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9071"/>
      </w:tblGrid>
      <w:tr w:rsidR="005926CD" w:rsidRPr="009F26FF" w14:paraId="35F04470" w14:textId="77777777" w:rsidTr="005926CD">
        <w:trPr>
          <w:trHeight w:val="1383"/>
        </w:trPr>
        <w:tc>
          <w:tcPr>
            <w:tcW w:w="9355" w:type="dxa"/>
            <w:vAlign w:val="center"/>
          </w:tcPr>
          <w:p w14:paraId="451446E3" w14:textId="77777777" w:rsidR="005926CD" w:rsidRPr="009F26FF" w:rsidRDefault="005926CD" w:rsidP="00341F80">
            <w:pPr>
              <w:pStyle w:val="a4"/>
              <w:tabs>
                <w:tab w:val="left" w:pos="414"/>
              </w:tabs>
              <w:ind w:left="0"/>
              <w:rPr>
                <w:szCs w:val="24"/>
              </w:rPr>
            </w:pPr>
            <w:r w:rsidRPr="009F26FF">
              <w:rPr>
                <w:szCs w:val="24"/>
              </w:rPr>
              <w:t>Центральный Банк Российской Федерации</w:t>
            </w:r>
            <w:r w:rsidRPr="009F26FF">
              <w:rPr>
                <w:szCs w:val="24"/>
              </w:rPr>
              <w:br/>
              <w:t>(Банк России)</w:t>
            </w:r>
          </w:p>
        </w:tc>
      </w:tr>
      <w:tr w:rsidR="005926CD" w:rsidRPr="009F26FF" w14:paraId="20FDA6A3" w14:textId="77777777" w:rsidTr="005926CD">
        <w:trPr>
          <w:trHeight w:val="8568"/>
        </w:trPr>
        <w:tc>
          <w:tcPr>
            <w:tcW w:w="9355" w:type="dxa"/>
            <w:vAlign w:val="center"/>
          </w:tcPr>
          <w:p w14:paraId="5D7E4B96" w14:textId="77777777" w:rsidR="003129E0" w:rsidRPr="009F26FF" w:rsidRDefault="005926CD" w:rsidP="00341F80">
            <w:pPr>
              <w:pStyle w:val="a5"/>
              <w:ind w:left="0"/>
              <w:rPr>
                <w:rFonts w:cs="Arial"/>
                <w:noProof/>
                <w:sz w:val="24"/>
                <w:szCs w:val="20"/>
              </w:rPr>
            </w:pPr>
            <w:r w:rsidRPr="009F26FF">
              <w:rPr>
                <w:rFonts w:cs="Arial"/>
                <w:noProof/>
                <w:sz w:val="24"/>
                <w:szCs w:val="20"/>
              </w:rPr>
              <w:t xml:space="preserve">Альбом распоряжений о переводе денежных средств, </w:t>
            </w:r>
            <w:r w:rsidRPr="009F26FF">
              <w:rPr>
                <w:rFonts w:cs="Arial"/>
                <w:noProof/>
                <w:sz w:val="24"/>
                <w:szCs w:val="20"/>
              </w:rPr>
              <w:br/>
              <w:t>применяемых в платежной системе Банка России</w:t>
            </w:r>
            <w:r w:rsidR="00E07192" w:rsidRPr="009F26FF">
              <w:rPr>
                <w:rFonts w:cs="Arial"/>
                <w:noProof/>
                <w:sz w:val="24"/>
                <w:szCs w:val="20"/>
              </w:rPr>
              <w:t xml:space="preserve"> </w:t>
            </w:r>
            <w:r w:rsidR="00E07192" w:rsidRPr="009F26FF">
              <w:rPr>
                <w:rFonts w:cs="Arial"/>
                <w:noProof/>
                <w:sz w:val="24"/>
                <w:szCs w:val="20"/>
              </w:rPr>
              <w:br/>
            </w:r>
          </w:p>
          <w:p w14:paraId="51269D98" w14:textId="77777777" w:rsidR="003129E0" w:rsidRPr="009F26FF" w:rsidRDefault="003129E0" w:rsidP="00341F80">
            <w:pPr>
              <w:pStyle w:val="a5"/>
              <w:ind w:left="0"/>
              <w:rPr>
                <w:rFonts w:cs="Arial"/>
                <w:noProof/>
                <w:sz w:val="24"/>
                <w:szCs w:val="20"/>
              </w:rPr>
            </w:pPr>
          </w:p>
          <w:p w14:paraId="5178C3D5" w14:textId="77777777" w:rsidR="005926CD" w:rsidRPr="009F26FF" w:rsidRDefault="005926CD" w:rsidP="00341F80">
            <w:pPr>
              <w:pStyle w:val="a6"/>
              <w:ind w:left="0"/>
              <w:rPr>
                <w:rFonts w:cs="Arial"/>
                <w:noProof/>
                <w:sz w:val="24"/>
              </w:rPr>
            </w:pPr>
            <w:r w:rsidRPr="009F26FF">
              <w:rPr>
                <w:rFonts w:cs="Arial"/>
                <w:noProof/>
                <w:sz w:val="24"/>
              </w:rPr>
              <w:t>Версия 2020.1.1</w:t>
            </w:r>
          </w:p>
        </w:tc>
      </w:tr>
      <w:tr w:rsidR="005926CD" w:rsidRPr="000D0275" w14:paraId="49C494E1" w14:textId="77777777" w:rsidTr="003129E0">
        <w:trPr>
          <w:trHeight w:val="3520"/>
        </w:trPr>
        <w:tc>
          <w:tcPr>
            <w:tcW w:w="9355" w:type="dxa"/>
            <w:vAlign w:val="bottom"/>
          </w:tcPr>
          <w:p w14:paraId="3DEE700A" w14:textId="77777777" w:rsidR="005926CD" w:rsidRPr="000D0275" w:rsidRDefault="005926CD" w:rsidP="00341F80">
            <w:pPr>
              <w:pStyle w:val="a6"/>
              <w:ind w:left="0"/>
              <w:rPr>
                <w:rFonts w:cs="Arial"/>
                <w:noProof/>
              </w:rPr>
            </w:pPr>
            <w:r w:rsidRPr="000D0275">
              <w:rPr>
                <w:rFonts w:cs="Arial"/>
                <w:noProof/>
              </w:rPr>
              <w:t>Москва</w:t>
            </w:r>
          </w:p>
          <w:p w14:paraId="7F4D0BA4" w14:textId="77777777" w:rsidR="005926CD" w:rsidRPr="000D0275" w:rsidRDefault="005926CD" w:rsidP="00341F80">
            <w:pPr>
              <w:pStyle w:val="a6"/>
              <w:ind w:left="0"/>
              <w:rPr>
                <w:rFonts w:cs="Arial"/>
                <w:noProof/>
              </w:rPr>
            </w:pPr>
            <w:r w:rsidRPr="000D0275">
              <w:rPr>
                <w:rFonts w:cs="Arial"/>
                <w:noProof/>
              </w:rPr>
              <w:t>2020</w:t>
            </w:r>
          </w:p>
        </w:tc>
      </w:tr>
    </w:tbl>
    <w:p w14:paraId="159050C9" w14:textId="77777777" w:rsidR="00F7574D" w:rsidRPr="000D0275" w:rsidRDefault="00F7574D" w:rsidP="000448FC">
      <w:pPr>
        <w:pStyle w:val="110"/>
        <w:pageBreakBefore/>
        <w:shd w:val="clear" w:color="auto" w:fill="D9D9D9"/>
        <w:tabs>
          <w:tab w:val="left" w:pos="9820"/>
        </w:tabs>
        <w:spacing w:line="360" w:lineRule="auto"/>
        <w:ind w:left="567" w:right="-23"/>
        <w:outlineLvl w:val="9"/>
        <w:rPr>
          <w:sz w:val="20"/>
          <w:szCs w:val="20"/>
        </w:rPr>
      </w:pPr>
      <w:r w:rsidRPr="000D0275">
        <w:rPr>
          <w:sz w:val="20"/>
          <w:szCs w:val="20"/>
        </w:rPr>
        <w:lastRenderedPageBreak/>
        <w:t>Аннотация</w:t>
      </w:r>
    </w:p>
    <w:p w14:paraId="5C77E8B7" w14:textId="77777777" w:rsidR="00BC1182" w:rsidRPr="000D0275" w:rsidRDefault="00BC1182" w:rsidP="000448FC">
      <w:pPr>
        <w:widowControl w:val="0"/>
        <w:spacing w:after="0" w:line="360" w:lineRule="auto"/>
        <w:ind w:left="0" w:firstLine="567"/>
        <w:rPr>
          <w:rFonts w:cs="Arial"/>
        </w:rPr>
      </w:pPr>
    </w:p>
    <w:p w14:paraId="7F278912" w14:textId="23455155" w:rsidR="004B6E71" w:rsidRPr="00695962" w:rsidRDefault="00C34843" w:rsidP="000448FC">
      <w:pPr>
        <w:widowControl w:val="0"/>
        <w:spacing w:after="0" w:line="360" w:lineRule="auto"/>
        <w:ind w:left="0" w:firstLine="567"/>
        <w:jc w:val="both"/>
        <w:rPr>
          <w:rFonts w:cs="Arial"/>
        </w:rPr>
      </w:pPr>
      <w:r w:rsidRPr="000D0275">
        <w:rPr>
          <w:rFonts w:cs="Arial"/>
        </w:rPr>
        <w:t>Н</w:t>
      </w:r>
      <w:r w:rsidR="002E337B" w:rsidRPr="000D0275">
        <w:rPr>
          <w:rFonts w:cs="Arial"/>
        </w:rPr>
        <w:t>астоящ</w:t>
      </w:r>
      <w:r w:rsidR="004B6E71" w:rsidRPr="000D0275">
        <w:rPr>
          <w:rFonts w:cs="Arial"/>
        </w:rPr>
        <w:t>ий</w:t>
      </w:r>
      <w:r w:rsidR="002E337B" w:rsidRPr="000D0275">
        <w:rPr>
          <w:rFonts w:cs="Arial"/>
        </w:rPr>
        <w:t xml:space="preserve"> документ </w:t>
      </w:r>
      <w:r w:rsidR="004B6E71" w:rsidRPr="000D0275">
        <w:rPr>
          <w:rFonts w:cs="Arial"/>
        </w:rPr>
        <w:t xml:space="preserve">содержит </w:t>
      </w:r>
      <w:r w:rsidR="007F3DB7">
        <w:rPr>
          <w:rFonts w:cs="Arial"/>
        </w:rPr>
        <w:t xml:space="preserve">перечень и описание </w:t>
      </w:r>
      <w:r w:rsidR="004B6E71" w:rsidRPr="000D0275">
        <w:rPr>
          <w:rFonts w:cs="Arial"/>
        </w:rPr>
        <w:t>реквизитов</w:t>
      </w:r>
      <w:r w:rsidR="006C4602" w:rsidRPr="000D0275">
        <w:rPr>
          <w:rFonts w:cs="Arial"/>
        </w:rPr>
        <w:t xml:space="preserve"> </w:t>
      </w:r>
      <w:r w:rsidR="003129E0" w:rsidRPr="000D0275">
        <w:rPr>
          <w:rFonts w:cs="Arial"/>
        </w:rPr>
        <w:t>распоряжений о переводе денежных средств, применяемых в платежной системе Банка России</w:t>
      </w:r>
      <w:r w:rsidR="003129E0">
        <w:rPr>
          <w:rFonts w:cs="Arial"/>
        </w:rPr>
        <w:t xml:space="preserve">, а также </w:t>
      </w:r>
      <w:r w:rsidR="006C4602" w:rsidRPr="000D0275">
        <w:rPr>
          <w:rFonts w:cs="Arial"/>
        </w:rPr>
        <w:t>форм</w:t>
      </w:r>
      <w:r w:rsidR="007F3DB7">
        <w:rPr>
          <w:rFonts w:cs="Arial"/>
        </w:rPr>
        <w:t>ы</w:t>
      </w:r>
      <w:r w:rsidR="006C4602" w:rsidRPr="000D0275">
        <w:rPr>
          <w:rFonts w:cs="Arial"/>
        </w:rPr>
        <w:t xml:space="preserve"> </w:t>
      </w:r>
      <w:r w:rsidR="003129E0">
        <w:rPr>
          <w:rFonts w:cs="Arial"/>
        </w:rPr>
        <w:t>указанных распоряжений на бумажном носителе</w:t>
      </w:r>
      <w:r w:rsidR="00551A5D" w:rsidRPr="00551A5D">
        <w:rPr>
          <w:rFonts w:ascii="Times New Roman" w:hAnsi="Times New Roman"/>
          <w:sz w:val="28"/>
          <w:szCs w:val="28"/>
        </w:rPr>
        <w:t xml:space="preserve"> </w:t>
      </w:r>
      <w:r w:rsidR="00551A5D" w:rsidRPr="00551A5D">
        <w:rPr>
          <w:rFonts w:cs="Arial"/>
        </w:rPr>
        <w:t xml:space="preserve">и </w:t>
      </w:r>
      <w:r w:rsidR="00551A5D" w:rsidRPr="00116137">
        <w:rPr>
          <w:rFonts w:cs="Arial"/>
        </w:rPr>
        <w:t>применяется с</w:t>
      </w:r>
      <w:r w:rsidR="00823AB3" w:rsidRPr="00116137">
        <w:rPr>
          <w:rFonts w:cs="Arial"/>
        </w:rPr>
        <w:t xml:space="preserve"> даты вступления в силу Положения Банка России </w:t>
      </w:r>
      <w:r w:rsidR="00EF2AA2" w:rsidRPr="00116137">
        <w:rPr>
          <w:rFonts w:cs="Arial"/>
        </w:rPr>
        <w:t xml:space="preserve">от </w:t>
      </w:r>
      <w:r w:rsidR="00EF2AA2">
        <w:rPr>
          <w:rFonts w:cs="Arial"/>
        </w:rPr>
        <w:t>24 сентября 2020 года</w:t>
      </w:r>
      <w:r w:rsidR="00EF2AA2" w:rsidRPr="00116137">
        <w:rPr>
          <w:rFonts w:cs="Arial"/>
        </w:rPr>
        <w:t xml:space="preserve"> </w:t>
      </w:r>
      <w:r w:rsidR="00823AB3" w:rsidRPr="00116137">
        <w:rPr>
          <w:rFonts w:cs="Arial"/>
        </w:rPr>
        <w:t>№</w:t>
      </w:r>
      <w:r w:rsidR="00EF2AA2">
        <w:rPr>
          <w:rFonts w:cs="Arial"/>
        </w:rPr>
        <w:t xml:space="preserve"> 732</w:t>
      </w:r>
      <w:r w:rsidR="00823AB3" w:rsidRPr="00116137">
        <w:rPr>
          <w:rFonts w:cs="Arial"/>
        </w:rPr>
        <w:t>-П «О платежной системе Банка России»</w:t>
      </w:r>
      <w:r w:rsidR="00551A5D" w:rsidRPr="00116137">
        <w:rPr>
          <w:rFonts w:cs="Arial"/>
        </w:rPr>
        <w:t>, за исключением отдельных положений, применяемых с 1 января 2021 года</w:t>
      </w:r>
      <w:r w:rsidR="00695962">
        <w:rPr>
          <w:rFonts w:cs="Arial"/>
        </w:rPr>
        <w:t xml:space="preserve"> </w:t>
      </w:r>
      <w:r w:rsidR="0097503F" w:rsidRPr="0097503F">
        <w:rPr>
          <w:rFonts w:cs="Arial"/>
        </w:rPr>
        <w:t xml:space="preserve">в соответствии с Положением Банка России от </w:t>
      </w:r>
      <w:r w:rsidR="008164B4">
        <w:rPr>
          <w:rFonts w:cs="Arial"/>
        </w:rPr>
        <w:t xml:space="preserve">6 октября </w:t>
      </w:r>
      <w:r w:rsidR="0097503F" w:rsidRPr="0097503F">
        <w:rPr>
          <w:rFonts w:cs="Arial"/>
        </w:rPr>
        <w:t xml:space="preserve">2020 года </w:t>
      </w:r>
      <w:r w:rsidR="008164B4">
        <w:rPr>
          <w:rFonts w:cs="Arial"/>
        </w:rPr>
        <w:t xml:space="preserve">№ 735-П </w:t>
      </w:r>
      <w:r w:rsidR="0097503F" w:rsidRPr="0097503F">
        <w:rPr>
          <w:rFonts w:cs="Arial"/>
        </w:rPr>
        <w:t>«О ведении банковских счетов территориальных органов Федерального казначейства»</w:t>
      </w:r>
      <w:r w:rsidR="00833AC4">
        <w:rPr>
          <w:rFonts w:cs="Arial"/>
        </w:rPr>
        <w:t>,</w:t>
      </w:r>
      <w:r w:rsidR="0097503F" w:rsidRPr="0097503F">
        <w:rPr>
          <w:rFonts w:cs="Arial"/>
        </w:rPr>
        <w:t xml:space="preserve"> </w:t>
      </w:r>
      <w:r w:rsidR="00695962">
        <w:rPr>
          <w:rFonts w:cs="Arial"/>
        </w:rPr>
        <w:t>и 1 января 2022 года</w:t>
      </w:r>
      <w:r w:rsidR="006C4602" w:rsidRPr="00695962">
        <w:rPr>
          <w:rFonts w:cs="Arial"/>
        </w:rPr>
        <w:t>.</w:t>
      </w:r>
    </w:p>
    <w:p w14:paraId="2AC27A84" w14:textId="77777777" w:rsidR="002E337B" w:rsidRPr="000D0275" w:rsidRDefault="002E337B" w:rsidP="000448FC">
      <w:pPr>
        <w:widowControl w:val="0"/>
        <w:spacing w:after="0" w:line="360" w:lineRule="auto"/>
        <w:ind w:left="0" w:firstLine="567"/>
        <w:jc w:val="both"/>
        <w:rPr>
          <w:rFonts w:cs="Arial"/>
        </w:rPr>
      </w:pPr>
      <w:r w:rsidRPr="000D0275">
        <w:rPr>
          <w:rFonts w:cs="Arial"/>
        </w:rPr>
        <w:t>Данный документ разработан в соответствии с</w:t>
      </w:r>
      <w:r w:rsidR="00C34843" w:rsidRPr="000D0275">
        <w:rPr>
          <w:rFonts w:cs="Arial"/>
        </w:rPr>
        <w:t xml:space="preserve"> </w:t>
      </w:r>
      <w:r w:rsidR="003129E0">
        <w:rPr>
          <w:rFonts w:cs="Arial"/>
        </w:rPr>
        <w:t>правилами</w:t>
      </w:r>
      <w:r w:rsidR="00C34843" w:rsidRPr="000D0275">
        <w:rPr>
          <w:rFonts w:cs="Arial"/>
        </w:rPr>
        <w:t xml:space="preserve"> платежной систем</w:t>
      </w:r>
      <w:r w:rsidR="003129E0">
        <w:rPr>
          <w:rFonts w:cs="Arial"/>
        </w:rPr>
        <w:t>ы</w:t>
      </w:r>
      <w:r w:rsidR="00C34843" w:rsidRPr="000D0275">
        <w:rPr>
          <w:rFonts w:cs="Arial"/>
        </w:rPr>
        <w:t xml:space="preserve"> Банка России</w:t>
      </w:r>
      <w:r w:rsidR="003129E0">
        <w:rPr>
          <w:rFonts w:cs="Arial"/>
        </w:rPr>
        <w:t xml:space="preserve"> и п</w:t>
      </w:r>
      <w:r w:rsidR="00C34843" w:rsidRPr="000D0275">
        <w:rPr>
          <w:rFonts w:cs="Arial"/>
        </w:rPr>
        <w:t>равила</w:t>
      </w:r>
      <w:r w:rsidR="003129E0">
        <w:rPr>
          <w:rFonts w:cs="Arial"/>
        </w:rPr>
        <w:t>ми</w:t>
      </w:r>
      <w:r w:rsidR="00C34843" w:rsidRPr="000D0275">
        <w:rPr>
          <w:rFonts w:cs="Arial"/>
        </w:rPr>
        <w:t xml:space="preserve"> осуществления перевода денежных средств</w:t>
      </w:r>
      <w:r w:rsidR="003129E0">
        <w:rPr>
          <w:rFonts w:cs="Arial"/>
        </w:rPr>
        <w:t xml:space="preserve"> в Российской Федерации.</w:t>
      </w:r>
    </w:p>
    <w:p w14:paraId="01E2E0EA" w14:textId="77777777" w:rsidR="00CC7955" w:rsidRPr="000D0275" w:rsidRDefault="00CC7955" w:rsidP="000448FC">
      <w:pPr>
        <w:widowControl w:val="0"/>
        <w:spacing w:after="0" w:line="360" w:lineRule="auto"/>
        <w:ind w:left="0" w:firstLine="567"/>
        <w:rPr>
          <w:rFonts w:cs="Arial"/>
        </w:rPr>
      </w:pPr>
    </w:p>
    <w:p w14:paraId="77DB2501" w14:textId="77777777" w:rsidR="005926CD" w:rsidRPr="000D0275" w:rsidRDefault="005926CD" w:rsidP="00CE185E">
      <w:pPr>
        <w:pStyle w:val="110"/>
        <w:pageBreakBefore/>
        <w:shd w:val="clear" w:color="auto" w:fill="D9D9D9"/>
        <w:tabs>
          <w:tab w:val="left" w:pos="9820"/>
        </w:tabs>
        <w:ind w:left="0" w:right="-23"/>
        <w:outlineLvl w:val="9"/>
        <w:rPr>
          <w:sz w:val="20"/>
          <w:szCs w:val="20"/>
        </w:rPr>
      </w:pPr>
      <w:r w:rsidRPr="000D0275">
        <w:rPr>
          <w:sz w:val="20"/>
          <w:szCs w:val="20"/>
        </w:rPr>
        <w:lastRenderedPageBreak/>
        <w:t>Содержание</w:t>
      </w:r>
    </w:p>
    <w:p w14:paraId="2D2799D1" w14:textId="77777777" w:rsidR="00066B2C" w:rsidRDefault="00735E1A">
      <w:pPr>
        <w:pStyle w:val="12"/>
        <w:rPr>
          <w:rFonts w:asciiTheme="minorHAnsi" w:eastAsiaTheme="minorEastAsia" w:hAnsiTheme="minorHAnsi" w:cstheme="minorBidi"/>
          <w:b w:val="0"/>
          <w:bCs w:val="0"/>
          <w:caps w:val="0"/>
          <w:sz w:val="22"/>
          <w:szCs w:val="22"/>
        </w:rPr>
      </w:pPr>
      <w:r>
        <w:rPr>
          <w:smallCaps/>
        </w:rPr>
        <w:fldChar w:fldCharType="begin"/>
      </w:r>
      <w:r>
        <w:rPr>
          <w:smallCaps/>
        </w:rPr>
        <w:instrText xml:space="preserve"> TOC \o "1-2" \h \z \u </w:instrText>
      </w:r>
      <w:r>
        <w:rPr>
          <w:smallCaps/>
        </w:rPr>
        <w:fldChar w:fldCharType="separate"/>
      </w:r>
      <w:hyperlink w:anchor="_Toc35016901" w:history="1">
        <w:r w:rsidR="00066B2C" w:rsidRPr="00BD5A1B">
          <w:rPr>
            <w:rStyle w:val="a7"/>
          </w:rPr>
          <w:t>1.</w:t>
        </w:r>
        <w:r w:rsidR="00066B2C">
          <w:rPr>
            <w:rFonts w:asciiTheme="minorHAnsi" w:eastAsiaTheme="minorEastAsia" w:hAnsiTheme="minorHAnsi" w:cstheme="minorBidi"/>
            <w:b w:val="0"/>
            <w:bCs w:val="0"/>
            <w:caps w:val="0"/>
            <w:sz w:val="22"/>
            <w:szCs w:val="22"/>
          </w:rPr>
          <w:tab/>
        </w:r>
        <w:r w:rsidR="00066B2C" w:rsidRPr="00BD5A1B">
          <w:rPr>
            <w:rStyle w:val="a7"/>
          </w:rPr>
          <w:t>ПЕРЕЧЕНЬ РАСПОРЯЖЕНИЙ, ПРИМЕНЯЕМЫХ ПРИ ОСУЩЕСТВЛЕНИИ ПЕРЕВОДА ДЕНЕЖНЫХ СРЕДСТВ В ПЛАТЕЖНОЙ СИСТЕМЕ БАНКА РОССИИ, И ОБЩИЕ ОСОБЕННОСТИ ИХ ИСПОЛЬЗОВАНИЯ</w:t>
        </w:r>
        <w:r w:rsidR="00066B2C">
          <w:rPr>
            <w:webHidden/>
          </w:rPr>
          <w:tab/>
        </w:r>
        <w:r w:rsidR="00066B2C">
          <w:rPr>
            <w:webHidden/>
          </w:rPr>
          <w:fldChar w:fldCharType="begin"/>
        </w:r>
        <w:r w:rsidR="00066B2C">
          <w:rPr>
            <w:webHidden/>
          </w:rPr>
          <w:instrText xml:space="preserve"> PAGEREF _Toc35016901 \h </w:instrText>
        </w:r>
        <w:r w:rsidR="00066B2C">
          <w:rPr>
            <w:webHidden/>
          </w:rPr>
        </w:r>
        <w:r w:rsidR="00066B2C">
          <w:rPr>
            <w:webHidden/>
          </w:rPr>
          <w:fldChar w:fldCharType="separate"/>
        </w:r>
        <w:r w:rsidR="00066B2C">
          <w:rPr>
            <w:webHidden/>
          </w:rPr>
          <w:t>4</w:t>
        </w:r>
        <w:r w:rsidR="00066B2C">
          <w:rPr>
            <w:webHidden/>
          </w:rPr>
          <w:fldChar w:fldCharType="end"/>
        </w:r>
      </w:hyperlink>
    </w:p>
    <w:p w14:paraId="6344BA78" w14:textId="77777777" w:rsidR="00066B2C" w:rsidRDefault="00960986">
      <w:pPr>
        <w:pStyle w:val="12"/>
        <w:rPr>
          <w:rFonts w:asciiTheme="minorHAnsi" w:eastAsiaTheme="minorEastAsia" w:hAnsiTheme="minorHAnsi" w:cstheme="minorBidi"/>
          <w:b w:val="0"/>
          <w:bCs w:val="0"/>
          <w:caps w:val="0"/>
          <w:sz w:val="22"/>
          <w:szCs w:val="22"/>
        </w:rPr>
      </w:pPr>
      <w:hyperlink w:anchor="_Toc35016902" w:history="1">
        <w:r w:rsidR="00066B2C" w:rsidRPr="00BD5A1B">
          <w:rPr>
            <w:rStyle w:val="a7"/>
          </w:rPr>
          <w:t>2.</w:t>
        </w:r>
        <w:r w:rsidR="00066B2C">
          <w:rPr>
            <w:rFonts w:asciiTheme="minorHAnsi" w:eastAsiaTheme="minorEastAsia" w:hAnsiTheme="minorHAnsi" w:cstheme="minorBidi"/>
            <w:b w:val="0"/>
            <w:bCs w:val="0"/>
            <w:caps w:val="0"/>
            <w:sz w:val="22"/>
            <w:szCs w:val="22"/>
          </w:rPr>
          <w:tab/>
        </w:r>
        <w:r w:rsidR="00066B2C" w:rsidRPr="00BD5A1B">
          <w:rPr>
            <w:rStyle w:val="a7"/>
          </w:rPr>
          <w:t>ОПИСАНИЕ ПРАВИЛ ЗАПОЛНЕНИЯ РЕКВИЗИТОВ РАСПОРЯЖЕНИЙ О ПЕРЕВОДЕ ДЕНЕЖНЫХ СРЕДСТВ</w:t>
        </w:r>
        <w:r w:rsidR="00066B2C">
          <w:rPr>
            <w:webHidden/>
          </w:rPr>
          <w:tab/>
        </w:r>
        <w:r w:rsidR="00066B2C">
          <w:rPr>
            <w:webHidden/>
          </w:rPr>
          <w:fldChar w:fldCharType="begin"/>
        </w:r>
        <w:r w:rsidR="00066B2C">
          <w:rPr>
            <w:webHidden/>
          </w:rPr>
          <w:instrText xml:space="preserve"> PAGEREF _Toc35016902 \h </w:instrText>
        </w:r>
        <w:r w:rsidR="00066B2C">
          <w:rPr>
            <w:webHidden/>
          </w:rPr>
        </w:r>
        <w:r w:rsidR="00066B2C">
          <w:rPr>
            <w:webHidden/>
          </w:rPr>
          <w:fldChar w:fldCharType="separate"/>
        </w:r>
        <w:r w:rsidR="00066B2C">
          <w:rPr>
            <w:webHidden/>
          </w:rPr>
          <w:t>5</w:t>
        </w:r>
        <w:r w:rsidR="00066B2C">
          <w:rPr>
            <w:webHidden/>
          </w:rPr>
          <w:fldChar w:fldCharType="end"/>
        </w:r>
      </w:hyperlink>
    </w:p>
    <w:p w14:paraId="5EB27BBD" w14:textId="77777777" w:rsidR="00066B2C" w:rsidRDefault="00960986">
      <w:pPr>
        <w:pStyle w:val="12"/>
        <w:rPr>
          <w:rFonts w:asciiTheme="minorHAnsi" w:eastAsiaTheme="minorEastAsia" w:hAnsiTheme="minorHAnsi" w:cstheme="minorBidi"/>
          <w:b w:val="0"/>
          <w:bCs w:val="0"/>
          <w:caps w:val="0"/>
          <w:sz w:val="22"/>
          <w:szCs w:val="22"/>
        </w:rPr>
      </w:pPr>
      <w:hyperlink w:anchor="_Toc35016903" w:history="1">
        <w:r w:rsidR="00066B2C" w:rsidRPr="00BD5A1B">
          <w:rPr>
            <w:rStyle w:val="a7"/>
          </w:rPr>
          <w:t>2.1.</w:t>
        </w:r>
        <w:r w:rsidR="00066B2C">
          <w:rPr>
            <w:rFonts w:asciiTheme="minorHAnsi" w:eastAsiaTheme="minorEastAsia" w:hAnsiTheme="minorHAnsi" w:cstheme="minorBidi"/>
            <w:b w:val="0"/>
            <w:bCs w:val="0"/>
            <w:caps w:val="0"/>
            <w:sz w:val="22"/>
            <w:szCs w:val="22"/>
          </w:rPr>
          <w:tab/>
        </w:r>
        <w:r w:rsidR="00066B2C" w:rsidRPr="00BD5A1B">
          <w:rPr>
            <w:rStyle w:val="a7"/>
          </w:rPr>
          <w:t>ОСОБЕННОСТИ ЗАПОЛНЕНИЯ РЕКВИЗИТОВ ПЛАТЕЖНОГО ПОРУЧЕНИЯ, ПЛАТЕЖНОГО ТРЕБОВАНИЯ, ИНКАССОВОГО ПОРУЧЕНИЯ, ПЛАТЕЖНОГО ОРДЕРА, БАНКОВСКОГО ОРДЕРА</w:t>
        </w:r>
        <w:r w:rsidR="00066B2C">
          <w:rPr>
            <w:webHidden/>
          </w:rPr>
          <w:tab/>
        </w:r>
        <w:r w:rsidR="00066B2C">
          <w:rPr>
            <w:webHidden/>
          </w:rPr>
          <w:fldChar w:fldCharType="begin"/>
        </w:r>
        <w:r w:rsidR="00066B2C">
          <w:rPr>
            <w:webHidden/>
          </w:rPr>
          <w:instrText xml:space="preserve"> PAGEREF _Toc35016903 \h </w:instrText>
        </w:r>
        <w:r w:rsidR="00066B2C">
          <w:rPr>
            <w:webHidden/>
          </w:rPr>
        </w:r>
        <w:r w:rsidR="00066B2C">
          <w:rPr>
            <w:webHidden/>
          </w:rPr>
          <w:fldChar w:fldCharType="separate"/>
        </w:r>
        <w:r w:rsidR="00066B2C">
          <w:rPr>
            <w:webHidden/>
          </w:rPr>
          <w:t>5</w:t>
        </w:r>
        <w:r w:rsidR="00066B2C">
          <w:rPr>
            <w:webHidden/>
          </w:rPr>
          <w:fldChar w:fldCharType="end"/>
        </w:r>
      </w:hyperlink>
    </w:p>
    <w:p w14:paraId="0041DBF4" w14:textId="77777777" w:rsidR="00066B2C" w:rsidRDefault="00960986">
      <w:pPr>
        <w:pStyle w:val="12"/>
        <w:rPr>
          <w:rFonts w:asciiTheme="minorHAnsi" w:eastAsiaTheme="minorEastAsia" w:hAnsiTheme="minorHAnsi" w:cstheme="minorBidi"/>
          <w:b w:val="0"/>
          <w:bCs w:val="0"/>
          <w:caps w:val="0"/>
          <w:sz w:val="22"/>
          <w:szCs w:val="22"/>
        </w:rPr>
      </w:pPr>
      <w:hyperlink w:anchor="_Toc35016904" w:history="1">
        <w:r w:rsidR="00066B2C" w:rsidRPr="00BD5A1B">
          <w:rPr>
            <w:rStyle w:val="a7"/>
          </w:rPr>
          <w:t>2.2.</w:t>
        </w:r>
        <w:r w:rsidR="00066B2C">
          <w:rPr>
            <w:rFonts w:asciiTheme="minorHAnsi" w:eastAsiaTheme="minorEastAsia" w:hAnsiTheme="minorHAnsi" w:cstheme="minorBidi"/>
            <w:b w:val="0"/>
            <w:bCs w:val="0"/>
            <w:caps w:val="0"/>
            <w:sz w:val="22"/>
            <w:szCs w:val="22"/>
          </w:rPr>
          <w:tab/>
        </w:r>
        <w:r w:rsidR="00066B2C" w:rsidRPr="00BD5A1B">
          <w:rPr>
            <w:rStyle w:val="a7"/>
          </w:rPr>
          <w:t>ОПИСАНИЕ ПРАВИЛ ЗАПОЛНЕНИЯ РЕКВИЗИТОВ ПОРУЧЕНИЯ БАНКА</w:t>
        </w:r>
        <w:r w:rsidR="00066B2C">
          <w:rPr>
            <w:webHidden/>
          </w:rPr>
          <w:tab/>
        </w:r>
        <w:r w:rsidR="00066B2C">
          <w:rPr>
            <w:webHidden/>
          </w:rPr>
          <w:fldChar w:fldCharType="begin"/>
        </w:r>
        <w:r w:rsidR="00066B2C">
          <w:rPr>
            <w:webHidden/>
          </w:rPr>
          <w:instrText xml:space="preserve"> PAGEREF _Toc35016904 \h </w:instrText>
        </w:r>
        <w:r w:rsidR="00066B2C">
          <w:rPr>
            <w:webHidden/>
          </w:rPr>
        </w:r>
        <w:r w:rsidR="00066B2C">
          <w:rPr>
            <w:webHidden/>
          </w:rPr>
          <w:fldChar w:fldCharType="separate"/>
        </w:r>
        <w:r w:rsidR="00066B2C">
          <w:rPr>
            <w:webHidden/>
          </w:rPr>
          <w:t>6</w:t>
        </w:r>
        <w:r w:rsidR="00066B2C">
          <w:rPr>
            <w:webHidden/>
          </w:rPr>
          <w:fldChar w:fldCharType="end"/>
        </w:r>
      </w:hyperlink>
    </w:p>
    <w:p w14:paraId="799FCE65" w14:textId="77777777" w:rsidR="00066B2C" w:rsidRDefault="00960986">
      <w:pPr>
        <w:pStyle w:val="12"/>
        <w:rPr>
          <w:rFonts w:asciiTheme="minorHAnsi" w:eastAsiaTheme="minorEastAsia" w:hAnsiTheme="minorHAnsi" w:cstheme="minorBidi"/>
          <w:b w:val="0"/>
          <w:bCs w:val="0"/>
          <w:caps w:val="0"/>
          <w:sz w:val="22"/>
          <w:szCs w:val="22"/>
        </w:rPr>
      </w:pPr>
      <w:hyperlink w:anchor="_Toc35016905" w:history="1">
        <w:r w:rsidR="00066B2C" w:rsidRPr="00BD5A1B">
          <w:rPr>
            <w:rStyle w:val="a7"/>
          </w:rPr>
          <w:t>2.3.</w:t>
        </w:r>
        <w:r w:rsidR="00066B2C">
          <w:rPr>
            <w:rFonts w:asciiTheme="minorHAnsi" w:eastAsiaTheme="minorEastAsia" w:hAnsiTheme="minorHAnsi" w:cstheme="minorBidi"/>
            <w:b w:val="0"/>
            <w:bCs w:val="0"/>
            <w:caps w:val="0"/>
            <w:sz w:val="22"/>
            <w:szCs w:val="22"/>
          </w:rPr>
          <w:tab/>
        </w:r>
        <w:r w:rsidR="00066B2C" w:rsidRPr="00BD5A1B">
          <w:rPr>
            <w:rStyle w:val="a7"/>
          </w:rPr>
          <w:t>ОПИСАНИЕ ПРАВИЛ ЗАПОЛНЕНИЯ РЕКВИЗИТОВ ПОРУЧЕНИЯ ДЛЯ СБП</w:t>
        </w:r>
        <w:r w:rsidR="00066B2C">
          <w:rPr>
            <w:webHidden/>
          </w:rPr>
          <w:tab/>
        </w:r>
        <w:r w:rsidR="00066B2C">
          <w:rPr>
            <w:webHidden/>
          </w:rPr>
          <w:fldChar w:fldCharType="begin"/>
        </w:r>
        <w:r w:rsidR="00066B2C">
          <w:rPr>
            <w:webHidden/>
          </w:rPr>
          <w:instrText xml:space="preserve"> PAGEREF _Toc35016905 \h </w:instrText>
        </w:r>
        <w:r w:rsidR="00066B2C">
          <w:rPr>
            <w:webHidden/>
          </w:rPr>
        </w:r>
        <w:r w:rsidR="00066B2C">
          <w:rPr>
            <w:webHidden/>
          </w:rPr>
          <w:fldChar w:fldCharType="separate"/>
        </w:r>
        <w:r w:rsidR="00066B2C">
          <w:rPr>
            <w:webHidden/>
          </w:rPr>
          <w:t>16</w:t>
        </w:r>
        <w:r w:rsidR="00066B2C">
          <w:rPr>
            <w:webHidden/>
          </w:rPr>
          <w:fldChar w:fldCharType="end"/>
        </w:r>
      </w:hyperlink>
    </w:p>
    <w:p w14:paraId="02BDDFB9" w14:textId="77777777" w:rsidR="00066B2C" w:rsidRDefault="00960986">
      <w:pPr>
        <w:pStyle w:val="12"/>
        <w:rPr>
          <w:rFonts w:asciiTheme="minorHAnsi" w:eastAsiaTheme="minorEastAsia" w:hAnsiTheme="minorHAnsi" w:cstheme="minorBidi"/>
          <w:b w:val="0"/>
          <w:bCs w:val="0"/>
          <w:caps w:val="0"/>
          <w:sz w:val="22"/>
          <w:szCs w:val="22"/>
        </w:rPr>
      </w:pPr>
      <w:hyperlink w:anchor="_Toc35016906" w:history="1">
        <w:r w:rsidR="00066B2C" w:rsidRPr="00BD5A1B">
          <w:rPr>
            <w:rStyle w:val="a7"/>
          </w:rPr>
          <w:t>2.4.</w:t>
        </w:r>
        <w:r w:rsidR="00066B2C">
          <w:rPr>
            <w:rFonts w:asciiTheme="minorHAnsi" w:eastAsiaTheme="minorEastAsia" w:hAnsiTheme="minorHAnsi" w:cstheme="minorBidi"/>
            <w:b w:val="0"/>
            <w:bCs w:val="0"/>
            <w:caps w:val="0"/>
            <w:sz w:val="22"/>
            <w:szCs w:val="22"/>
          </w:rPr>
          <w:tab/>
        </w:r>
        <w:r w:rsidR="00066B2C" w:rsidRPr="00BD5A1B">
          <w:rPr>
            <w:rStyle w:val="a7"/>
          </w:rPr>
          <w:t>ОПИСАНИЕ ПРАВИЛ ЗАПОЛНЕНИЯ РЕКВИЗИТОВ ПЛАТЕЖНОГО ПОРУЧЕНИЯ НА ОБЩУЮ СУММУ С РЕЕСТРОМ</w:t>
        </w:r>
        <w:r w:rsidR="00066B2C">
          <w:rPr>
            <w:webHidden/>
          </w:rPr>
          <w:tab/>
        </w:r>
        <w:r w:rsidR="00066B2C">
          <w:rPr>
            <w:webHidden/>
          </w:rPr>
          <w:fldChar w:fldCharType="begin"/>
        </w:r>
        <w:r w:rsidR="00066B2C">
          <w:rPr>
            <w:webHidden/>
          </w:rPr>
          <w:instrText xml:space="preserve"> PAGEREF _Toc35016906 \h </w:instrText>
        </w:r>
        <w:r w:rsidR="00066B2C">
          <w:rPr>
            <w:webHidden/>
          </w:rPr>
        </w:r>
        <w:r w:rsidR="00066B2C">
          <w:rPr>
            <w:webHidden/>
          </w:rPr>
          <w:fldChar w:fldCharType="separate"/>
        </w:r>
        <w:r w:rsidR="00066B2C">
          <w:rPr>
            <w:webHidden/>
          </w:rPr>
          <w:t>24</w:t>
        </w:r>
        <w:r w:rsidR="00066B2C">
          <w:rPr>
            <w:webHidden/>
          </w:rPr>
          <w:fldChar w:fldCharType="end"/>
        </w:r>
      </w:hyperlink>
    </w:p>
    <w:p w14:paraId="493C74C7" w14:textId="77777777" w:rsidR="00066B2C" w:rsidRDefault="00960986">
      <w:pPr>
        <w:pStyle w:val="12"/>
        <w:rPr>
          <w:rFonts w:asciiTheme="minorHAnsi" w:eastAsiaTheme="minorEastAsia" w:hAnsiTheme="minorHAnsi" w:cstheme="minorBidi"/>
          <w:b w:val="0"/>
          <w:bCs w:val="0"/>
          <w:caps w:val="0"/>
          <w:sz w:val="22"/>
          <w:szCs w:val="22"/>
        </w:rPr>
      </w:pPr>
      <w:hyperlink w:anchor="_Toc35016907" w:history="1">
        <w:r w:rsidR="00066B2C" w:rsidRPr="00BD5A1B">
          <w:rPr>
            <w:rStyle w:val="a7"/>
          </w:rPr>
          <w:t>3.</w:t>
        </w:r>
        <w:r w:rsidR="00066B2C">
          <w:rPr>
            <w:rFonts w:asciiTheme="minorHAnsi" w:eastAsiaTheme="minorEastAsia" w:hAnsiTheme="minorHAnsi" w:cstheme="minorBidi"/>
            <w:b w:val="0"/>
            <w:bCs w:val="0"/>
            <w:caps w:val="0"/>
            <w:sz w:val="22"/>
            <w:szCs w:val="22"/>
          </w:rPr>
          <w:tab/>
        </w:r>
        <w:r w:rsidR="00066B2C" w:rsidRPr="00BD5A1B">
          <w:rPr>
            <w:rStyle w:val="a7"/>
          </w:rPr>
          <w:t>ФОРМЫ РАСПОРЯЖЕНИЙ НА БУМАЖНОМ НОСИТЕЛЕ</w:t>
        </w:r>
        <w:r w:rsidR="00066B2C">
          <w:rPr>
            <w:webHidden/>
          </w:rPr>
          <w:tab/>
        </w:r>
        <w:r w:rsidR="00066B2C">
          <w:rPr>
            <w:webHidden/>
          </w:rPr>
          <w:fldChar w:fldCharType="begin"/>
        </w:r>
        <w:r w:rsidR="00066B2C">
          <w:rPr>
            <w:webHidden/>
          </w:rPr>
          <w:instrText xml:space="preserve"> PAGEREF _Toc35016907 \h </w:instrText>
        </w:r>
        <w:r w:rsidR="00066B2C">
          <w:rPr>
            <w:webHidden/>
          </w:rPr>
        </w:r>
        <w:r w:rsidR="00066B2C">
          <w:rPr>
            <w:webHidden/>
          </w:rPr>
          <w:fldChar w:fldCharType="separate"/>
        </w:r>
        <w:r w:rsidR="00066B2C">
          <w:rPr>
            <w:webHidden/>
          </w:rPr>
          <w:t>31</w:t>
        </w:r>
        <w:r w:rsidR="00066B2C">
          <w:rPr>
            <w:webHidden/>
          </w:rPr>
          <w:fldChar w:fldCharType="end"/>
        </w:r>
      </w:hyperlink>
    </w:p>
    <w:p w14:paraId="2F58D575" w14:textId="77777777" w:rsidR="00066B2C" w:rsidRDefault="00960986">
      <w:pPr>
        <w:pStyle w:val="12"/>
        <w:rPr>
          <w:rFonts w:asciiTheme="minorHAnsi" w:eastAsiaTheme="minorEastAsia" w:hAnsiTheme="minorHAnsi" w:cstheme="minorBidi"/>
          <w:b w:val="0"/>
          <w:bCs w:val="0"/>
          <w:caps w:val="0"/>
          <w:sz w:val="22"/>
          <w:szCs w:val="22"/>
        </w:rPr>
      </w:pPr>
      <w:hyperlink w:anchor="_Toc35016908" w:history="1">
        <w:r w:rsidR="00066B2C" w:rsidRPr="00BD5A1B">
          <w:rPr>
            <w:rStyle w:val="a7"/>
          </w:rPr>
          <w:t>3.1.</w:t>
        </w:r>
        <w:r w:rsidR="00066B2C">
          <w:rPr>
            <w:rFonts w:asciiTheme="minorHAnsi" w:eastAsiaTheme="minorEastAsia" w:hAnsiTheme="minorHAnsi" w:cstheme="minorBidi"/>
            <w:b w:val="0"/>
            <w:bCs w:val="0"/>
            <w:caps w:val="0"/>
            <w:sz w:val="22"/>
            <w:szCs w:val="22"/>
          </w:rPr>
          <w:tab/>
        </w:r>
        <w:r w:rsidR="00066B2C" w:rsidRPr="00BD5A1B">
          <w:rPr>
            <w:rStyle w:val="a7"/>
          </w:rPr>
          <w:t>ОСОБЕННОСТИ ИЗГОТОВЛЕНИЯ ЭКЗЕМПЛЯРОВ РАСПОРЯЖЕНИЙ НА БУМАЖНОМ НОСИТЕЛЕ</w:t>
        </w:r>
        <w:r w:rsidR="00066B2C">
          <w:rPr>
            <w:webHidden/>
          </w:rPr>
          <w:tab/>
        </w:r>
        <w:r w:rsidR="00066B2C">
          <w:rPr>
            <w:webHidden/>
          </w:rPr>
          <w:fldChar w:fldCharType="begin"/>
        </w:r>
        <w:r w:rsidR="00066B2C">
          <w:rPr>
            <w:webHidden/>
          </w:rPr>
          <w:instrText xml:space="preserve"> PAGEREF _Toc35016908 \h </w:instrText>
        </w:r>
        <w:r w:rsidR="00066B2C">
          <w:rPr>
            <w:webHidden/>
          </w:rPr>
        </w:r>
        <w:r w:rsidR="00066B2C">
          <w:rPr>
            <w:webHidden/>
          </w:rPr>
          <w:fldChar w:fldCharType="separate"/>
        </w:r>
        <w:r w:rsidR="00066B2C">
          <w:rPr>
            <w:webHidden/>
          </w:rPr>
          <w:t>31</w:t>
        </w:r>
        <w:r w:rsidR="00066B2C">
          <w:rPr>
            <w:webHidden/>
          </w:rPr>
          <w:fldChar w:fldCharType="end"/>
        </w:r>
      </w:hyperlink>
    </w:p>
    <w:p w14:paraId="7E01A7D7" w14:textId="77777777" w:rsidR="00066B2C" w:rsidRDefault="00960986">
      <w:pPr>
        <w:pStyle w:val="12"/>
        <w:rPr>
          <w:rFonts w:asciiTheme="minorHAnsi" w:eastAsiaTheme="minorEastAsia" w:hAnsiTheme="minorHAnsi" w:cstheme="minorBidi"/>
          <w:b w:val="0"/>
          <w:bCs w:val="0"/>
          <w:caps w:val="0"/>
          <w:sz w:val="22"/>
          <w:szCs w:val="22"/>
        </w:rPr>
      </w:pPr>
      <w:hyperlink w:anchor="_Toc35016909" w:history="1">
        <w:r w:rsidR="00066B2C" w:rsidRPr="00BD5A1B">
          <w:rPr>
            <w:rStyle w:val="a7"/>
          </w:rPr>
          <w:t>3.2.</w:t>
        </w:r>
        <w:r w:rsidR="00066B2C">
          <w:rPr>
            <w:rFonts w:asciiTheme="minorHAnsi" w:eastAsiaTheme="minorEastAsia" w:hAnsiTheme="minorHAnsi" w:cstheme="minorBidi"/>
            <w:b w:val="0"/>
            <w:bCs w:val="0"/>
            <w:caps w:val="0"/>
            <w:sz w:val="22"/>
            <w:szCs w:val="22"/>
          </w:rPr>
          <w:tab/>
        </w:r>
        <w:r w:rsidR="00066B2C" w:rsidRPr="00BD5A1B">
          <w:rPr>
            <w:rStyle w:val="a7"/>
          </w:rPr>
          <w:t>ПОРУЧЕНИЕ БАНКА</w:t>
        </w:r>
        <w:r w:rsidR="00066B2C">
          <w:rPr>
            <w:webHidden/>
          </w:rPr>
          <w:tab/>
        </w:r>
        <w:r w:rsidR="00066B2C">
          <w:rPr>
            <w:webHidden/>
          </w:rPr>
          <w:fldChar w:fldCharType="begin"/>
        </w:r>
        <w:r w:rsidR="00066B2C">
          <w:rPr>
            <w:webHidden/>
          </w:rPr>
          <w:instrText xml:space="preserve"> PAGEREF _Toc35016909 \h </w:instrText>
        </w:r>
        <w:r w:rsidR="00066B2C">
          <w:rPr>
            <w:webHidden/>
          </w:rPr>
        </w:r>
        <w:r w:rsidR="00066B2C">
          <w:rPr>
            <w:webHidden/>
          </w:rPr>
          <w:fldChar w:fldCharType="separate"/>
        </w:r>
        <w:r w:rsidR="00066B2C">
          <w:rPr>
            <w:webHidden/>
          </w:rPr>
          <w:t>32</w:t>
        </w:r>
        <w:r w:rsidR="00066B2C">
          <w:rPr>
            <w:webHidden/>
          </w:rPr>
          <w:fldChar w:fldCharType="end"/>
        </w:r>
      </w:hyperlink>
    </w:p>
    <w:p w14:paraId="2090E81B" w14:textId="77777777" w:rsidR="00066B2C" w:rsidRDefault="00960986">
      <w:pPr>
        <w:pStyle w:val="12"/>
        <w:rPr>
          <w:rFonts w:asciiTheme="minorHAnsi" w:eastAsiaTheme="minorEastAsia" w:hAnsiTheme="minorHAnsi" w:cstheme="minorBidi"/>
          <w:b w:val="0"/>
          <w:bCs w:val="0"/>
          <w:caps w:val="0"/>
          <w:sz w:val="22"/>
          <w:szCs w:val="22"/>
        </w:rPr>
      </w:pPr>
      <w:hyperlink w:anchor="_Toc35016910" w:history="1">
        <w:r w:rsidR="00066B2C" w:rsidRPr="00BD5A1B">
          <w:rPr>
            <w:rStyle w:val="a7"/>
          </w:rPr>
          <w:t>3.3.</w:t>
        </w:r>
        <w:r w:rsidR="00066B2C">
          <w:rPr>
            <w:rFonts w:asciiTheme="minorHAnsi" w:eastAsiaTheme="minorEastAsia" w:hAnsiTheme="minorHAnsi" w:cstheme="minorBidi"/>
            <w:b w:val="0"/>
            <w:bCs w:val="0"/>
            <w:caps w:val="0"/>
            <w:sz w:val="22"/>
            <w:szCs w:val="22"/>
          </w:rPr>
          <w:tab/>
        </w:r>
        <w:r w:rsidR="00066B2C" w:rsidRPr="00BD5A1B">
          <w:rPr>
            <w:rStyle w:val="a7"/>
          </w:rPr>
          <w:t>ПОРУЧЕНИЕ ДЛЯ СБП</w:t>
        </w:r>
        <w:r w:rsidR="00066B2C">
          <w:rPr>
            <w:webHidden/>
          </w:rPr>
          <w:tab/>
        </w:r>
        <w:r w:rsidR="00066B2C">
          <w:rPr>
            <w:webHidden/>
          </w:rPr>
          <w:fldChar w:fldCharType="begin"/>
        </w:r>
        <w:r w:rsidR="00066B2C">
          <w:rPr>
            <w:webHidden/>
          </w:rPr>
          <w:instrText xml:space="preserve"> PAGEREF _Toc35016910 \h </w:instrText>
        </w:r>
        <w:r w:rsidR="00066B2C">
          <w:rPr>
            <w:webHidden/>
          </w:rPr>
        </w:r>
        <w:r w:rsidR="00066B2C">
          <w:rPr>
            <w:webHidden/>
          </w:rPr>
          <w:fldChar w:fldCharType="separate"/>
        </w:r>
        <w:r w:rsidR="00066B2C">
          <w:rPr>
            <w:webHidden/>
          </w:rPr>
          <w:t>34</w:t>
        </w:r>
        <w:r w:rsidR="00066B2C">
          <w:rPr>
            <w:webHidden/>
          </w:rPr>
          <w:fldChar w:fldCharType="end"/>
        </w:r>
      </w:hyperlink>
    </w:p>
    <w:p w14:paraId="7225172B" w14:textId="77777777" w:rsidR="00066B2C" w:rsidRDefault="00960986">
      <w:pPr>
        <w:pStyle w:val="12"/>
        <w:rPr>
          <w:rFonts w:asciiTheme="minorHAnsi" w:eastAsiaTheme="minorEastAsia" w:hAnsiTheme="minorHAnsi" w:cstheme="minorBidi"/>
          <w:b w:val="0"/>
          <w:bCs w:val="0"/>
          <w:caps w:val="0"/>
          <w:sz w:val="22"/>
          <w:szCs w:val="22"/>
        </w:rPr>
      </w:pPr>
      <w:hyperlink w:anchor="_Toc35016911" w:history="1">
        <w:r w:rsidR="00066B2C" w:rsidRPr="00BD5A1B">
          <w:rPr>
            <w:rStyle w:val="a7"/>
          </w:rPr>
          <w:t>3.4.</w:t>
        </w:r>
        <w:r w:rsidR="00066B2C">
          <w:rPr>
            <w:rFonts w:asciiTheme="minorHAnsi" w:eastAsiaTheme="minorEastAsia" w:hAnsiTheme="minorHAnsi" w:cstheme="minorBidi"/>
            <w:b w:val="0"/>
            <w:bCs w:val="0"/>
            <w:caps w:val="0"/>
            <w:sz w:val="22"/>
            <w:szCs w:val="22"/>
          </w:rPr>
          <w:tab/>
        </w:r>
        <w:r w:rsidR="00066B2C" w:rsidRPr="00BD5A1B">
          <w:rPr>
            <w:rStyle w:val="a7"/>
          </w:rPr>
          <w:t>ПЛАТЕЖНОЕ ПОРУЧЕНИЕ НА ОБЩУЮ СУММУ С РЕЕСТРОМ</w:t>
        </w:r>
        <w:r w:rsidR="00066B2C">
          <w:rPr>
            <w:webHidden/>
          </w:rPr>
          <w:tab/>
        </w:r>
        <w:r w:rsidR="00066B2C">
          <w:rPr>
            <w:webHidden/>
          </w:rPr>
          <w:fldChar w:fldCharType="begin"/>
        </w:r>
        <w:r w:rsidR="00066B2C">
          <w:rPr>
            <w:webHidden/>
          </w:rPr>
          <w:instrText xml:space="preserve"> PAGEREF _Toc35016911 \h </w:instrText>
        </w:r>
        <w:r w:rsidR="00066B2C">
          <w:rPr>
            <w:webHidden/>
          </w:rPr>
        </w:r>
        <w:r w:rsidR="00066B2C">
          <w:rPr>
            <w:webHidden/>
          </w:rPr>
          <w:fldChar w:fldCharType="separate"/>
        </w:r>
        <w:r w:rsidR="00066B2C">
          <w:rPr>
            <w:webHidden/>
          </w:rPr>
          <w:t>36</w:t>
        </w:r>
        <w:r w:rsidR="00066B2C">
          <w:rPr>
            <w:webHidden/>
          </w:rPr>
          <w:fldChar w:fldCharType="end"/>
        </w:r>
      </w:hyperlink>
    </w:p>
    <w:p w14:paraId="13F6B1C7" w14:textId="77777777" w:rsidR="00147517" w:rsidRPr="000D0275" w:rsidRDefault="00735E1A" w:rsidP="00CE185E">
      <w:pPr>
        <w:pStyle w:val="22"/>
        <w:tabs>
          <w:tab w:val="right" w:pos="9061"/>
        </w:tabs>
        <w:rPr>
          <w:rFonts w:cs="Arial"/>
          <w:b/>
          <w:bCs/>
        </w:rPr>
      </w:pPr>
      <w:r>
        <w:rPr>
          <w:b/>
          <w:bCs/>
          <w:caps/>
          <w:smallCaps w:val="0"/>
        </w:rPr>
        <w:fldChar w:fldCharType="end"/>
      </w:r>
    </w:p>
    <w:p w14:paraId="7A0EDB28" w14:textId="77777777" w:rsidR="00AD3140" w:rsidRPr="00E404E7" w:rsidRDefault="00AD3140" w:rsidP="00735E1A">
      <w:pPr>
        <w:ind w:left="0" w:firstLine="567"/>
        <w:rPr>
          <w:rFonts w:cs="Arial"/>
          <w:lang w:val="en-US"/>
        </w:rPr>
      </w:pPr>
      <w:r w:rsidRPr="000D0275">
        <w:rPr>
          <w:rFonts w:cs="Arial"/>
        </w:rPr>
        <w:br w:type="page"/>
      </w:r>
    </w:p>
    <w:p w14:paraId="26FA92C1" w14:textId="60E2D69A" w:rsidR="00147517" w:rsidRPr="007B244E" w:rsidRDefault="00147517" w:rsidP="00CE185E">
      <w:pPr>
        <w:pStyle w:val="a8"/>
        <w:numPr>
          <w:ilvl w:val="0"/>
          <w:numId w:val="1"/>
        </w:numPr>
        <w:ind w:left="426" w:hanging="426"/>
        <w:outlineLvl w:val="0"/>
        <w:rPr>
          <w:rFonts w:cs="Arial"/>
          <w:b/>
        </w:rPr>
      </w:pPr>
      <w:bookmarkStart w:id="0" w:name="_Toc35016901"/>
      <w:r w:rsidRPr="007B244E">
        <w:rPr>
          <w:rFonts w:cs="Arial"/>
          <w:b/>
        </w:rPr>
        <w:lastRenderedPageBreak/>
        <w:t>ПЕРЕЧЕНЬ РАСПОРЯЖЕНИЙ, ПРИМЕНЯЕМЫХ ПРИ ОСУЩЕСТВЛЕНИИ ПЕРЕВОДА ДЕНЕЖНЫХ СРЕДСТВ В ПЛАТЕЖНОЙ СИСТЕМЕ БАНКА РОССИИ</w:t>
      </w:r>
      <w:r w:rsidR="001E2B83" w:rsidRPr="007B244E">
        <w:rPr>
          <w:rFonts w:cs="Arial"/>
          <w:b/>
        </w:rPr>
        <w:t xml:space="preserve">, </w:t>
      </w:r>
      <w:r w:rsidR="00E1775F">
        <w:rPr>
          <w:rFonts w:cs="Arial"/>
          <w:b/>
        </w:rPr>
        <w:t xml:space="preserve">А ТАКЖЕ </w:t>
      </w:r>
      <w:r w:rsidR="001E2B83" w:rsidRPr="007B244E">
        <w:rPr>
          <w:rFonts w:cs="Arial"/>
          <w:b/>
        </w:rPr>
        <w:t>ОБЩИЕ ОСОБЕННОСТИ ИХ ИСПОЛЬЗОВАНИЯ</w:t>
      </w:r>
      <w:bookmarkEnd w:id="0"/>
    </w:p>
    <w:p w14:paraId="75DCCE73" w14:textId="77777777" w:rsidR="009F26FF" w:rsidRPr="007B244E" w:rsidRDefault="009F26FF" w:rsidP="001E2B83">
      <w:pPr>
        <w:pStyle w:val="a8"/>
        <w:ind w:left="426" w:hanging="426"/>
        <w:rPr>
          <w:rFonts w:cs="Arial"/>
          <w:b/>
        </w:rPr>
      </w:pPr>
    </w:p>
    <w:p w14:paraId="32E917E6" w14:textId="77777777" w:rsidR="001E2B83" w:rsidRDefault="001E2B83" w:rsidP="00E905A7">
      <w:pPr>
        <w:pStyle w:val="a8"/>
        <w:numPr>
          <w:ilvl w:val="1"/>
          <w:numId w:val="13"/>
        </w:numPr>
        <w:tabs>
          <w:tab w:val="left" w:pos="567"/>
          <w:tab w:val="left" w:pos="851"/>
        </w:tabs>
        <w:spacing w:after="0" w:line="360" w:lineRule="auto"/>
        <w:ind w:left="0" w:firstLine="380"/>
        <w:jc w:val="both"/>
        <w:rPr>
          <w:rFonts w:cs="Arial"/>
        </w:rPr>
      </w:pPr>
      <w:r w:rsidRPr="001E2B83">
        <w:rPr>
          <w:rFonts w:cs="Arial"/>
        </w:rPr>
        <w:t>При переводе денежных средств в платежной системе Банка России применяются следующие распоряжения о переводе денежных средств.</w:t>
      </w:r>
    </w:p>
    <w:p w14:paraId="3346B1CA"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Платежное поручение;</w:t>
      </w:r>
    </w:p>
    <w:p w14:paraId="3A1F670D"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Платежное требование;</w:t>
      </w:r>
    </w:p>
    <w:p w14:paraId="61C1414D"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Инкассовое поручение;</w:t>
      </w:r>
    </w:p>
    <w:p w14:paraId="4DF3102C"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Платежный ордер;</w:t>
      </w:r>
    </w:p>
    <w:p w14:paraId="00C042BA" w14:textId="77777777" w:rsidR="00E2784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E27847" w:rsidRPr="001E2B83">
        <w:rPr>
          <w:rFonts w:cs="Arial"/>
        </w:rPr>
        <w:t>Банковский ордер;</w:t>
      </w:r>
    </w:p>
    <w:p w14:paraId="6ACC8BC5"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Поручение банка;</w:t>
      </w:r>
    </w:p>
    <w:p w14:paraId="441AF93B"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Поручение для СБП;</w:t>
      </w:r>
    </w:p>
    <w:p w14:paraId="59D82AC4" w14:textId="77777777" w:rsidR="00147517" w:rsidRDefault="007A2B0F" w:rsidP="00E905A7">
      <w:pPr>
        <w:pStyle w:val="a8"/>
        <w:numPr>
          <w:ilvl w:val="0"/>
          <w:numId w:val="16"/>
        </w:numPr>
        <w:spacing w:after="0" w:line="360" w:lineRule="auto"/>
        <w:ind w:left="0" w:firstLine="510"/>
        <w:jc w:val="both"/>
        <w:rPr>
          <w:rFonts w:cs="Arial"/>
        </w:rPr>
      </w:pPr>
      <w:r>
        <w:rPr>
          <w:rFonts w:cs="Arial"/>
        </w:rPr>
        <w:t xml:space="preserve">   </w:t>
      </w:r>
      <w:r w:rsidR="009F26FF" w:rsidRPr="001E2B83">
        <w:rPr>
          <w:rFonts w:cs="Arial"/>
        </w:rPr>
        <w:t>Платежное п</w:t>
      </w:r>
      <w:r w:rsidR="00147517" w:rsidRPr="001E2B83">
        <w:rPr>
          <w:rFonts w:cs="Arial"/>
        </w:rPr>
        <w:t>оручение на общую сумму с реестром</w:t>
      </w:r>
      <w:r w:rsidR="00623429" w:rsidRPr="001E2B83">
        <w:rPr>
          <w:rFonts w:cs="Arial"/>
        </w:rPr>
        <w:t>.</w:t>
      </w:r>
    </w:p>
    <w:p w14:paraId="54ED9557" w14:textId="77777777" w:rsidR="00F32C13" w:rsidRPr="001E2B83" w:rsidRDefault="00F32C13" w:rsidP="00E905A7">
      <w:pPr>
        <w:pStyle w:val="a8"/>
        <w:spacing w:after="0" w:line="360" w:lineRule="auto"/>
        <w:ind w:left="510"/>
        <w:jc w:val="both"/>
        <w:rPr>
          <w:rFonts w:cs="Arial"/>
        </w:rPr>
      </w:pPr>
    </w:p>
    <w:p w14:paraId="39871946" w14:textId="7D6DB35D" w:rsidR="001E2B83" w:rsidRDefault="001E2B83" w:rsidP="00E905A7">
      <w:pPr>
        <w:pStyle w:val="a8"/>
        <w:numPr>
          <w:ilvl w:val="1"/>
          <w:numId w:val="13"/>
        </w:numPr>
        <w:tabs>
          <w:tab w:val="left" w:pos="851"/>
          <w:tab w:val="left" w:pos="1418"/>
        </w:tabs>
        <w:spacing w:after="0" w:line="360" w:lineRule="auto"/>
        <w:ind w:left="0" w:firstLine="380"/>
        <w:jc w:val="both"/>
        <w:rPr>
          <w:rFonts w:cs="Arial"/>
        </w:rPr>
      </w:pPr>
      <w:r w:rsidRPr="001E2B83">
        <w:rPr>
          <w:rFonts w:cs="Arial"/>
        </w:rPr>
        <w:t xml:space="preserve">При переводе денежных средств в платежной системе Банка России </w:t>
      </w:r>
      <w:r w:rsidR="00AC585C">
        <w:rPr>
          <w:rFonts w:cs="Arial"/>
        </w:rPr>
        <w:t>б</w:t>
      </w:r>
      <w:r w:rsidRPr="001E2B83">
        <w:rPr>
          <w:rFonts w:cs="Arial"/>
        </w:rPr>
        <w:t xml:space="preserve">анк плательщика может указать уникальный идентификатор операции, присвоенный </w:t>
      </w:r>
      <w:r w:rsidR="00AC585C">
        <w:rPr>
          <w:rFonts w:cs="Arial"/>
        </w:rPr>
        <w:t>банком плательщика при приеме к исполнению и исполнении р</w:t>
      </w:r>
      <w:r w:rsidRPr="001E2B83">
        <w:rPr>
          <w:rFonts w:cs="Arial"/>
        </w:rPr>
        <w:t>аспоряжени</w:t>
      </w:r>
      <w:r w:rsidR="00AC585C">
        <w:rPr>
          <w:rFonts w:cs="Arial"/>
        </w:rPr>
        <w:t>я</w:t>
      </w:r>
      <w:r w:rsidRPr="001E2B83">
        <w:rPr>
          <w:rFonts w:cs="Arial"/>
        </w:rPr>
        <w:t xml:space="preserve"> о переводе денежных средств</w:t>
      </w:r>
      <w:r w:rsidR="004F1AC5">
        <w:rPr>
          <w:rFonts w:cs="Arial"/>
        </w:rPr>
        <w:t xml:space="preserve">, </w:t>
      </w:r>
      <w:r w:rsidR="00C07E6B">
        <w:rPr>
          <w:rFonts w:cs="Arial"/>
        </w:rPr>
        <w:t xml:space="preserve">который указывается в электронном сообщении, содержащем платежное поручение, платежное требование, инкассовое поручение, платежный ордер, а также в реквизите </w:t>
      </w:r>
      <w:r w:rsidR="00F843FF">
        <w:rPr>
          <w:rFonts w:cs="Arial"/>
        </w:rPr>
        <w:t>«</w:t>
      </w:r>
      <w:r w:rsidR="00F843FF" w:rsidRPr="00F843FF">
        <w:rPr>
          <w:rFonts w:cs="Arial"/>
          <w:bCs/>
        </w:rPr>
        <w:t>Уникальный присваиваемый номер операции</w:t>
      </w:r>
      <w:r w:rsidR="00F843FF">
        <w:rPr>
          <w:rFonts w:cs="Arial"/>
          <w:bCs/>
        </w:rPr>
        <w:t>»</w:t>
      </w:r>
      <w:r w:rsidR="00C07E6B">
        <w:rPr>
          <w:rFonts w:cs="Arial"/>
        </w:rPr>
        <w:t xml:space="preserve"> </w:t>
      </w:r>
      <w:r w:rsidR="00DC0EDC">
        <w:rPr>
          <w:rFonts w:cs="Arial"/>
        </w:rPr>
        <w:t>реестра при платежном поручении на общую сумму с реестром</w:t>
      </w:r>
      <w:r w:rsidR="00D1386B">
        <w:rPr>
          <w:rStyle w:val="ab"/>
        </w:rPr>
        <w:footnoteReference w:id="1"/>
      </w:r>
      <w:r w:rsidRPr="001E2B83">
        <w:rPr>
          <w:rFonts w:cs="Arial"/>
        </w:rPr>
        <w:t>.</w:t>
      </w:r>
    </w:p>
    <w:p w14:paraId="0EE17723" w14:textId="77777777" w:rsidR="00FF01E9" w:rsidRDefault="00FF01E9" w:rsidP="00FF01E9">
      <w:pPr>
        <w:pStyle w:val="a8"/>
        <w:tabs>
          <w:tab w:val="left" w:pos="851"/>
          <w:tab w:val="left" w:pos="1418"/>
        </w:tabs>
        <w:spacing w:after="0" w:line="360" w:lineRule="auto"/>
        <w:ind w:left="380"/>
        <w:jc w:val="both"/>
        <w:rPr>
          <w:rFonts w:cs="Arial"/>
        </w:rPr>
      </w:pPr>
    </w:p>
    <w:p w14:paraId="7AA431FC" w14:textId="77777777" w:rsidR="00FF01E9" w:rsidRDefault="00FF01E9" w:rsidP="00FF01E9">
      <w:pPr>
        <w:pStyle w:val="a8"/>
        <w:numPr>
          <w:ilvl w:val="1"/>
          <w:numId w:val="13"/>
        </w:numPr>
        <w:tabs>
          <w:tab w:val="left" w:pos="851"/>
          <w:tab w:val="left" w:pos="1418"/>
        </w:tabs>
        <w:spacing w:after="0" w:line="360" w:lineRule="auto"/>
        <w:ind w:left="0" w:firstLine="360"/>
        <w:jc w:val="both"/>
        <w:rPr>
          <w:rFonts w:cs="Arial"/>
        </w:rPr>
      </w:pPr>
      <w:r w:rsidRPr="00FF01E9">
        <w:rPr>
          <w:rFonts w:cs="Arial"/>
        </w:rPr>
        <w:t>Платежное поручение</w:t>
      </w:r>
      <w:r>
        <w:rPr>
          <w:rFonts w:cs="Arial"/>
        </w:rPr>
        <w:t>, платежное поручение</w:t>
      </w:r>
      <w:r w:rsidRPr="00FF01E9">
        <w:rPr>
          <w:rFonts w:cs="Arial"/>
        </w:rPr>
        <w:t xml:space="preserve"> на общую сумму с реестром, поручение банка и поручение для СБП </w:t>
      </w:r>
      <w:r>
        <w:rPr>
          <w:rFonts w:cs="Arial"/>
        </w:rPr>
        <w:t>применяются</w:t>
      </w:r>
      <w:r w:rsidRPr="00FF01E9" w:rsidDel="00FF01E9">
        <w:rPr>
          <w:rFonts w:cs="Arial"/>
        </w:rPr>
        <w:t xml:space="preserve"> </w:t>
      </w:r>
      <w:r w:rsidRPr="00FF01E9">
        <w:rPr>
          <w:rFonts w:cs="Arial"/>
        </w:rPr>
        <w:t>в рамках формы безналичных расчетов платежными поручениями.</w:t>
      </w:r>
    </w:p>
    <w:p w14:paraId="081E7A33" w14:textId="3DBFBC31" w:rsidR="00FF01E9" w:rsidRDefault="00E1775F" w:rsidP="00FF01E9">
      <w:pPr>
        <w:tabs>
          <w:tab w:val="left" w:pos="851"/>
          <w:tab w:val="left" w:pos="1418"/>
        </w:tabs>
        <w:spacing w:after="0" w:line="360" w:lineRule="auto"/>
        <w:ind w:left="0" w:firstLine="426"/>
        <w:jc w:val="both"/>
        <w:rPr>
          <w:rFonts w:cs="Arial"/>
        </w:rPr>
      </w:pPr>
      <w:r>
        <w:rPr>
          <w:rFonts w:cs="Arial"/>
        </w:rPr>
        <w:t>И</w:t>
      </w:r>
      <w:r w:rsidR="00FF01E9">
        <w:rPr>
          <w:rFonts w:cs="Arial"/>
        </w:rPr>
        <w:t xml:space="preserve">нкассовое поручение применяются </w:t>
      </w:r>
      <w:r w:rsidR="00FF01E9" w:rsidRPr="00FF01E9">
        <w:rPr>
          <w:rFonts w:cs="Arial"/>
        </w:rPr>
        <w:t>в рамках форм</w:t>
      </w:r>
      <w:r w:rsidR="000353F8">
        <w:rPr>
          <w:rFonts w:cs="Arial"/>
        </w:rPr>
        <w:t>ы</w:t>
      </w:r>
      <w:r w:rsidR="00FF01E9" w:rsidRPr="00FF01E9">
        <w:rPr>
          <w:rFonts w:cs="Arial"/>
        </w:rPr>
        <w:t xml:space="preserve"> безналичных рас</w:t>
      </w:r>
      <w:r w:rsidR="00FF01E9">
        <w:rPr>
          <w:rFonts w:cs="Arial"/>
        </w:rPr>
        <w:t>четов инкассовыми поручениями</w:t>
      </w:r>
      <w:r>
        <w:rPr>
          <w:rFonts w:cs="Arial"/>
        </w:rPr>
        <w:t>.</w:t>
      </w:r>
    </w:p>
    <w:p w14:paraId="1442AE80" w14:textId="796F4809" w:rsidR="00FF01E9" w:rsidRPr="00FF01E9" w:rsidRDefault="00FF01E9" w:rsidP="00FF01E9">
      <w:pPr>
        <w:tabs>
          <w:tab w:val="left" w:pos="851"/>
          <w:tab w:val="left" w:pos="1418"/>
        </w:tabs>
        <w:spacing w:after="0" w:line="360" w:lineRule="auto"/>
        <w:ind w:left="0" w:firstLine="426"/>
        <w:jc w:val="both"/>
        <w:rPr>
          <w:rFonts w:cs="Arial"/>
        </w:rPr>
      </w:pPr>
      <w:r>
        <w:rPr>
          <w:rFonts w:cs="Arial"/>
        </w:rPr>
        <w:t xml:space="preserve">Платежное требование применяется </w:t>
      </w:r>
      <w:r w:rsidRPr="00FF01E9">
        <w:rPr>
          <w:rFonts w:cs="Arial"/>
        </w:rPr>
        <w:t>в рамках форм</w:t>
      </w:r>
      <w:r>
        <w:rPr>
          <w:rFonts w:cs="Arial"/>
        </w:rPr>
        <w:t>ы</w:t>
      </w:r>
      <w:r w:rsidRPr="00FF01E9">
        <w:rPr>
          <w:rFonts w:cs="Arial"/>
        </w:rPr>
        <w:t xml:space="preserve"> </w:t>
      </w:r>
      <w:r w:rsidR="000353F8" w:rsidRPr="000353F8">
        <w:rPr>
          <w:rFonts w:cs="Arial"/>
        </w:rPr>
        <w:t xml:space="preserve">безналичных расчетов </w:t>
      </w:r>
      <w:r w:rsidRPr="00FF01E9">
        <w:rPr>
          <w:rFonts w:cs="Arial"/>
        </w:rPr>
        <w:t xml:space="preserve">перевода денежных средств по требованию получателя средств (прямое </w:t>
      </w:r>
      <w:proofErr w:type="spellStart"/>
      <w:r w:rsidRPr="00FF01E9">
        <w:rPr>
          <w:rFonts w:cs="Arial"/>
        </w:rPr>
        <w:t>дебетование</w:t>
      </w:r>
      <w:proofErr w:type="spellEnd"/>
      <w:r w:rsidRPr="00FF01E9">
        <w:rPr>
          <w:rFonts w:cs="Arial"/>
        </w:rPr>
        <w:t>)</w:t>
      </w:r>
      <w:r>
        <w:rPr>
          <w:rFonts w:cs="Arial"/>
        </w:rPr>
        <w:t>.</w:t>
      </w:r>
    </w:p>
    <w:p w14:paraId="5D2D3246" w14:textId="2310FB74" w:rsidR="001E2B83" w:rsidRDefault="001E2B83" w:rsidP="00E905A7">
      <w:pPr>
        <w:spacing w:after="0" w:line="360" w:lineRule="auto"/>
        <w:ind w:left="0" w:firstLine="380"/>
        <w:rPr>
          <w:rFonts w:cs="Arial"/>
        </w:rPr>
      </w:pPr>
    </w:p>
    <w:p w14:paraId="29EE961A" w14:textId="77777777" w:rsidR="00623429" w:rsidRPr="000D0275" w:rsidRDefault="00623429">
      <w:pPr>
        <w:rPr>
          <w:rFonts w:cs="Arial"/>
        </w:rPr>
      </w:pPr>
      <w:r w:rsidRPr="000D0275">
        <w:rPr>
          <w:rFonts w:cs="Arial"/>
        </w:rPr>
        <w:br w:type="page"/>
      </w:r>
    </w:p>
    <w:p w14:paraId="410121C9" w14:textId="77777777" w:rsidR="00623429" w:rsidRPr="007B244E" w:rsidRDefault="00623429" w:rsidP="00CE185E">
      <w:pPr>
        <w:pStyle w:val="a8"/>
        <w:numPr>
          <w:ilvl w:val="0"/>
          <w:numId w:val="1"/>
        </w:numPr>
        <w:ind w:left="567" w:hanging="567"/>
        <w:outlineLvl w:val="0"/>
        <w:rPr>
          <w:rFonts w:cs="Arial"/>
          <w:b/>
        </w:rPr>
      </w:pPr>
      <w:bookmarkStart w:id="1" w:name="_Toc35016902"/>
      <w:r w:rsidRPr="007B244E">
        <w:rPr>
          <w:rFonts w:cs="Arial"/>
          <w:b/>
        </w:rPr>
        <w:lastRenderedPageBreak/>
        <w:t>ОПИСАНИЕ ПРАВИЛ ЗАПОЛНЕНИЯ РЕКВИЗИТОВ РАСПОРЯЖЕНИЙ О ПЕРЕВОДЕ ДЕНЕЖНЫХ СРЕДСТВ</w:t>
      </w:r>
      <w:bookmarkEnd w:id="1"/>
    </w:p>
    <w:p w14:paraId="6379FAA7" w14:textId="77777777" w:rsidR="000D0275" w:rsidRPr="003D4AEA" w:rsidRDefault="000D0275" w:rsidP="00614993">
      <w:pPr>
        <w:pStyle w:val="a8"/>
        <w:ind w:left="567" w:hanging="567"/>
        <w:rPr>
          <w:rFonts w:cs="Arial"/>
          <w:b/>
          <w:sz w:val="24"/>
          <w:szCs w:val="24"/>
        </w:rPr>
      </w:pPr>
    </w:p>
    <w:p w14:paraId="5991C251" w14:textId="3232C6A7" w:rsidR="000D0275" w:rsidRDefault="000D0275" w:rsidP="00735E1A">
      <w:pPr>
        <w:pStyle w:val="a8"/>
        <w:numPr>
          <w:ilvl w:val="0"/>
          <w:numId w:val="14"/>
        </w:numPr>
        <w:ind w:left="567" w:hanging="567"/>
        <w:jc w:val="both"/>
        <w:outlineLvl w:val="0"/>
        <w:rPr>
          <w:rFonts w:cs="Arial"/>
          <w:b/>
        </w:rPr>
      </w:pPr>
      <w:bookmarkStart w:id="2" w:name="_Toc35016903"/>
      <w:r w:rsidRPr="000D0275">
        <w:rPr>
          <w:rFonts w:cs="Arial"/>
          <w:b/>
        </w:rPr>
        <w:t>ОСОБЕННОСТИ ЗАПОЛНЕНИЯ РЕКВИЗИТОВ ПЛАТЕЖНОГО ПОРУЧЕНИЯ, ПЛАТЕЖНОГО ТРЕБОВАНИЯ, ИНКАССОВОГО ПОРУЧЕНИЯ, ПЛАТЕЖНОГО ОРДЕРА</w:t>
      </w:r>
      <w:r w:rsidR="00E27847">
        <w:rPr>
          <w:rFonts w:cs="Arial"/>
          <w:b/>
        </w:rPr>
        <w:t xml:space="preserve">, </w:t>
      </w:r>
      <w:r w:rsidR="00110068">
        <w:rPr>
          <w:rFonts w:cs="Arial"/>
          <w:b/>
        </w:rPr>
        <w:t xml:space="preserve">БАНКОВСКОГО </w:t>
      </w:r>
      <w:r w:rsidR="00E27847">
        <w:rPr>
          <w:rFonts w:cs="Arial"/>
          <w:b/>
        </w:rPr>
        <w:t>ОРДЕР</w:t>
      </w:r>
      <w:r w:rsidR="00110068">
        <w:rPr>
          <w:rFonts w:cs="Arial"/>
          <w:b/>
        </w:rPr>
        <w:t>А</w:t>
      </w:r>
      <w:bookmarkEnd w:id="2"/>
    </w:p>
    <w:p w14:paraId="47D87B9C" w14:textId="77777777" w:rsidR="004B09D0" w:rsidRDefault="004B09D0" w:rsidP="004A74A5">
      <w:pPr>
        <w:pStyle w:val="a8"/>
        <w:tabs>
          <w:tab w:val="left" w:pos="709"/>
        </w:tabs>
        <w:ind w:left="360"/>
        <w:rPr>
          <w:rFonts w:cs="Arial"/>
          <w:b/>
        </w:rPr>
      </w:pPr>
    </w:p>
    <w:p w14:paraId="570AF5DF" w14:textId="1B1C7162" w:rsidR="004B09D0" w:rsidRDefault="00D46F13" w:rsidP="009318B7">
      <w:pPr>
        <w:pStyle w:val="a8"/>
        <w:numPr>
          <w:ilvl w:val="2"/>
          <w:numId w:val="15"/>
        </w:numPr>
        <w:tabs>
          <w:tab w:val="left" w:pos="709"/>
          <w:tab w:val="left" w:pos="1276"/>
        </w:tabs>
        <w:spacing w:after="0" w:line="360" w:lineRule="auto"/>
        <w:ind w:left="0" w:firstLine="567"/>
        <w:contextualSpacing w:val="0"/>
        <w:jc w:val="both"/>
        <w:rPr>
          <w:rFonts w:cs="Arial"/>
        </w:rPr>
      </w:pPr>
      <w:r w:rsidRPr="004B09D0">
        <w:rPr>
          <w:rFonts w:cs="Arial"/>
        </w:rPr>
        <w:t xml:space="preserve">Перечень и описание реквизитов распоряжений - платежного поручения, инкассового поручения, платежного требования, платежного ордера приведены в приложениях 1 и 8 к Положению Банка России от 19.06.2012 № 383-П «О правилах осуществления перевода денежных средств» (далее – Положение № 383-П). </w:t>
      </w:r>
    </w:p>
    <w:p w14:paraId="5A8762EC" w14:textId="2D3688A8" w:rsidR="00DE4A82" w:rsidRDefault="00310AC6" w:rsidP="009318B7">
      <w:pPr>
        <w:pStyle w:val="a8"/>
        <w:numPr>
          <w:ilvl w:val="2"/>
          <w:numId w:val="15"/>
        </w:numPr>
        <w:tabs>
          <w:tab w:val="left" w:pos="1276"/>
        </w:tabs>
        <w:spacing w:after="0" w:line="360" w:lineRule="auto"/>
        <w:ind w:left="0" w:firstLine="567"/>
        <w:contextualSpacing w:val="0"/>
        <w:jc w:val="both"/>
        <w:rPr>
          <w:rFonts w:cs="Arial"/>
        </w:rPr>
      </w:pPr>
      <w:r w:rsidRPr="004B09D0">
        <w:rPr>
          <w:rFonts w:cs="Arial"/>
        </w:rPr>
        <w:t>Банковский ордер применяется в соответствии с Указанием Банка России от 24</w:t>
      </w:r>
      <w:r w:rsidR="00E1775F">
        <w:rPr>
          <w:rFonts w:cs="Arial"/>
        </w:rPr>
        <w:t> </w:t>
      </w:r>
      <w:r w:rsidRPr="004B09D0">
        <w:rPr>
          <w:rFonts w:cs="Arial"/>
        </w:rPr>
        <w:t>декабря 2012 года № 2945-У «О порядке составления и применения банковского ордера».</w:t>
      </w:r>
    </w:p>
    <w:p w14:paraId="16EADBB1" w14:textId="6B6EAF11" w:rsidR="00B04BF0" w:rsidRPr="00B04BF0" w:rsidRDefault="003F092C" w:rsidP="009318B7">
      <w:pPr>
        <w:pStyle w:val="a8"/>
        <w:numPr>
          <w:ilvl w:val="2"/>
          <w:numId w:val="15"/>
        </w:numPr>
        <w:tabs>
          <w:tab w:val="left" w:pos="1276"/>
        </w:tabs>
        <w:spacing w:after="0" w:line="360" w:lineRule="auto"/>
        <w:ind w:left="0" w:firstLine="567"/>
        <w:contextualSpacing w:val="0"/>
        <w:jc w:val="both"/>
        <w:rPr>
          <w:rFonts w:cs="Arial"/>
        </w:rPr>
      </w:pPr>
      <w:r>
        <w:rPr>
          <w:rFonts w:cs="Arial"/>
        </w:rPr>
        <w:t xml:space="preserve">Значения </w:t>
      </w:r>
      <w:r w:rsidR="00B04BF0" w:rsidRPr="00B04BF0">
        <w:rPr>
          <w:rFonts w:cs="Arial"/>
        </w:rPr>
        <w:t>реквизитов платежного поручения, банковского ордера</w:t>
      </w:r>
      <w:r w:rsidR="00563E14">
        <w:rPr>
          <w:rFonts w:cs="Arial"/>
        </w:rPr>
        <w:t>, платежного ордера</w:t>
      </w:r>
      <w:r w:rsidR="00B04BF0" w:rsidRPr="00B04BF0">
        <w:rPr>
          <w:rFonts w:cs="Arial"/>
        </w:rPr>
        <w:t xml:space="preserve"> </w:t>
      </w:r>
      <w:r>
        <w:rPr>
          <w:rFonts w:cs="Arial"/>
        </w:rPr>
        <w:t>указываются</w:t>
      </w:r>
      <w:r w:rsidRPr="00B04BF0">
        <w:rPr>
          <w:rFonts w:cs="Arial"/>
        </w:rPr>
        <w:t xml:space="preserve"> </w:t>
      </w:r>
      <w:r w:rsidR="00B04BF0" w:rsidRPr="00B04BF0">
        <w:rPr>
          <w:rFonts w:cs="Arial"/>
        </w:rPr>
        <w:t>с учетом требований Указания Банка России от 14.10.</w:t>
      </w:r>
      <w:r w:rsidR="0000723D" w:rsidRPr="00B04BF0">
        <w:rPr>
          <w:rFonts w:cs="Arial"/>
        </w:rPr>
        <w:t>201</w:t>
      </w:r>
      <w:r w:rsidR="0000723D">
        <w:rPr>
          <w:rFonts w:cs="Arial"/>
        </w:rPr>
        <w:t>9</w:t>
      </w:r>
      <w:r w:rsidR="0000723D" w:rsidRPr="00B04BF0">
        <w:rPr>
          <w:rFonts w:cs="Arial"/>
        </w:rPr>
        <w:t xml:space="preserve"> </w:t>
      </w:r>
      <w:r w:rsidR="00B04BF0" w:rsidRPr="00B04BF0">
        <w:rPr>
          <w:rFonts w:cs="Arial"/>
        </w:rPr>
        <w:t>№ 5286-У «О порядке указания кода вида дохода в распоряжениях о переводе денежных средств» (далее – Указание № 5286-У)</w:t>
      </w:r>
      <w:r w:rsidR="00563E14">
        <w:rPr>
          <w:rFonts w:cs="Arial"/>
        </w:rPr>
        <w:t xml:space="preserve"> и</w:t>
      </w:r>
      <w:r w:rsidR="00B04BF0" w:rsidRPr="00B04BF0">
        <w:rPr>
          <w:rFonts w:cs="Arial"/>
        </w:rPr>
        <w:t xml:space="preserve"> Указания Банка России от 24.12.2012 N 2946-У </w:t>
      </w:r>
      <w:r w:rsidR="00B04BF0">
        <w:rPr>
          <w:rFonts w:cs="Arial"/>
        </w:rPr>
        <w:t>«</w:t>
      </w:r>
      <w:r w:rsidR="00B04BF0" w:rsidRPr="00B04BF0">
        <w:rPr>
          <w:rFonts w:cs="Arial"/>
        </w:rPr>
        <w:t>О работе с распоряжениями о переводе денежных средств при изменении реквизитов банков, их клиентов</w:t>
      </w:r>
      <w:r w:rsidR="00B04BF0">
        <w:rPr>
          <w:rFonts w:cs="Arial"/>
        </w:rPr>
        <w:t>».</w:t>
      </w:r>
    </w:p>
    <w:p w14:paraId="4AFAD49D" w14:textId="77777777" w:rsidR="00310AC6" w:rsidRPr="00B04BF0" w:rsidRDefault="00310AC6" w:rsidP="009318B7">
      <w:pPr>
        <w:pStyle w:val="a8"/>
        <w:numPr>
          <w:ilvl w:val="2"/>
          <w:numId w:val="15"/>
        </w:numPr>
        <w:tabs>
          <w:tab w:val="left" w:pos="1276"/>
        </w:tabs>
        <w:spacing w:after="0" w:line="360" w:lineRule="auto"/>
        <w:ind w:left="0" w:firstLine="567"/>
        <w:contextualSpacing w:val="0"/>
        <w:jc w:val="both"/>
        <w:rPr>
          <w:rFonts w:cs="Arial"/>
        </w:rPr>
      </w:pPr>
      <w:r w:rsidRPr="00B04BF0">
        <w:rPr>
          <w:rFonts w:cs="Arial"/>
        </w:rPr>
        <w:t>Формы платежного поручения, инкассового поручения, платежного требования, платежного ордера на бумажных носителях приведены в приложениях 2, 4, 6 и 9 к Положению № 383-П.</w:t>
      </w:r>
    </w:p>
    <w:p w14:paraId="13BB7789" w14:textId="77777777" w:rsidR="00310AC6" w:rsidRDefault="007712BF" w:rsidP="009318B7">
      <w:pPr>
        <w:pStyle w:val="a8"/>
        <w:numPr>
          <w:ilvl w:val="2"/>
          <w:numId w:val="15"/>
        </w:numPr>
        <w:tabs>
          <w:tab w:val="left" w:pos="1276"/>
        </w:tabs>
        <w:spacing w:after="0" w:line="360" w:lineRule="auto"/>
        <w:ind w:left="0" w:firstLine="567"/>
        <w:contextualSpacing w:val="0"/>
        <w:jc w:val="both"/>
        <w:rPr>
          <w:rFonts w:cs="Arial"/>
        </w:rPr>
      </w:pPr>
      <w:r w:rsidRPr="004B09D0">
        <w:rPr>
          <w:rFonts w:cs="Arial"/>
        </w:rPr>
        <w:t>Номера реквизитов платежного поручения, инкассового поручения, платежного требования, платежного ордера приведены в приложениях 3, 5, 7 и 10 к Положению № 383-П.</w:t>
      </w:r>
    </w:p>
    <w:p w14:paraId="130D1F87" w14:textId="77777777" w:rsidR="00B43902" w:rsidRPr="00B43902" w:rsidRDefault="00B43902" w:rsidP="009318B7">
      <w:pPr>
        <w:pStyle w:val="a8"/>
        <w:numPr>
          <w:ilvl w:val="2"/>
          <w:numId w:val="15"/>
        </w:numPr>
        <w:tabs>
          <w:tab w:val="left" w:pos="1276"/>
        </w:tabs>
        <w:spacing w:after="0" w:line="360" w:lineRule="auto"/>
        <w:ind w:left="0" w:firstLine="567"/>
        <w:jc w:val="both"/>
        <w:rPr>
          <w:rFonts w:cs="Arial"/>
        </w:rPr>
      </w:pPr>
      <w:r w:rsidRPr="00B43902">
        <w:rPr>
          <w:rFonts w:cs="Arial"/>
        </w:rPr>
        <w:t>В распоряжениях, направляемых в Банк России участниками платежной системы для осуществления срочного перевода, в реквизите «Вид платежа» указывается значение «срочно» (далее – срочное распоряжение).</w:t>
      </w:r>
    </w:p>
    <w:p w14:paraId="797F3676" w14:textId="5B71CC0E" w:rsidR="00B43902" w:rsidRPr="00B43902" w:rsidRDefault="00B43902" w:rsidP="009318B7">
      <w:pPr>
        <w:pStyle w:val="a8"/>
        <w:tabs>
          <w:tab w:val="left" w:pos="1276"/>
        </w:tabs>
        <w:spacing w:after="0" w:line="360" w:lineRule="auto"/>
        <w:ind w:left="0" w:firstLine="567"/>
        <w:jc w:val="both"/>
        <w:rPr>
          <w:rFonts w:cs="Arial"/>
        </w:rPr>
      </w:pPr>
      <w:r w:rsidRPr="00B43902">
        <w:rPr>
          <w:rFonts w:cs="Arial"/>
        </w:rPr>
        <w:t xml:space="preserve">Для осуществления перевода денежных средств с использованием сервиса несрочного перевода и сервиса быстрых платежей участниками платежной системы, а также взыскателями средств реквизит «Вид платежа» </w:t>
      </w:r>
      <w:r w:rsidR="00E1775F" w:rsidRPr="00B43902">
        <w:rPr>
          <w:rFonts w:cs="Arial"/>
        </w:rPr>
        <w:t xml:space="preserve">в распоряжении </w:t>
      </w:r>
      <w:r w:rsidRPr="00B43902">
        <w:rPr>
          <w:rFonts w:cs="Arial"/>
        </w:rPr>
        <w:t>не заполняется.</w:t>
      </w:r>
    </w:p>
    <w:p w14:paraId="20594474" w14:textId="77777777" w:rsidR="004C7A51" w:rsidRDefault="007712BF" w:rsidP="009318B7">
      <w:pPr>
        <w:pStyle w:val="a8"/>
        <w:numPr>
          <w:ilvl w:val="2"/>
          <w:numId w:val="15"/>
        </w:numPr>
        <w:tabs>
          <w:tab w:val="left" w:pos="1276"/>
        </w:tabs>
        <w:spacing w:after="0" w:line="360" w:lineRule="auto"/>
        <w:ind w:left="0" w:firstLine="567"/>
        <w:contextualSpacing w:val="0"/>
        <w:jc w:val="both"/>
        <w:rPr>
          <w:rFonts w:cs="Arial"/>
        </w:rPr>
      </w:pPr>
      <w:r>
        <w:rPr>
          <w:rFonts w:cs="Arial"/>
        </w:rPr>
        <w:t>При осуществлении перевода денежных средств через единый казначейский счет</w:t>
      </w:r>
      <w:r w:rsidR="004C7A51">
        <w:rPr>
          <w:rStyle w:val="ab"/>
        </w:rPr>
        <w:footnoteReference w:id="2"/>
      </w:r>
      <w:r w:rsidR="004C7A51">
        <w:rPr>
          <w:rFonts w:cs="Arial"/>
        </w:rPr>
        <w:t>:</w:t>
      </w:r>
    </w:p>
    <w:p w14:paraId="1BA3EC16" w14:textId="77777777" w:rsidR="004C7A51" w:rsidRDefault="004C7A51" w:rsidP="009318B7">
      <w:pPr>
        <w:pStyle w:val="a8"/>
        <w:spacing w:after="0" w:line="360" w:lineRule="auto"/>
        <w:ind w:left="0" w:firstLine="567"/>
        <w:jc w:val="both"/>
        <w:rPr>
          <w:rFonts w:cs="Arial"/>
        </w:rPr>
      </w:pPr>
      <w:r>
        <w:rPr>
          <w:rFonts w:cs="Arial"/>
        </w:rPr>
        <w:t xml:space="preserve">в реквизитах распоряжений </w:t>
      </w:r>
      <w:r w:rsidR="007712BF">
        <w:rPr>
          <w:rFonts w:cs="Arial"/>
        </w:rPr>
        <w:t xml:space="preserve">«БИК» </w:t>
      </w:r>
      <w:r w:rsidR="007712BF" w:rsidRPr="00D54916">
        <w:rPr>
          <w:rFonts w:cs="Arial"/>
        </w:rPr>
        <w:t>банка плательщика</w:t>
      </w:r>
      <w:r w:rsidR="007712BF">
        <w:rPr>
          <w:rFonts w:cs="Arial"/>
        </w:rPr>
        <w:t>, «</w:t>
      </w:r>
      <w:proofErr w:type="spellStart"/>
      <w:r w:rsidR="007712BF" w:rsidRPr="00D54916">
        <w:rPr>
          <w:rFonts w:cs="Arial"/>
        </w:rPr>
        <w:t>Сч</w:t>
      </w:r>
      <w:proofErr w:type="spellEnd"/>
      <w:r w:rsidR="007712BF" w:rsidRPr="00D54916">
        <w:rPr>
          <w:rFonts w:cs="Arial"/>
        </w:rPr>
        <w:t>. №</w:t>
      </w:r>
      <w:r w:rsidR="007712BF">
        <w:rPr>
          <w:rFonts w:cs="Arial"/>
        </w:rPr>
        <w:t>»</w:t>
      </w:r>
      <w:r w:rsidR="007712BF" w:rsidRPr="00D54916">
        <w:t xml:space="preserve"> </w:t>
      </w:r>
      <w:r w:rsidR="007712BF" w:rsidRPr="00D54916">
        <w:rPr>
          <w:rFonts w:cs="Arial"/>
        </w:rPr>
        <w:t>банка плательщика</w:t>
      </w:r>
      <w:r w:rsidR="007712BF">
        <w:rPr>
          <w:rFonts w:cs="Arial"/>
        </w:rPr>
        <w:t xml:space="preserve">, «БИК» </w:t>
      </w:r>
      <w:r w:rsidR="007712BF" w:rsidRPr="00D54916">
        <w:rPr>
          <w:rFonts w:cs="Arial"/>
        </w:rPr>
        <w:t xml:space="preserve">банка </w:t>
      </w:r>
      <w:r w:rsidR="007712BF">
        <w:rPr>
          <w:rFonts w:cs="Arial"/>
        </w:rPr>
        <w:t>получателя, «</w:t>
      </w:r>
      <w:proofErr w:type="spellStart"/>
      <w:r w:rsidR="007712BF" w:rsidRPr="00D54916">
        <w:rPr>
          <w:rFonts w:cs="Arial"/>
        </w:rPr>
        <w:t>Сч</w:t>
      </w:r>
      <w:proofErr w:type="spellEnd"/>
      <w:r w:rsidR="007712BF" w:rsidRPr="00D54916">
        <w:rPr>
          <w:rFonts w:cs="Arial"/>
        </w:rPr>
        <w:t>. №</w:t>
      </w:r>
      <w:r w:rsidR="007712BF">
        <w:rPr>
          <w:rFonts w:cs="Arial"/>
        </w:rPr>
        <w:t>»</w:t>
      </w:r>
      <w:r w:rsidR="007712BF" w:rsidRPr="00D54916">
        <w:t xml:space="preserve"> </w:t>
      </w:r>
      <w:r w:rsidR="007712BF" w:rsidRPr="00D54916">
        <w:rPr>
          <w:rFonts w:cs="Arial"/>
        </w:rPr>
        <w:t xml:space="preserve">банка </w:t>
      </w:r>
      <w:r w:rsidR="007712BF">
        <w:rPr>
          <w:rFonts w:cs="Arial"/>
        </w:rPr>
        <w:t>получателя указываются значения</w:t>
      </w:r>
      <w:r w:rsidR="003146FC">
        <w:rPr>
          <w:rFonts w:cs="Arial"/>
        </w:rPr>
        <w:t xml:space="preserve"> </w:t>
      </w:r>
      <w:r>
        <w:rPr>
          <w:rFonts w:cs="Arial"/>
        </w:rPr>
        <w:t>банковского идентификационного кода (</w:t>
      </w:r>
      <w:r w:rsidR="007712BF">
        <w:rPr>
          <w:rFonts w:cs="Arial"/>
        </w:rPr>
        <w:t>БИК</w:t>
      </w:r>
      <w:r>
        <w:rPr>
          <w:rFonts w:cs="Arial"/>
        </w:rPr>
        <w:t>)</w:t>
      </w:r>
      <w:r w:rsidR="007712BF">
        <w:rPr>
          <w:rFonts w:cs="Arial"/>
        </w:rPr>
        <w:t xml:space="preserve"> и номера единого казначейского счета </w:t>
      </w:r>
      <w:r w:rsidR="00431C28">
        <w:rPr>
          <w:rFonts w:cs="Arial"/>
        </w:rPr>
        <w:t xml:space="preserve">территориального </w:t>
      </w:r>
      <w:r w:rsidR="007712BF">
        <w:rPr>
          <w:rFonts w:cs="Arial"/>
        </w:rPr>
        <w:t>орган</w:t>
      </w:r>
      <w:r w:rsidR="00431C28">
        <w:rPr>
          <w:rFonts w:cs="Arial"/>
        </w:rPr>
        <w:t>а</w:t>
      </w:r>
      <w:r w:rsidR="007712BF">
        <w:rPr>
          <w:rFonts w:cs="Arial"/>
        </w:rPr>
        <w:t xml:space="preserve"> Федерального казначейства</w:t>
      </w:r>
      <w:r>
        <w:rPr>
          <w:rFonts w:cs="Arial"/>
        </w:rPr>
        <w:t xml:space="preserve"> в соответствии со Справочником БИК;</w:t>
      </w:r>
    </w:p>
    <w:p w14:paraId="5D412C64" w14:textId="2A305BBD" w:rsidR="00E1775F" w:rsidRPr="00C13ABA" w:rsidRDefault="004C7A51" w:rsidP="00C13ABA">
      <w:pPr>
        <w:pStyle w:val="a8"/>
        <w:spacing w:after="0" w:line="360" w:lineRule="auto"/>
        <w:ind w:left="0" w:firstLine="567"/>
        <w:contextualSpacing w:val="0"/>
        <w:jc w:val="both"/>
        <w:rPr>
          <w:rFonts w:cs="Arial"/>
        </w:rPr>
      </w:pPr>
      <w:r>
        <w:rPr>
          <w:rFonts w:cs="Arial"/>
        </w:rPr>
        <w:t>в реквизитах «</w:t>
      </w:r>
      <w:proofErr w:type="spellStart"/>
      <w:r>
        <w:rPr>
          <w:rFonts w:cs="Arial"/>
        </w:rPr>
        <w:t>Сч</w:t>
      </w:r>
      <w:proofErr w:type="spellEnd"/>
      <w:r>
        <w:rPr>
          <w:rFonts w:cs="Arial"/>
        </w:rPr>
        <w:t>. №» плательщика, «</w:t>
      </w:r>
      <w:proofErr w:type="spellStart"/>
      <w:r>
        <w:rPr>
          <w:rFonts w:cs="Arial"/>
        </w:rPr>
        <w:t>Сч</w:t>
      </w:r>
      <w:proofErr w:type="spellEnd"/>
      <w:r>
        <w:rPr>
          <w:rFonts w:cs="Arial"/>
        </w:rPr>
        <w:t>. №» получателя средств указывается значени</w:t>
      </w:r>
      <w:r w:rsidR="003146FC">
        <w:rPr>
          <w:rFonts w:cs="Arial"/>
        </w:rPr>
        <w:t>е</w:t>
      </w:r>
      <w:r>
        <w:rPr>
          <w:rFonts w:cs="Arial"/>
        </w:rPr>
        <w:t xml:space="preserve"> казначейского счета</w:t>
      </w:r>
      <w:r w:rsidR="00431C28">
        <w:rPr>
          <w:rFonts w:cs="Arial"/>
        </w:rPr>
        <w:t>, открытого в</w:t>
      </w:r>
      <w:r>
        <w:rPr>
          <w:rFonts w:cs="Arial"/>
        </w:rPr>
        <w:t xml:space="preserve"> </w:t>
      </w:r>
      <w:r w:rsidR="00AC2817">
        <w:rPr>
          <w:rFonts w:cs="Arial"/>
        </w:rPr>
        <w:t>территориально</w:t>
      </w:r>
      <w:r w:rsidR="00431C28">
        <w:rPr>
          <w:rFonts w:cs="Arial"/>
        </w:rPr>
        <w:t>м</w:t>
      </w:r>
      <w:r w:rsidR="00AC2817">
        <w:rPr>
          <w:rFonts w:cs="Arial"/>
        </w:rPr>
        <w:t xml:space="preserve"> орган</w:t>
      </w:r>
      <w:r w:rsidR="00431C28">
        <w:rPr>
          <w:rFonts w:cs="Arial"/>
        </w:rPr>
        <w:t>е</w:t>
      </w:r>
      <w:r>
        <w:rPr>
          <w:rFonts w:cs="Arial"/>
        </w:rPr>
        <w:t xml:space="preserve"> Федерального казначейства</w:t>
      </w:r>
      <w:r w:rsidR="00C13ABA">
        <w:rPr>
          <w:rFonts w:cs="Arial"/>
        </w:rPr>
        <w:t>, который имеет длину</w:t>
      </w:r>
      <w:r w:rsidR="005D6743">
        <w:rPr>
          <w:rFonts w:cs="Arial"/>
        </w:rPr>
        <w:t xml:space="preserve"> 20 цифр</w:t>
      </w:r>
      <w:r w:rsidR="00C13ABA">
        <w:rPr>
          <w:rFonts w:cs="Arial"/>
        </w:rPr>
        <w:t xml:space="preserve"> и начинается с нуля</w:t>
      </w:r>
      <w:r w:rsidR="007712BF" w:rsidRPr="00C13ABA">
        <w:rPr>
          <w:rFonts w:cs="Arial"/>
        </w:rPr>
        <w:t>.</w:t>
      </w:r>
    </w:p>
    <w:p w14:paraId="08E5FA0A" w14:textId="77777777" w:rsidR="005806B3" w:rsidRDefault="00E1775F" w:rsidP="00076298">
      <w:pPr>
        <w:pStyle w:val="a8"/>
        <w:numPr>
          <w:ilvl w:val="2"/>
          <w:numId w:val="15"/>
        </w:numPr>
        <w:spacing w:after="0" w:line="360" w:lineRule="auto"/>
        <w:ind w:left="0" w:firstLine="567"/>
        <w:contextualSpacing w:val="0"/>
        <w:jc w:val="both"/>
        <w:rPr>
          <w:rFonts w:cs="Arial"/>
        </w:rPr>
      </w:pPr>
      <w:r>
        <w:rPr>
          <w:rFonts w:cs="Arial"/>
        </w:rPr>
        <w:t xml:space="preserve">В электронных сообщениях, содержащих </w:t>
      </w:r>
      <w:r w:rsidR="00076298">
        <w:rPr>
          <w:rFonts w:cs="Arial"/>
        </w:rPr>
        <w:t>платежные поручения, инкассовые поручения, платежные требования,</w:t>
      </w:r>
      <w:r>
        <w:rPr>
          <w:rFonts w:cs="Arial"/>
        </w:rPr>
        <w:t xml:space="preserve"> п</w:t>
      </w:r>
      <w:r w:rsidR="00076298">
        <w:rPr>
          <w:rFonts w:cs="Arial"/>
        </w:rPr>
        <w:t xml:space="preserve">о платежам косвенных участников указываются БИК </w:t>
      </w:r>
      <w:r w:rsidR="00076298">
        <w:rPr>
          <w:rFonts w:cs="Arial"/>
        </w:rPr>
        <w:lastRenderedPageBreak/>
        <w:t>косвенного участника – плательщика, а по платежам в пользу косвенных участников указывается БИК косвенного участника – получателя средств</w:t>
      </w:r>
      <w:r w:rsidR="00076298">
        <w:rPr>
          <w:rStyle w:val="ab"/>
        </w:rPr>
        <w:footnoteReference w:id="3"/>
      </w:r>
      <w:r w:rsidR="00076298">
        <w:rPr>
          <w:rFonts w:cs="Arial"/>
        </w:rPr>
        <w:t xml:space="preserve">. </w:t>
      </w:r>
    </w:p>
    <w:p w14:paraId="1EAFC5A3" w14:textId="0272CB18" w:rsidR="000D0275" w:rsidRPr="00076298" w:rsidRDefault="000D0275" w:rsidP="00076298">
      <w:pPr>
        <w:pStyle w:val="a8"/>
        <w:numPr>
          <w:ilvl w:val="2"/>
          <w:numId w:val="15"/>
        </w:numPr>
        <w:spacing w:after="0" w:line="360" w:lineRule="auto"/>
        <w:ind w:left="0" w:firstLine="567"/>
        <w:contextualSpacing w:val="0"/>
        <w:jc w:val="both"/>
        <w:rPr>
          <w:rFonts w:cs="Arial"/>
        </w:rPr>
      </w:pPr>
      <w:r w:rsidRPr="00076298">
        <w:rPr>
          <w:rFonts w:cs="Arial"/>
        </w:rPr>
        <w:br w:type="page"/>
      </w:r>
    </w:p>
    <w:p w14:paraId="583DB908" w14:textId="19A57B9A" w:rsidR="000D0275" w:rsidRPr="00310AC6" w:rsidRDefault="000D0275" w:rsidP="009318B7">
      <w:pPr>
        <w:pStyle w:val="a8"/>
        <w:numPr>
          <w:ilvl w:val="1"/>
          <w:numId w:val="1"/>
        </w:numPr>
        <w:tabs>
          <w:tab w:val="left" w:pos="567"/>
        </w:tabs>
        <w:ind w:left="567" w:hanging="567"/>
        <w:outlineLvl w:val="0"/>
        <w:rPr>
          <w:rFonts w:cs="Arial"/>
          <w:b/>
        </w:rPr>
      </w:pPr>
      <w:bookmarkStart w:id="3" w:name="_Toc35016904"/>
      <w:r w:rsidRPr="00310AC6">
        <w:rPr>
          <w:rFonts w:cs="Arial"/>
          <w:b/>
        </w:rPr>
        <w:lastRenderedPageBreak/>
        <w:t>ОПИСАНИЕ ПРАВИЛ ЗАПОЛНЕНИЯ РЕКВИЗИТОВ ПОРУЧЕНИЯ БАНКА</w:t>
      </w:r>
      <w:bookmarkEnd w:id="3"/>
    </w:p>
    <w:p w14:paraId="52F0584C" w14:textId="77777777" w:rsidR="000D0275" w:rsidRPr="000D0275" w:rsidRDefault="000D0275" w:rsidP="000D0275">
      <w:pPr>
        <w:rPr>
          <w:rFonts w:cs="Arial"/>
          <w:b/>
        </w:rPr>
      </w:pPr>
    </w:p>
    <w:tbl>
      <w:tblPr>
        <w:tblW w:w="935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851"/>
        <w:gridCol w:w="1412"/>
        <w:gridCol w:w="4962"/>
        <w:gridCol w:w="1134"/>
        <w:gridCol w:w="997"/>
      </w:tblGrid>
      <w:tr w:rsidR="000D0275" w:rsidRPr="00ED1574" w14:paraId="0E559265" w14:textId="77777777" w:rsidTr="00CF2282">
        <w:trPr>
          <w:trHeight w:val="20"/>
          <w:tblHeader/>
          <w:jc w:val="center"/>
        </w:trPr>
        <w:tc>
          <w:tcPr>
            <w:tcW w:w="851" w:type="dxa"/>
            <w:tcMar>
              <w:top w:w="28" w:type="dxa"/>
              <w:left w:w="28" w:type="dxa"/>
              <w:bottom w:w="28" w:type="dxa"/>
              <w:right w:w="28" w:type="dxa"/>
            </w:tcMar>
            <w:vAlign w:val="center"/>
          </w:tcPr>
          <w:p w14:paraId="69784721" w14:textId="77777777" w:rsidR="000D0275" w:rsidRPr="00ED1574" w:rsidRDefault="000D0275" w:rsidP="00017DCB">
            <w:pPr>
              <w:spacing w:after="0"/>
              <w:ind w:left="0"/>
              <w:jc w:val="center"/>
              <w:rPr>
                <w:rFonts w:cs="Arial"/>
                <w:sz w:val="16"/>
                <w:lang w:eastAsia="en-US"/>
              </w:rPr>
            </w:pPr>
            <w:r w:rsidRPr="00ED1574">
              <w:rPr>
                <w:rFonts w:cs="Arial"/>
                <w:sz w:val="16"/>
                <w:lang w:eastAsia="en-US"/>
              </w:rPr>
              <w:t>Номер реквизита</w:t>
            </w:r>
          </w:p>
        </w:tc>
        <w:tc>
          <w:tcPr>
            <w:tcW w:w="1412" w:type="dxa"/>
            <w:tcMar>
              <w:top w:w="28" w:type="dxa"/>
              <w:left w:w="28" w:type="dxa"/>
              <w:bottom w:w="28" w:type="dxa"/>
              <w:right w:w="28" w:type="dxa"/>
            </w:tcMar>
            <w:vAlign w:val="center"/>
          </w:tcPr>
          <w:p w14:paraId="464DAFEE" w14:textId="77777777" w:rsidR="000D0275" w:rsidRPr="00ED1574" w:rsidRDefault="000D0275" w:rsidP="00017DCB">
            <w:pPr>
              <w:spacing w:after="0"/>
              <w:ind w:left="0"/>
              <w:jc w:val="center"/>
              <w:rPr>
                <w:rFonts w:cs="Arial"/>
                <w:sz w:val="16"/>
                <w:lang w:eastAsia="en-US"/>
              </w:rPr>
            </w:pPr>
            <w:r w:rsidRPr="00ED1574">
              <w:rPr>
                <w:rFonts w:cs="Arial"/>
                <w:sz w:val="16"/>
                <w:lang w:eastAsia="en-US"/>
              </w:rPr>
              <w:t>Наименование реквизита</w:t>
            </w:r>
          </w:p>
        </w:tc>
        <w:tc>
          <w:tcPr>
            <w:tcW w:w="4962" w:type="dxa"/>
            <w:tcMar>
              <w:top w:w="28" w:type="dxa"/>
              <w:left w:w="57" w:type="dxa"/>
              <w:bottom w:w="28" w:type="dxa"/>
              <w:right w:w="57" w:type="dxa"/>
            </w:tcMar>
            <w:vAlign w:val="center"/>
          </w:tcPr>
          <w:p w14:paraId="2D63095D" w14:textId="77777777" w:rsidR="000D0275" w:rsidRPr="00ED1574" w:rsidRDefault="000D0275" w:rsidP="00017DCB">
            <w:pPr>
              <w:spacing w:after="0"/>
              <w:ind w:left="0"/>
              <w:jc w:val="center"/>
              <w:rPr>
                <w:rFonts w:cs="Arial"/>
                <w:sz w:val="16"/>
                <w:lang w:eastAsia="en-US"/>
              </w:rPr>
            </w:pPr>
            <w:r w:rsidRPr="00ED1574">
              <w:rPr>
                <w:rFonts w:cs="Arial"/>
                <w:sz w:val="16"/>
                <w:lang w:eastAsia="en-US"/>
              </w:rPr>
              <w:t>Значение реквизита</w:t>
            </w:r>
          </w:p>
        </w:tc>
        <w:tc>
          <w:tcPr>
            <w:tcW w:w="1134" w:type="dxa"/>
            <w:vAlign w:val="center"/>
          </w:tcPr>
          <w:p w14:paraId="4B6B0EB3" w14:textId="77777777" w:rsidR="000D0275" w:rsidRPr="00ED1574" w:rsidRDefault="000D0275" w:rsidP="00017DCB">
            <w:pPr>
              <w:spacing w:after="0"/>
              <w:ind w:left="0"/>
              <w:jc w:val="center"/>
              <w:rPr>
                <w:rFonts w:cs="Arial"/>
                <w:sz w:val="16"/>
                <w:lang w:eastAsia="en-US"/>
              </w:rPr>
            </w:pPr>
            <w:r w:rsidRPr="00ED1574">
              <w:rPr>
                <w:rFonts w:cs="Arial"/>
                <w:sz w:val="16"/>
                <w:lang w:eastAsia="en-US"/>
              </w:rPr>
              <w:t>Максимальное количество символов в реквизите</w:t>
            </w:r>
          </w:p>
        </w:tc>
        <w:tc>
          <w:tcPr>
            <w:tcW w:w="997" w:type="dxa"/>
            <w:vAlign w:val="center"/>
          </w:tcPr>
          <w:p w14:paraId="651FC1AA" w14:textId="77777777" w:rsidR="000D0275" w:rsidRPr="00ED1574" w:rsidRDefault="000D0275" w:rsidP="00017DCB">
            <w:pPr>
              <w:spacing w:after="0"/>
              <w:ind w:left="0"/>
              <w:jc w:val="center"/>
              <w:rPr>
                <w:rFonts w:cs="Arial"/>
                <w:sz w:val="16"/>
                <w:lang w:eastAsia="en-US"/>
              </w:rPr>
            </w:pPr>
            <w:proofErr w:type="spellStart"/>
            <w:r w:rsidRPr="00ED1574">
              <w:rPr>
                <w:rFonts w:cs="Arial"/>
                <w:sz w:val="16"/>
                <w:lang w:eastAsia="en-US"/>
              </w:rPr>
              <w:t>Обяза-тельность</w:t>
            </w:r>
            <w:proofErr w:type="spellEnd"/>
            <w:r w:rsidRPr="00ED1574">
              <w:rPr>
                <w:rFonts w:cs="Arial"/>
                <w:sz w:val="16"/>
                <w:lang w:eastAsia="en-US"/>
              </w:rPr>
              <w:t xml:space="preserve"> заполнения реквизита</w:t>
            </w:r>
            <w:r w:rsidRPr="00ED1574">
              <w:rPr>
                <w:rFonts w:cs="Arial"/>
                <w:sz w:val="16"/>
                <w:vertAlign w:val="superscript"/>
                <w:lang w:eastAsia="en-US"/>
              </w:rPr>
              <w:footnoteReference w:id="4"/>
            </w:r>
          </w:p>
        </w:tc>
      </w:tr>
      <w:tr w:rsidR="000D0275" w:rsidRPr="00ED1574" w14:paraId="2CF946BD" w14:textId="77777777" w:rsidTr="000D0275">
        <w:tblPrEx>
          <w:tblBorders>
            <w:bottom w:val="single" w:sz="4" w:space="0" w:color="auto"/>
          </w:tblBorders>
        </w:tblPrEx>
        <w:trPr>
          <w:trHeight w:val="20"/>
          <w:tblHeader/>
          <w:jc w:val="center"/>
        </w:trPr>
        <w:tc>
          <w:tcPr>
            <w:tcW w:w="851" w:type="dxa"/>
            <w:tcMar>
              <w:top w:w="28" w:type="dxa"/>
              <w:left w:w="28" w:type="dxa"/>
              <w:bottom w:w="28" w:type="dxa"/>
              <w:right w:w="28" w:type="dxa"/>
            </w:tcMar>
          </w:tcPr>
          <w:p w14:paraId="03DDD4EF" w14:textId="77777777" w:rsidR="000D0275" w:rsidRPr="00ED1574" w:rsidRDefault="000D0275" w:rsidP="00017DCB">
            <w:pPr>
              <w:spacing w:after="0"/>
              <w:ind w:left="0"/>
              <w:jc w:val="center"/>
              <w:rPr>
                <w:rFonts w:cs="Arial"/>
                <w:sz w:val="14"/>
                <w:lang w:eastAsia="en-US"/>
              </w:rPr>
            </w:pPr>
            <w:r w:rsidRPr="00ED1574">
              <w:rPr>
                <w:rFonts w:cs="Arial"/>
                <w:sz w:val="14"/>
                <w:lang w:eastAsia="en-US"/>
              </w:rPr>
              <w:t>1</w:t>
            </w:r>
          </w:p>
        </w:tc>
        <w:tc>
          <w:tcPr>
            <w:tcW w:w="1412" w:type="dxa"/>
            <w:tcMar>
              <w:top w:w="28" w:type="dxa"/>
              <w:left w:w="28" w:type="dxa"/>
              <w:bottom w:w="28" w:type="dxa"/>
              <w:right w:w="28" w:type="dxa"/>
            </w:tcMar>
          </w:tcPr>
          <w:p w14:paraId="703E76B0" w14:textId="77777777" w:rsidR="000D0275" w:rsidRPr="00ED1574" w:rsidRDefault="000D0275" w:rsidP="00017DCB">
            <w:pPr>
              <w:spacing w:after="0"/>
              <w:ind w:left="0"/>
              <w:jc w:val="center"/>
              <w:rPr>
                <w:rFonts w:cs="Arial"/>
                <w:sz w:val="14"/>
                <w:lang w:eastAsia="en-US"/>
              </w:rPr>
            </w:pPr>
            <w:r w:rsidRPr="00ED1574">
              <w:rPr>
                <w:rFonts w:cs="Arial"/>
                <w:sz w:val="14"/>
                <w:lang w:eastAsia="en-US"/>
              </w:rPr>
              <w:t>2</w:t>
            </w:r>
          </w:p>
        </w:tc>
        <w:tc>
          <w:tcPr>
            <w:tcW w:w="4962" w:type="dxa"/>
            <w:tcMar>
              <w:top w:w="28" w:type="dxa"/>
              <w:left w:w="57" w:type="dxa"/>
              <w:bottom w:w="28" w:type="dxa"/>
              <w:right w:w="57" w:type="dxa"/>
            </w:tcMar>
          </w:tcPr>
          <w:p w14:paraId="275C420A" w14:textId="77777777" w:rsidR="000D0275" w:rsidRPr="00ED1574" w:rsidRDefault="000D0275" w:rsidP="00017DCB">
            <w:pPr>
              <w:spacing w:after="0"/>
              <w:ind w:left="0"/>
              <w:jc w:val="center"/>
              <w:rPr>
                <w:rFonts w:cs="Arial"/>
                <w:sz w:val="14"/>
                <w:lang w:eastAsia="en-US"/>
              </w:rPr>
            </w:pPr>
            <w:r w:rsidRPr="00ED1574">
              <w:rPr>
                <w:rFonts w:cs="Arial"/>
                <w:sz w:val="14"/>
                <w:lang w:eastAsia="en-US"/>
              </w:rPr>
              <w:t>3</w:t>
            </w:r>
          </w:p>
        </w:tc>
        <w:tc>
          <w:tcPr>
            <w:tcW w:w="1134" w:type="dxa"/>
          </w:tcPr>
          <w:p w14:paraId="195E361A" w14:textId="77777777" w:rsidR="000D0275" w:rsidRPr="00ED1574" w:rsidRDefault="000D0275" w:rsidP="00017DCB">
            <w:pPr>
              <w:spacing w:after="0"/>
              <w:ind w:left="0"/>
              <w:jc w:val="center"/>
              <w:rPr>
                <w:rFonts w:cs="Arial"/>
                <w:sz w:val="14"/>
                <w:lang w:eastAsia="en-US"/>
              </w:rPr>
            </w:pPr>
            <w:r w:rsidRPr="00ED1574">
              <w:rPr>
                <w:rFonts w:cs="Arial"/>
                <w:sz w:val="14"/>
                <w:lang w:eastAsia="en-US"/>
              </w:rPr>
              <w:t>4</w:t>
            </w:r>
          </w:p>
        </w:tc>
        <w:tc>
          <w:tcPr>
            <w:tcW w:w="997" w:type="dxa"/>
          </w:tcPr>
          <w:p w14:paraId="4E4E4D53" w14:textId="77777777" w:rsidR="000D0275" w:rsidRPr="00ED1574" w:rsidRDefault="000D0275" w:rsidP="00017DCB">
            <w:pPr>
              <w:spacing w:after="0"/>
              <w:ind w:left="0"/>
              <w:jc w:val="center"/>
              <w:rPr>
                <w:rFonts w:cs="Arial"/>
                <w:sz w:val="14"/>
                <w:lang w:eastAsia="en-US"/>
              </w:rPr>
            </w:pPr>
            <w:r w:rsidRPr="00ED1574">
              <w:rPr>
                <w:rFonts w:cs="Arial"/>
                <w:sz w:val="14"/>
                <w:lang w:eastAsia="en-US"/>
              </w:rPr>
              <w:t>5</w:t>
            </w:r>
          </w:p>
        </w:tc>
      </w:tr>
      <w:tr w:rsidR="000D0275" w:rsidRPr="00ED1574" w14:paraId="1E2D5AF7"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21B957A"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1</w:t>
            </w:r>
          </w:p>
        </w:tc>
        <w:tc>
          <w:tcPr>
            <w:tcW w:w="1412" w:type="dxa"/>
            <w:tcMar>
              <w:top w:w="28" w:type="dxa"/>
              <w:left w:w="28" w:type="dxa"/>
              <w:bottom w:w="28" w:type="dxa"/>
              <w:right w:w="28" w:type="dxa"/>
            </w:tcMar>
          </w:tcPr>
          <w:p w14:paraId="27425AD7" w14:textId="77777777" w:rsidR="000D0275" w:rsidRPr="00ED1574" w:rsidRDefault="000D0275" w:rsidP="00017DCB">
            <w:pPr>
              <w:spacing w:after="0" w:line="240" w:lineRule="auto"/>
              <w:ind w:left="0"/>
              <w:jc w:val="both"/>
              <w:rPr>
                <w:rFonts w:cs="Arial"/>
                <w:lang w:eastAsia="en-US"/>
              </w:rPr>
            </w:pPr>
            <w:r w:rsidRPr="00ED1574">
              <w:rPr>
                <w:rFonts w:cs="Arial"/>
                <w:lang w:eastAsia="en-US"/>
              </w:rPr>
              <w:t>ПОРУЧЕНИЕ БАНКА</w:t>
            </w:r>
          </w:p>
        </w:tc>
        <w:tc>
          <w:tcPr>
            <w:tcW w:w="4962" w:type="dxa"/>
            <w:tcMar>
              <w:top w:w="28" w:type="dxa"/>
              <w:left w:w="57" w:type="dxa"/>
              <w:bottom w:w="28" w:type="dxa"/>
              <w:right w:w="57" w:type="dxa"/>
            </w:tcMar>
          </w:tcPr>
          <w:p w14:paraId="37A3A4C6"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документа.</w:t>
            </w:r>
          </w:p>
          <w:p w14:paraId="1BF52263"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Указывается при воспроизведении на бумажном носителе. </w:t>
            </w:r>
          </w:p>
          <w:p w14:paraId="2634FD5E" w14:textId="77777777" w:rsidR="000D0275" w:rsidRPr="00ED1574" w:rsidRDefault="000D0275" w:rsidP="00017DCB">
            <w:pPr>
              <w:spacing w:after="0"/>
              <w:ind w:left="11" w:firstLine="380"/>
              <w:jc w:val="both"/>
              <w:rPr>
                <w:rFonts w:cs="Arial"/>
                <w:lang w:eastAsia="en-US"/>
              </w:rPr>
            </w:pPr>
            <w:r w:rsidRPr="00ED1574">
              <w:rPr>
                <w:rFonts w:cs="Arial"/>
                <w:lang w:eastAsia="en-US"/>
              </w:rPr>
              <w:t>В поручении банка в электронном виде не указывается</w:t>
            </w:r>
          </w:p>
        </w:tc>
        <w:tc>
          <w:tcPr>
            <w:tcW w:w="1134" w:type="dxa"/>
          </w:tcPr>
          <w:p w14:paraId="59E8CAFA" w14:textId="77777777" w:rsidR="000D0275" w:rsidRPr="00ED1574" w:rsidRDefault="000D0275" w:rsidP="00017DCB">
            <w:pPr>
              <w:spacing w:after="0"/>
              <w:ind w:left="11" w:firstLine="380"/>
              <w:jc w:val="both"/>
              <w:rPr>
                <w:rFonts w:cs="Arial"/>
                <w:lang w:eastAsia="en-US"/>
              </w:rPr>
            </w:pPr>
            <w:r w:rsidRPr="00ED1574">
              <w:rPr>
                <w:rFonts w:cs="Arial"/>
                <w:lang w:eastAsia="en-US"/>
              </w:rPr>
              <w:t>15</w:t>
            </w:r>
          </w:p>
        </w:tc>
        <w:tc>
          <w:tcPr>
            <w:tcW w:w="997" w:type="dxa"/>
          </w:tcPr>
          <w:p w14:paraId="52BFABC4"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586B0DD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4D078AA0"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2</w:t>
            </w:r>
          </w:p>
        </w:tc>
        <w:tc>
          <w:tcPr>
            <w:tcW w:w="1412" w:type="dxa"/>
            <w:tcMar>
              <w:top w:w="28" w:type="dxa"/>
              <w:left w:w="28" w:type="dxa"/>
              <w:bottom w:w="28" w:type="dxa"/>
              <w:right w:w="28" w:type="dxa"/>
            </w:tcMar>
          </w:tcPr>
          <w:p w14:paraId="355DEE3F" w14:textId="77777777" w:rsidR="000D0275" w:rsidRPr="00ED1574" w:rsidRDefault="000D0275" w:rsidP="00017DCB">
            <w:pPr>
              <w:spacing w:after="0" w:line="240" w:lineRule="auto"/>
              <w:ind w:left="0"/>
              <w:jc w:val="both"/>
              <w:rPr>
                <w:rFonts w:cs="Arial"/>
                <w:lang w:eastAsia="en-US"/>
              </w:rPr>
            </w:pPr>
            <w:r w:rsidRPr="00ED1574">
              <w:rPr>
                <w:rFonts w:cs="Arial"/>
                <w:lang w:eastAsia="en-US"/>
              </w:rPr>
              <w:t>0401070</w:t>
            </w:r>
          </w:p>
        </w:tc>
        <w:tc>
          <w:tcPr>
            <w:tcW w:w="4962" w:type="dxa"/>
            <w:tcMar>
              <w:top w:w="28" w:type="dxa"/>
              <w:left w:w="57" w:type="dxa"/>
              <w:bottom w:w="28" w:type="dxa"/>
              <w:right w:w="57" w:type="dxa"/>
            </w:tcMar>
          </w:tcPr>
          <w:p w14:paraId="6F89C3B8" w14:textId="77777777" w:rsidR="000D0275" w:rsidRPr="00ED1574" w:rsidRDefault="000D0275" w:rsidP="00017DCB">
            <w:pPr>
              <w:spacing w:after="0"/>
              <w:ind w:left="11" w:firstLine="380"/>
              <w:jc w:val="both"/>
              <w:rPr>
                <w:rFonts w:cs="Arial"/>
                <w:lang w:eastAsia="en-US"/>
              </w:rPr>
            </w:pPr>
            <w:r w:rsidRPr="00ED1574">
              <w:rPr>
                <w:rFonts w:cs="Arial"/>
                <w:lang w:eastAsia="en-US"/>
              </w:rPr>
              <w:t>Код формы по Общероссийскому классификатору управленческой документации – ОК 011-93, класс «</w:t>
            </w:r>
            <w:r w:rsidRPr="00ED1574">
              <w:rPr>
                <w:rFonts w:cs="Arial"/>
                <w:bCs/>
                <w:iCs/>
                <w:lang w:eastAsia="en-US"/>
              </w:rPr>
              <w:t>Унифицированная система документации, устанавливаемой Банком России</w:t>
            </w:r>
            <w:r w:rsidRPr="00ED1574">
              <w:rPr>
                <w:rFonts w:cs="Arial"/>
                <w:lang w:eastAsia="en-US"/>
              </w:rPr>
              <w:t>».</w:t>
            </w:r>
          </w:p>
          <w:p w14:paraId="13266C12"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Указывается при воспроизведении на бумажном носителе. </w:t>
            </w:r>
          </w:p>
          <w:p w14:paraId="440CBCB0" w14:textId="77777777" w:rsidR="000D0275" w:rsidRPr="00ED1574" w:rsidRDefault="000D0275" w:rsidP="00017DCB">
            <w:pPr>
              <w:spacing w:after="0"/>
              <w:ind w:left="11" w:firstLine="380"/>
              <w:jc w:val="both"/>
              <w:rPr>
                <w:rFonts w:cs="Arial"/>
                <w:lang w:eastAsia="en-US"/>
              </w:rPr>
            </w:pPr>
            <w:r w:rsidRPr="00ED1574">
              <w:rPr>
                <w:rFonts w:cs="Arial"/>
                <w:lang w:eastAsia="en-US"/>
              </w:rPr>
              <w:t>В поручении банка в электронном виде не указывается</w:t>
            </w:r>
          </w:p>
        </w:tc>
        <w:tc>
          <w:tcPr>
            <w:tcW w:w="1134" w:type="dxa"/>
          </w:tcPr>
          <w:p w14:paraId="37AF9716" w14:textId="77777777" w:rsidR="000D0275" w:rsidRPr="00ED1574" w:rsidRDefault="000D0275" w:rsidP="00017DCB">
            <w:pPr>
              <w:spacing w:after="0"/>
              <w:ind w:left="11" w:firstLine="380"/>
              <w:jc w:val="both"/>
              <w:rPr>
                <w:rFonts w:cs="Arial"/>
                <w:lang w:eastAsia="en-US"/>
              </w:rPr>
            </w:pPr>
            <w:r w:rsidRPr="00ED1574">
              <w:rPr>
                <w:rFonts w:cs="Arial"/>
                <w:lang w:eastAsia="en-US"/>
              </w:rPr>
              <w:t>7</w:t>
            </w:r>
          </w:p>
        </w:tc>
        <w:tc>
          <w:tcPr>
            <w:tcW w:w="997" w:type="dxa"/>
          </w:tcPr>
          <w:p w14:paraId="6643F71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58AFA0D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DFFAF54"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3</w:t>
            </w:r>
          </w:p>
        </w:tc>
        <w:tc>
          <w:tcPr>
            <w:tcW w:w="1412" w:type="dxa"/>
            <w:tcMar>
              <w:top w:w="28" w:type="dxa"/>
              <w:left w:w="28" w:type="dxa"/>
              <w:bottom w:w="28" w:type="dxa"/>
              <w:right w:w="28" w:type="dxa"/>
            </w:tcMar>
          </w:tcPr>
          <w:p w14:paraId="74F5ED66" w14:textId="77777777" w:rsidR="000D0275" w:rsidRPr="00ED1574" w:rsidRDefault="000D0275" w:rsidP="00017DCB">
            <w:pPr>
              <w:spacing w:after="0" w:line="240" w:lineRule="auto"/>
              <w:ind w:left="0"/>
              <w:jc w:val="both"/>
              <w:rPr>
                <w:rFonts w:cs="Arial"/>
                <w:lang w:eastAsia="en-US"/>
              </w:rPr>
            </w:pPr>
            <w:r w:rsidRPr="00ED1574">
              <w:rPr>
                <w:rFonts w:cs="Arial"/>
                <w:lang w:eastAsia="en-US"/>
              </w:rPr>
              <w:t>№</w:t>
            </w:r>
          </w:p>
        </w:tc>
        <w:tc>
          <w:tcPr>
            <w:tcW w:w="4962" w:type="dxa"/>
            <w:tcMar>
              <w:top w:w="28" w:type="dxa"/>
              <w:left w:w="57" w:type="dxa"/>
              <w:bottom w:w="28" w:type="dxa"/>
              <w:right w:w="57" w:type="dxa"/>
            </w:tcMar>
          </w:tcPr>
          <w:p w14:paraId="19A151A0"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Номер поручения банка. </w:t>
            </w:r>
          </w:p>
          <w:p w14:paraId="5CC52C6F"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порядковый номер поручения банка цифрами, который должен быть отличен от нуля</w:t>
            </w:r>
          </w:p>
        </w:tc>
        <w:tc>
          <w:tcPr>
            <w:tcW w:w="1134" w:type="dxa"/>
          </w:tcPr>
          <w:p w14:paraId="134678D7" w14:textId="77777777" w:rsidR="000D0275" w:rsidRPr="00ED1574" w:rsidRDefault="000D0275" w:rsidP="00017DCB">
            <w:pPr>
              <w:spacing w:after="0"/>
              <w:ind w:left="11" w:firstLine="380"/>
              <w:jc w:val="both"/>
              <w:rPr>
                <w:rFonts w:cs="Arial"/>
                <w:lang w:eastAsia="en-US"/>
              </w:rPr>
            </w:pPr>
            <w:r w:rsidRPr="00ED1574">
              <w:rPr>
                <w:rFonts w:cs="Arial"/>
                <w:lang w:eastAsia="en-US"/>
              </w:rPr>
              <w:t>6</w:t>
            </w:r>
          </w:p>
        </w:tc>
        <w:tc>
          <w:tcPr>
            <w:tcW w:w="997" w:type="dxa"/>
          </w:tcPr>
          <w:p w14:paraId="119693C5"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71770E2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4BB363E"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4</w:t>
            </w:r>
          </w:p>
        </w:tc>
        <w:tc>
          <w:tcPr>
            <w:tcW w:w="1412" w:type="dxa"/>
            <w:tcMar>
              <w:top w:w="28" w:type="dxa"/>
              <w:left w:w="28" w:type="dxa"/>
              <w:bottom w:w="28" w:type="dxa"/>
              <w:right w:w="28" w:type="dxa"/>
            </w:tcMar>
          </w:tcPr>
          <w:p w14:paraId="7D1CE14E" w14:textId="77777777" w:rsidR="000D0275" w:rsidRPr="00ED1574" w:rsidRDefault="000D0275" w:rsidP="00017DCB">
            <w:pPr>
              <w:spacing w:after="0" w:line="240" w:lineRule="auto"/>
              <w:ind w:left="0"/>
              <w:jc w:val="both"/>
              <w:rPr>
                <w:rFonts w:cs="Arial"/>
                <w:lang w:eastAsia="en-US"/>
              </w:rPr>
            </w:pPr>
            <w:r w:rsidRPr="00ED1574">
              <w:rPr>
                <w:rFonts w:cs="Arial"/>
                <w:lang w:eastAsia="en-US"/>
              </w:rPr>
              <w:t>Дата</w:t>
            </w:r>
          </w:p>
        </w:tc>
        <w:tc>
          <w:tcPr>
            <w:tcW w:w="4962" w:type="dxa"/>
            <w:tcMar>
              <w:top w:w="28" w:type="dxa"/>
              <w:left w:w="57" w:type="dxa"/>
              <w:bottom w:w="28" w:type="dxa"/>
              <w:right w:w="57" w:type="dxa"/>
            </w:tcMar>
          </w:tcPr>
          <w:p w14:paraId="57FC660B" w14:textId="77777777" w:rsidR="000D0275" w:rsidRPr="00ED1574" w:rsidRDefault="000D0275" w:rsidP="00017DCB">
            <w:pPr>
              <w:spacing w:after="0"/>
              <w:ind w:left="11" w:firstLine="380"/>
              <w:jc w:val="both"/>
              <w:rPr>
                <w:rFonts w:cs="Arial"/>
                <w:lang w:eastAsia="en-US"/>
              </w:rPr>
            </w:pPr>
            <w:r w:rsidRPr="00ED1574">
              <w:rPr>
                <w:rFonts w:cs="Arial"/>
                <w:lang w:eastAsia="en-US"/>
              </w:rPr>
              <w:t>Дата составления поручения банка.</w:t>
            </w:r>
          </w:p>
          <w:p w14:paraId="08E3A5D1" w14:textId="37AE20D5" w:rsidR="000D0275" w:rsidRPr="00ED1574" w:rsidRDefault="000D0275" w:rsidP="00017DCB">
            <w:pPr>
              <w:spacing w:after="0"/>
              <w:ind w:left="11" w:firstLine="380"/>
              <w:jc w:val="both"/>
              <w:rPr>
                <w:rFonts w:cs="Arial"/>
                <w:lang w:eastAsia="en-US"/>
              </w:rPr>
            </w:pPr>
            <w:r w:rsidRPr="00ED1574">
              <w:rPr>
                <w:rFonts w:cs="Arial"/>
                <w:lang w:eastAsia="en-US"/>
              </w:rPr>
              <w:t>Указываются день, месяц и год цифрами (день</w:t>
            </w:r>
            <w:r w:rsidR="00852F98">
              <w:rPr>
                <w:rFonts w:cs="Arial"/>
                <w:lang w:eastAsia="en-US"/>
              </w:rPr>
              <w:t> </w:t>
            </w:r>
            <w:r w:rsidRPr="00ED1574">
              <w:rPr>
                <w:rFonts w:cs="Arial"/>
                <w:lang w:eastAsia="en-US"/>
              </w:rPr>
              <w:t>– две цифры, месяц – две цифры и год – четыре цифры).</w:t>
            </w:r>
          </w:p>
          <w:p w14:paraId="205CF308"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 дата указывается в формате ДД.ММ.ГГГГ.</w:t>
            </w:r>
          </w:p>
          <w:p w14:paraId="28E444E9"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дата составления поручения банка, которая не должна быть ранее 10 календарных дней до дня направления поручения банка в Банк России</w:t>
            </w:r>
          </w:p>
        </w:tc>
        <w:tc>
          <w:tcPr>
            <w:tcW w:w="1134" w:type="dxa"/>
          </w:tcPr>
          <w:p w14:paraId="583471AA" w14:textId="77777777" w:rsidR="000D0275" w:rsidRPr="00ED1574" w:rsidRDefault="000D0275" w:rsidP="00017DCB">
            <w:pPr>
              <w:spacing w:after="0"/>
              <w:ind w:left="11" w:firstLine="380"/>
              <w:jc w:val="both"/>
              <w:rPr>
                <w:rFonts w:cs="Arial"/>
                <w:lang w:eastAsia="en-US"/>
              </w:rPr>
            </w:pPr>
            <w:r w:rsidRPr="00ED1574">
              <w:rPr>
                <w:rFonts w:cs="Arial"/>
                <w:lang w:eastAsia="en-US"/>
              </w:rPr>
              <w:t>8</w:t>
            </w:r>
          </w:p>
        </w:tc>
        <w:tc>
          <w:tcPr>
            <w:tcW w:w="997" w:type="dxa"/>
          </w:tcPr>
          <w:p w14:paraId="6EF96A7C"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13A9B48C"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F67F3B7"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5</w:t>
            </w:r>
          </w:p>
        </w:tc>
        <w:tc>
          <w:tcPr>
            <w:tcW w:w="1412" w:type="dxa"/>
            <w:tcMar>
              <w:top w:w="28" w:type="dxa"/>
              <w:left w:w="28" w:type="dxa"/>
              <w:bottom w:w="28" w:type="dxa"/>
              <w:right w:w="28" w:type="dxa"/>
            </w:tcMar>
          </w:tcPr>
          <w:p w14:paraId="51FDC12B" w14:textId="77777777" w:rsidR="000D0275" w:rsidRPr="00ED1574" w:rsidRDefault="000D0275" w:rsidP="00017DCB">
            <w:pPr>
              <w:spacing w:after="0" w:line="240" w:lineRule="auto"/>
              <w:ind w:left="0"/>
              <w:jc w:val="both"/>
              <w:rPr>
                <w:rFonts w:cs="Arial"/>
                <w:lang w:eastAsia="en-US"/>
              </w:rPr>
            </w:pPr>
            <w:r w:rsidRPr="00ED1574">
              <w:rPr>
                <w:rFonts w:cs="Arial"/>
                <w:lang w:eastAsia="en-US"/>
              </w:rPr>
              <w:t>Вид платежа</w:t>
            </w:r>
          </w:p>
        </w:tc>
        <w:tc>
          <w:tcPr>
            <w:tcW w:w="4962" w:type="dxa"/>
            <w:tcMar>
              <w:top w:w="28" w:type="dxa"/>
              <w:left w:w="57" w:type="dxa"/>
              <w:bottom w:w="28" w:type="dxa"/>
              <w:right w:w="57" w:type="dxa"/>
            </w:tcMar>
          </w:tcPr>
          <w:p w14:paraId="0EE87B0C" w14:textId="77777777" w:rsidR="000D0275" w:rsidRPr="00ED1574" w:rsidRDefault="000D0275" w:rsidP="00017DCB">
            <w:pPr>
              <w:numPr>
                <w:ilvl w:val="4"/>
                <w:numId w:val="0"/>
              </w:numPr>
              <w:spacing w:after="0"/>
              <w:ind w:left="11" w:firstLine="380"/>
              <w:jc w:val="both"/>
              <w:outlineLvl w:val="4"/>
              <w:rPr>
                <w:rFonts w:cs="Arial"/>
                <w:bCs/>
                <w:iCs/>
                <w:lang w:eastAsia="en-US"/>
              </w:rPr>
            </w:pPr>
            <w:r w:rsidRPr="00ED1574">
              <w:rPr>
                <w:rFonts w:cs="Arial"/>
                <w:bCs/>
                <w:iCs/>
                <w:lang w:eastAsia="en-US"/>
              </w:rPr>
              <w:t>Указывается значение «срочно» при воспроизведении на бумажном носителе либо указывается соответствующий данному значению код в поручении банка в электронном виде при осуществлении срочного перевода.</w:t>
            </w:r>
          </w:p>
          <w:p w14:paraId="07C52878" w14:textId="77777777" w:rsidR="000D0275" w:rsidRPr="00ED1574" w:rsidRDefault="000D0275" w:rsidP="00017DCB">
            <w:pPr>
              <w:numPr>
                <w:ilvl w:val="4"/>
                <w:numId w:val="0"/>
              </w:numPr>
              <w:spacing w:after="0"/>
              <w:ind w:left="11" w:firstLine="380"/>
              <w:jc w:val="both"/>
              <w:outlineLvl w:val="4"/>
              <w:rPr>
                <w:rFonts w:cs="Arial"/>
                <w:bCs/>
                <w:iCs/>
                <w:lang w:eastAsia="en-US"/>
              </w:rPr>
            </w:pPr>
            <w:r w:rsidRPr="00ED1574">
              <w:rPr>
                <w:rFonts w:cs="Arial"/>
                <w:bCs/>
                <w:iCs/>
                <w:lang w:eastAsia="en-US"/>
              </w:rPr>
              <w:t>При</w:t>
            </w:r>
            <w:r w:rsidRPr="00ED1574" w:rsidDel="0089301B">
              <w:rPr>
                <w:rFonts w:cs="Arial"/>
                <w:bCs/>
                <w:iCs/>
                <w:lang w:eastAsia="en-US"/>
              </w:rPr>
              <w:t xml:space="preserve"> осуществлени</w:t>
            </w:r>
            <w:r w:rsidRPr="00ED1574">
              <w:rPr>
                <w:rFonts w:cs="Arial"/>
                <w:bCs/>
                <w:iCs/>
                <w:lang w:eastAsia="en-US"/>
              </w:rPr>
              <w:t>и</w:t>
            </w:r>
            <w:r w:rsidRPr="00ED1574" w:rsidDel="0089301B">
              <w:rPr>
                <w:rFonts w:cs="Arial"/>
                <w:bCs/>
                <w:iCs/>
                <w:lang w:eastAsia="en-US"/>
              </w:rPr>
              <w:t xml:space="preserve"> несрочного перевода </w:t>
            </w:r>
            <w:r w:rsidRPr="00ED1574">
              <w:rPr>
                <w:rFonts w:cs="Arial"/>
                <w:bCs/>
                <w:iCs/>
                <w:lang w:eastAsia="en-US"/>
              </w:rPr>
              <w:t>р</w:t>
            </w:r>
            <w:r w:rsidRPr="00ED1574" w:rsidDel="0089301B">
              <w:rPr>
                <w:rFonts w:cs="Arial"/>
                <w:bCs/>
                <w:iCs/>
                <w:lang w:eastAsia="en-US"/>
              </w:rPr>
              <w:t>еквизит «Вид платежа» не</w:t>
            </w:r>
            <w:r w:rsidRPr="00ED1574">
              <w:rPr>
                <w:rFonts w:cs="Arial"/>
                <w:bCs/>
                <w:iCs/>
                <w:lang w:eastAsia="en-US"/>
              </w:rPr>
              <w:t> указывается.</w:t>
            </w:r>
          </w:p>
        </w:tc>
        <w:tc>
          <w:tcPr>
            <w:tcW w:w="1134" w:type="dxa"/>
          </w:tcPr>
          <w:p w14:paraId="31AE4468" w14:textId="77777777" w:rsidR="000D0275" w:rsidRPr="00ED1574" w:rsidRDefault="000D0275" w:rsidP="00017DCB">
            <w:pPr>
              <w:spacing w:after="0"/>
              <w:ind w:left="11" w:firstLine="380"/>
              <w:jc w:val="both"/>
              <w:rPr>
                <w:rFonts w:cs="Arial"/>
                <w:lang w:eastAsia="en-US"/>
              </w:rPr>
            </w:pPr>
            <w:r w:rsidRPr="00ED1574">
              <w:rPr>
                <w:rFonts w:cs="Arial"/>
                <w:lang w:eastAsia="en-US"/>
              </w:rPr>
              <w:t>1</w:t>
            </w:r>
          </w:p>
        </w:tc>
        <w:tc>
          <w:tcPr>
            <w:tcW w:w="997" w:type="dxa"/>
          </w:tcPr>
          <w:p w14:paraId="05832832"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3CC8F497"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080230B"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7</w:t>
            </w:r>
          </w:p>
        </w:tc>
        <w:tc>
          <w:tcPr>
            <w:tcW w:w="1412" w:type="dxa"/>
            <w:tcMar>
              <w:top w:w="28" w:type="dxa"/>
              <w:left w:w="28" w:type="dxa"/>
              <w:bottom w:w="28" w:type="dxa"/>
              <w:right w:w="28" w:type="dxa"/>
            </w:tcMar>
          </w:tcPr>
          <w:p w14:paraId="7ECD4212" w14:textId="77777777" w:rsidR="000D0275" w:rsidRPr="00ED1574" w:rsidRDefault="000D0275" w:rsidP="00017DCB">
            <w:pPr>
              <w:spacing w:after="0" w:line="240" w:lineRule="auto"/>
              <w:ind w:left="0"/>
              <w:jc w:val="both"/>
              <w:rPr>
                <w:rFonts w:cs="Arial"/>
                <w:lang w:eastAsia="en-US"/>
              </w:rPr>
            </w:pPr>
            <w:r w:rsidRPr="00ED1574">
              <w:rPr>
                <w:rFonts w:cs="Arial"/>
                <w:lang w:eastAsia="en-US"/>
              </w:rPr>
              <w:t xml:space="preserve">Сумма </w:t>
            </w:r>
          </w:p>
        </w:tc>
        <w:tc>
          <w:tcPr>
            <w:tcW w:w="4962" w:type="dxa"/>
            <w:tcMar>
              <w:top w:w="28" w:type="dxa"/>
              <w:left w:w="57" w:type="dxa"/>
              <w:bottom w:w="28" w:type="dxa"/>
              <w:right w:w="57" w:type="dxa"/>
            </w:tcMar>
          </w:tcPr>
          <w:p w14:paraId="236CAE18" w14:textId="77777777" w:rsidR="000D0275" w:rsidRPr="00ED1574" w:rsidRDefault="000D0275" w:rsidP="00017DCB">
            <w:pPr>
              <w:spacing w:after="0"/>
              <w:ind w:left="11" w:firstLine="380"/>
              <w:jc w:val="both"/>
              <w:rPr>
                <w:rFonts w:cs="Arial"/>
                <w:lang w:eastAsia="en-US"/>
              </w:rPr>
            </w:pPr>
            <w:r w:rsidRPr="00ED1574">
              <w:rPr>
                <w:rFonts w:cs="Arial"/>
                <w:lang w:eastAsia="en-US"/>
              </w:rPr>
              <w:t>Сумма платежа.</w:t>
            </w:r>
          </w:p>
          <w:p w14:paraId="1B5F8472"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При воспроизведении на бумажном носителе указывается буквенный код валюты «RUB» и сумма платежа цифрами в рублях и копейках, рубли отделяются от копеек знаком «–» (тире). Количество копеек указывается двумя цифрами с указанием незначащего нуля. Если сумма платежа выражена в целых рублях, для копеек указывается значение «00». Слева от суммы указывается буквенный код валюты «RUB» в соответствии с </w:t>
            </w:r>
            <w:r w:rsidRPr="00ED1574">
              <w:rPr>
                <w:rFonts w:cs="Arial"/>
                <w:lang w:eastAsia="en-US"/>
              </w:rPr>
              <w:lastRenderedPageBreak/>
              <w:t>Общероссийским классификатором валют ОК (МК (ИСО 4217) 003-97) 014-2000.</w:t>
            </w:r>
          </w:p>
          <w:p w14:paraId="3A68C5F5" w14:textId="77777777" w:rsidR="000D0275" w:rsidRPr="00ED1574" w:rsidRDefault="000D0275" w:rsidP="00017DCB">
            <w:pPr>
              <w:spacing w:after="0"/>
              <w:ind w:left="11" w:firstLine="380"/>
              <w:jc w:val="both"/>
              <w:rPr>
                <w:rFonts w:cs="Arial"/>
                <w:lang w:eastAsia="en-US"/>
              </w:rPr>
            </w:pPr>
            <w:r w:rsidRPr="00ED1574">
              <w:rPr>
                <w:rFonts w:cs="Arial"/>
                <w:lang w:eastAsia="en-US"/>
              </w:rPr>
              <w:t>В поручении банка в электронном виде указывается сумма в рублях и копейках без разделителя и без указания буквенного кода валюты «RUB»</w:t>
            </w:r>
          </w:p>
        </w:tc>
        <w:tc>
          <w:tcPr>
            <w:tcW w:w="1134" w:type="dxa"/>
          </w:tcPr>
          <w:p w14:paraId="607F18DA"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18</w:t>
            </w:r>
          </w:p>
        </w:tc>
        <w:tc>
          <w:tcPr>
            <w:tcW w:w="997" w:type="dxa"/>
          </w:tcPr>
          <w:p w14:paraId="06E93CAA"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631C756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045C0C7E"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81</w:t>
            </w:r>
          </w:p>
        </w:tc>
        <w:tc>
          <w:tcPr>
            <w:tcW w:w="1412" w:type="dxa"/>
            <w:tcMar>
              <w:top w:w="28" w:type="dxa"/>
              <w:left w:w="28" w:type="dxa"/>
              <w:bottom w:w="28" w:type="dxa"/>
              <w:right w:w="28" w:type="dxa"/>
            </w:tcMar>
          </w:tcPr>
          <w:p w14:paraId="5A57E3C3" w14:textId="77777777" w:rsidR="000D0275" w:rsidRPr="00ED1574" w:rsidRDefault="000D0275" w:rsidP="00017DCB">
            <w:pPr>
              <w:spacing w:after="0" w:line="240" w:lineRule="auto"/>
              <w:ind w:left="0"/>
              <w:jc w:val="center"/>
              <w:rPr>
                <w:rFonts w:cs="Arial"/>
                <w:lang w:eastAsia="en-US"/>
              </w:rPr>
            </w:pPr>
            <w:r w:rsidRPr="00ED1574">
              <w:rPr>
                <w:rFonts w:cs="Arial"/>
                <w:lang w:eastAsia="en-US"/>
              </w:rPr>
              <w:t>Информация о банке-плательщике</w:t>
            </w:r>
          </w:p>
        </w:tc>
        <w:tc>
          <w:tcPr>
            <w:tcW w:w="4962" w:type="dxa"/>
            <w:tcMar>
              <w:top w:w="28" w:type="dxa"/>
              <w:left w:w="57" w:type="dxa"/>
              <w:bottom w:w="28" w:type="dxa"/>
              <w:right w:w="57" w:type="dxa"/>
            </w:tcMar>
          </w:tcPr>
          <w:p w14:paraId="78C98D33"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банка-плательщика, если он отличен от банка-отправителя</w:t>
            </w:r>
          </w:p>
        </w:tc>
        <w:tc>
          <w:tcPr>
            <w:tcW w:w="1134" w:type="dxa"/>
          </w:tcPr>
          <w:p w14:paraId="673AC3CD" w14:textId="77777777" w:rsidR="000D0275" w:rsidRPr="00ED1574" w:rsidRDefault="000D0275" w:rsidP="00017DCB">
            <w:pPr>
              <w:spacing w:after="0"/>
              <w:ind w:left="11" w:firstLine="380"/>
              <w:jc w:val="both"/>
              <w:rPr>
                <w:rFonts w:cs="Arial"/>
                <w:lang w:eastAsia="en-US"/>
              </w:rPr>
            </w:pPr>
          </w:p>
        </w:tc>
        <w:tc>
          <w:tcPr>
            <w:tcW w:w="997" w:type="dxa"/>
          </w:tcPr>
          <w:p w14:paraId="54768D6D"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2612C1D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5D0ABFC" w14:textId="77777777" w:rsidR="000D0275" w:rsidRPr="00ED1574" w:rsidRDefault="000D0275" w:rsidP="00B62BFE">
            <w:pPr>
              <w:spacing w:after="0" w:line="240" w:lineRule="auto"/>
              <w:ind w:left="0" w:firstLine="253"/>
              <w:jc w:val="both"/>
              <w:rPr>
                <w:rFonts w:cs="Arial"/>
                <w:lang w:eastAsia="en-US"/>
              </w:rPr>
            </w:pPr>
            <w:r w:rsidRPr="00ED1574">
              <w:rPr>
                <w:rFonts w:cs="Arial"/>
                <w:lang w:eastAsia="en-US"/>
              </w:rPr>
              <w:t>81.1</w:t>
            </w:r>
          </w:p>
        </w:tc>
        <w:tc>
          <w:tcPr>
            <w:tcW w:w="1412" w:type="dxa"/>
            <w:tcMar>
              <w:top w:w="28" w:type="dxa"/>
              <w:left w:w="28" w:type="dxa"/>
              <w:bottom w:w="28" w:type="dxa"/>
              <w:right w:w="28" w:type="dxa"/>
            </w:tcMar>
          </w:tcPr>
          <w:p w14:paraId="4162CBE5" w14:textId="77777777" w:rsidR="000D0275" w:rsidRPr="00ED1574" w:rsidRDefault="000D0275" w:rsidP="00017DCB">
            <w:pPr>
              <w:spacing w:after="0" w:line="240" w:lineRule="auto"/>
              <w:ind w:left="0"/>
              <w:jc w:val="center"/>
              <w:rPr>
                <w:rFonts w:cs="Arial"/>
                <w:lang w:eastAsia="en-US"/>
              </w:rPr>
            </w:pPr>
            <w:r w:rsidRPr="00ED1574">
              <w:rPr>
                <w:rFonts w:cs="Arial"/>
                <w:lang w:eastAsia="en-US"/>
              </w:rPr>
              <w:t>Банк-плательщик</w:t>
            </w:r>
          </w:p>
        </w:tc>
        <w:tc>
          <w:tcPr>
            <w:tcW w:w="4962" w:type="dxa"/>
            <w:tcMar>
              <w:top w:w="28" w:type="dxa"/>
              <w:left w:w="57" w:type="dxa"/>
              <w:bottom w:w="28" w:type="dxa"/>
              <w:right w:w="57" w:type="dxa"/>
            </w:tcMar>
          </w:tcPr>
          <w:p w14:paraId="0634F8DF"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банка-плательщика.</w:t>
            </w:r>
          </w:p>
          <w:p w14:paraId="393C2CF9"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наименование банка-плательщика – кредитной организации (ее филиала) или иностранного банка (иностранной кредитной организации).</w:t>
            </w:r>
          </w:p>
          <w:p w14:paraId="54961B81" w14:textId="77777777" w:rsidR="000D0275" w:rsidRPr="00ED1574" w:rsidRDefault="000D0275" w:rsidP="00017DCB">
            <w:pPr>
              <w:spacing w:after="0"/>
              <w:ind w:left="11" w:firstLine="380"/>
              <w:jc w:val="both"/>
              <w:rPr>
                <w:rFonts w:cs="Arial"/>
                <w:lang w:eastAsia="en-US"/>
              </w:rPr>
            </w:pPr>
            <w:r w:rsidRPr="00ED1574">
              <w:rPr>
                <w:rFonts w:cs="Arial"/>
                <w:lang w:eastAsia="en-US"/>
              </w:rPr>
              <w:t>В дополнение к наименованию иностранного банка (иностранной кредитной организации) может указываться страна и город его места нахождения (далее – место нахождения).</w:t>
            </w:r>
          </w:p>
          <w:p w14:paraId="1DAA15E8"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w:t>
            </w:r>
          </w:p>
          <w:p w14:paraId="21172A4B"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если в реквизите 81.2 «БИК» банка-плательщика указан БИК </w:t>
            </w:r>
            <w:r w:rsidRPr="00ED1574">
              <w:rPr>
                <w:rFonts w:cs="Arial"/>
                <w:lang w:eastAsia="en-US"/>
              </w:rPr>
              <w:br/>
              <w:t>в соответствии со Справочником БИК, то указывается сокращенное наименование банка-плательщика в соответствии со Справочником БИК;</w:t>
            </w:r>
          </w:p>
          <w:p w14:paraId="10BE3DE4"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реквизит 81.2 «БИК» банка-плательщика не заполнен, а в реквизите 81.3 «</w:t>
            </w:r>
            <w:r w:rsidRPr="00ED1574">
              <w:rPr>
                <w:rFonts w:cs="Arial"/>
                <w:lang w:val="en-US" w:eastAsia="en-US"/>
              </w:rPr>
              <w:t>BIC</w:t>
            </w:r>
            <w:r w:rsidRPr="00ED1574">
              <w:rPr>
                <w:rFonts w:cs="Arial"/>
                <w:lang w:eastAsia="en-US"/>
              </w:rPr>
              <w:t xml:space="preserve">» банка-плательщика указан SWIFT BIC, присвоенный кредитной организации (ее филиалу), иностранному банку (иностранной кредитной организации), то может указываться наименование банка-плательщика в соответствии с информацией, содержащейся в Международном справочнике </w:t>
            </w:r>
            <w:r w:rsidRPr="00ED1574">
              <w:rPr>
                <w:rFonts w:cs="Arial"/>
                <w:lang w:val="en-US" w:eastAsia="en-US"/>
              </w:rPr>
              <w:t>SWIFT</w:t>
            </w:r>
            <w:r w:rsidRPr="00ED1574">
              <w:rPr>
                <w:rFonts w:cs="Arial"/>
                <w:lang w:eastAsia="en-US"/>
              </w:rPr>
              <w:t xml:space="preserve"> </w:t>
            </w:r>
            <w:r w:rsidRPr="00ED1574">
              <w:rPr>
                <w:rFonts w:cs="Arial"/>
                <w:lang w:val="en-US" w:eastAsia="en-US"/>
              </w:rPr>
              <w:t>BIC</w:t>
            </w:r>
            <w:r w:rsidRPr="00ED1574">
              <w:rPr>
                <w:rFonts w:cs="Arial"/>
                <w:lang w:eastAsia="en-US"/>
              </w:rPr>
              <w:t xml:space="preserve"> </w:t>
            </w:r>
            <w:r w:rsidRPr="00ED1574">
              <w:rPr>
                <w:rFonts w:cs="Arial"/>
                <w:lang w:val="en-US" w:eastAsia="en-US"/>
              </w:rPr>
              <w:t>Directory</w:t>
            </w:r>
            <w:r w:rsidRPr="00ED1574">
              <w:rPr>
                <w:rFonts w:cs="Arial"/>
                <w:lang w:eastAsia="en-US"/>
              </w:rPr>
              <w:t xml:space="preserve"> (при наличии).</w:t>
            </w:r>
          </w:p>
          <w:p w14:paraId="6D59019B"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не заполняется в поручении банка:</w:t>
            </w:r>
          </w:p>
          <w:p w14:paraId="0A9F96D7"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в электронном виде, если в реквизите 81.2 «БИК» банка-плательщика указан БИК в соответствии со Справочником БИК или в реквизите 81.3 «BIC» банка-плательщика указан </w:t>
            </w:r>
            <w:r w:rsidRPr="00ED1574">
              <w:rPr>
                <w:rFonts w:cs="Arial"/>
                <w:lang w:val="en-US" w:eastAsia="en-US"/>
              </w:rPr>
              <w:t>SWIFT</w:t>
            </w:r>
            <w:r w:rsidRPr="00ED1574">
              <w:rPr>
                <w:rFonts w:cs="Arial"/>
                <w:lang w:eastAsia="en-US"/>
              </w:rPr>
              <w:t xml:space="preserve"> </w:t>
            </w:r>
            <w:r w:rsidRPr="00ED1574">
              <w:rPr>
                <w:rFonts w:cs="Arial"/>
                <w:lang w:val="en-US" w:eastAsia="en-US"/>
              </w:rPr>
              <w:t>BIC</w:t>
            </w:r>
            <w:r w:rsidRPr="00ED1574">
              <w:rPr>
                <w:rFonts w:cs="Arial"/>
                <w:lang w:eastAsia="en-US"/>
              </w:rPr>
              <w:t>;</w:t>
            </w:r>
          </w:p>
          <w:p w14:paraId="276A6F94"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одновременно отсутствуют значения в реквизитах 81.2</w:t>
            </w:r>
            <w:r w:rsidR="00103A81" w:rsidRPr="00ED1574">
              <w:rPr>
                <w:rFonts w:cs="Arial"/>
                <w:lang w:eastAsia="en-US"/>
              </w:rPr>
              <w:t xml:space="preserve"> «</w:t>
            </w:r>
            <w:r w:rsidRPr="00ED1574">
              <w:rPr>
                <w:rFonts w:cs="Arial"/>
                <w:lang w:eastAsia="en-US"/>
              </w:rPr>
              <w:t>БИК», 81.3 «BIC» и 81.4 «</w:t>
            </w:r>
            <w:proofErr w:type="spellStart"/>
            <w:r w:rsidRPr="00ED1574">
              <w:rPr>
                <w:rFonts w:cs="Arial"/>
                <w:lang w:eastAsia="en-US"/>
              </w:rPr>
              <w:t>Сч</w:t>
            </w:r>
            <w:proofErr w:type="spellEnd"/>
            <w:r w:rsidRPr="00ED1574">
              <w:rPr>
                <w:rFonts w:cs="Arial"/>
                <w:lang w:eastAsia="en-US"/>
              </w:rPr>
              <w:t>. №» банка-плательщика.</w:t>
            </w:r>
          </w:p>
          <w:p w14:paraId="39474075" w14:textId="77777777" w:rsidR="000D0275" w:rsidRPr="00ED1574" w:rsidRDefault="000D0275" w:rsidP="00017DCB">
            <w:pPr>
              <w:spacing w:after="0"/>
              <w:ind w:left="11" w:firstLine="380"/>
              <w:jc w:val="both"/>
              <w:rPr>
                <w:rFonts w:cs="Arial"/>
                <w:lang w:eastAsia="en-US"/>
              </w:rPr>
            </w:pPr>
            <w:r w:rsidRPr="00ED1574">
              <w:rPr>
                <w:rFonts w:cs="Arial"/>
                <w:lang w:eastAsia="en-US"/>
              </w:rPr>
              <w:t>При отсутствии значений реквизитов 81.2 «БИК» и 81.3 «BIC» должно быть указано наименование и место нахождения банка-плательщика</w:t>
            </w:r>
          </w:p>
        </w:tc>
        <w:tc>
          <w:tcPr>
            <w:tcW w:w="1134" w:type="dxa"/>
          </w:tcPr>
          <w:p w14:paraId="7D808B1D" w14:textId="77777777" w:rsidR="000D0275" w:rsidRPr="00ED1574" w:rsidRDefault="000D0275" w:rsidP="00017DCB">
            <w:pPr>
              <w:spacing w:after="0"/>
              <w:ind w:left="11" w:firstLine="380"/>
              <w:jc w:val="both"/>
              <w:rPr>
                <w:rFonts w:cs="Arial"/>
                <w:lang w:eastAsia="en-US"/>
              </w:rPr>
            </w:pPr>
            <w:r w:rsidRPr="00ED1574">
              <w:rPr>
                <w:rFonts w:cs="Arial"/>
                <w:lang w:eastAsia="en-US"/>
              </w:rPr>
              <w:t>140</w:t>
            </w:r>
          </w:p>
        </w:tc>
        <w:tc>
          <w:tcPr>
            <w:tcW w:w="997" w:type="dxa"/>
          </w:tcPr>
          <w:p w14:paraId="4765C3BB"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21DB59B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8A40876" w14:textId="77777777" w:rsidR="000D0275" w:rsidRPr="00ED1574" w:rsidRDefault="000D0275" w:rsidP="00B62BFE">
            <w:pPr>
              <w:spacing w:after="0" w:line="240" w:lineRule="auto"/>
              <w:ind w:left="0" w:firstLine="253"/>
              <w:jc w:val="both"/>
              <w:rPr>
                <w:rFonts w:cs="Arial"/>
                <w:lang w:eastAsia="en-US"/>
              </w:rPr>
            </w:pPr>
            <w:r w:rsidRPr="00ED1574">
              <w:rPr>
                <w:rFonts w:cs="Arial"/>
                <w:lang w:eastAsia="en-US"/>
              </w:rPr>
              <w:t>81.2</w:t>
            </w:r>
          </w:p>
        </w:tc>
        <w:tc>
          <w:tcPr>
            <w:tcW w:w="1412" w:type="dxa"/>
            <w:tcMar>
              <w:top w:w="28" w:type="dxa"/>
              <w:left w:w="28" w:type="dxa"/>
              <w:bottom w:w="28" w:type="dxa"/>
              <w:right w:w="28" w:type="dxa"/>
            </w:tcMar>
          </w:tcPr>
          <w:p w14:paraId="07E57428"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08A5DB7B" w14:textId="77777777" w:rsidR="000D0275" w:rsidRPr="00ED1574" w:rsidRDefault="000D0275" w:rsidP="00017DCB">
            <w:pPr>
              <w:spacing w:after="0"/>
              <w:ind w:left="11" w:firstLine="380"/>
              <w:jc w:val="both"/>
              <w:rPr>
                <w:rFonts w:cs="Arial"/>
                <w:lang w:eastAsia="en-US"/>
              </w:rPr>
            </w:pPr>
            <w:r w:rsidRPr="00ED1574">
              <w:rPr>
                <w:rFonts w:cs="Arial"/>
                <w:lang w:eastAsia="en-US"/>
              </w:rPr>
              <w:t>БИК банка-плательщика.</w:t>
            </w:r>
          </w:p>
          <w:p w14:paraId="5DE1B2F5"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банка-плательщика, если банк-плательщик является кредитной организацией (ее филиалом).</w:t>
            </w:r>
          </w:p>
          <w:p w14:paraId="369B4077"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косвенного участника.</w:t>
            </w:r>
          </w:p>
          <w:p w14:paraId="7D04D870"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Реквизит может не заполняться, если банк-плательщик является иностранным банком (иностранной кредитной организацией)</w:t>
            </w:r>
          </w:p>
        </w:tc>
        <w:tc>
          <w:tcPr>
            <w:tcW w:w="1134" w:type="dxa"/>
          </w:tcPr>
          <w:p w14:paraId="3DF03E45"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9</w:t>
            </w:r>
          </w:p>
        </w:tc>
        <w:tc>
          <w:tcPr>
            <w:tcW w:w="997" w:type="dxa"/>
          </w:tcPr>
          <w:p w14:paraId="4491A10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64B74F3C"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70DA8F4" w14:textId="77777777" w:rsidR="000D0275" w:rsidRPr="00ED1574" w:rsidRDefault="000D0275" w:rsidP="00B62BFE">
            <w:pPr>
              <w:spacing w:after="0" w:line="240" w:lineRule="auto"/>
              <w:ind w:left="0" w:firstLine="253"/>
              <w:jc w:val="both"/>
              <w:rPr>
                <w:rFonts w:cs="Arial"/>
                <w:lang w:eastAsia="en-US"/>
              </w:rPr>
            </w:pPr>
            <w:r w:rsidRPr="00ED1574">
              <w:rPr>
                <w:rFonts w:cs="Arial"/>
                <w:lang w:eastAsia="en-US"/>
              </w:rPr>
              <w:t>81.3</w:t>
            </w:r>
          </w:p>
        </w:tc>
        <w:tc>
          <w:tcPr>
            <w:tcW w:w="1412" w:type="dxa"/>
            <w:tcMar>
              <w:top w:w="28" w:type="dxa"/>
              <w:left w:w="28" w:type="dxa"/>
              <w:bottom w:w="28" w:type="dxa"/>
              <w:right w:w="28" w:type="dxa"/>
            </w:tcMar>
          </w:tcPr>
          <w:p w14:paraId="621792EC" w14:textId="77777777" w:rsidR="000D0275" w:rsidRPr="00ED1574" w:rsidRDefault="000D0275" w:rsidP="001E5074">
            <w:pPr>
              <w:spacing w:after="0" w:line="240" w:lineRule="auto"/>
              <w:ind w:left="0"/>
              <w:jc w:val="both"/>
              <w:rPr>
                <w:rFonts w:cs="Arial"/>
                <w:lang w:eastAsia="en-US"/>
              </w:rPr>
            </w:pPr>
            <w:r w:rsidRPr="00ED1574">
              <w:rPr>
                <w:rFonts w:cs="Arial"/>
                <w:lang w:eastAsia="en-US"/>
              </w:rPr>
              <w:t>BIC</w:t>
            </w:r>
          </w:p>
        </w:tc>
        <w:tc>
          <w:tcPr>
            <w:tcW w:w="4962" w:type="dxa"/>
            <w:tcMar>
              <w:top w:w="28" w:type="dxa"/>
              <w:left w:w="57" w:type="dxa"/>
              <w:bottom w:w="28" w:type="dxa"/>
              <w:right w:w="57" w:type="dxa"/>
            </w:tcMar>
          </w:tcPr>
          <w:p w14:paraId="3D6C525C"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 банка-плательщика.</w:t>
            </w:r>
          </w:p>
          <w:p w14:paraId="7FA0591A"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w:t>
            </w:r>
            <w:r w:rsidRPr="00ED1574" w:rsidDel="001C08BF">
              <w:rPr>
                <w:rFonts w:cs="Arial"/>
                <w:lang w:eastAsia="en-US"/>
              </w:rPr>
              <w:t xml:space="preserve"> </w:t>
            </w:r>
            <w:r w:rsidRPr="00ED1574">
              <w:rPr>
                <w:rFonts w:cs="Arial"/>
                <w:lang w:eastAsia="en-US"/>
              </w:rPr>
              <w:t>банка-плательщика – кредитной организации (ее филиала), иностранного банка (иностранной кредитной организации)</w:t>
            </w:r>
          </w:p>
        </w:tc>
        <w:tc>
          <w:tcPr>
            <w:tcW w:w="1134" w:type="dxa"/>
          </w:tcPr>
          <w:p w14:paraId="458737CD"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6F7488F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0C92813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7679307" w14:textId="77777777" w:rsidR="000D0275" w:rsidRPr="00ED1574" w:rsidRDefault="000D0275" w:rsidP="00B62BFE">
            <w:pPr>
              <w:spacing w:after="0" w:line="240" w:lineRule="auto"/>
              <w:ind w:left="0" w:firstLine="253"/>
              <w:jc w:val="both"/>
              <w:rPr>
                <w:rFonts w:cs="Arial"/>
                <w:lang w:eastAsia="en-US"/>
              </w:rPr>
            </w:pPr>
            <w:r w:rsidRPr="00ED1574">
              <w:rPr>
                <w:rFonts w:cs="Arial"/>
                <w:lang w:eastAsia="en-US"/>
              </w:rPr>
              <w:t>81.4</w:t>
            </w:r>
          </w:p>
        </w:tc>
        <w:tc>
          <w:tcPr>
            <w:tcW w:w="1412" w:type="dxa"/>
            <w:tcMar>
              <w:top w:w="28" w:type="dxa"/>
              <w:left w:w="28" w:type="dxa"/>
              <w:bottom w:w="28" w:type="dxa"/>
              <w:right w:w="28" w:type="dxa"/>
            </w:tcMar>
          </w:tcPr>
          <w:p w14:paraId="0B805268" w14:textId="77777777" w:rsidR="000D0275" w:rsidRPr="00ED1574" w:rsidRDefault="000D0275" w:rsidP="001E5074">
            <w:pPr>
              <w:spacing w:after="0" w:line="240" w:lineRule="auto"/>
              <w:ind w:left="0"/>
              <w:jc w:val="both"/>
              <w:rPr>
                <w:rFonts w:cs="Arial"/>
                <w:lang w:eastAsia="en-US"/>
              </w:rPr>
            </w:pPr>
            <w:proofErr w:type="spellStart"/>
            <w:r w:rsidRPr="00ED1574">
              <w:rPr>
                <w:rFonts w:cs="Arial"/>
                <w:lang w:eastAsia="en-US"/>
              </w:rPr>
              <w:t>Сч</w:t>
            </w:r>
            <w:proofErr w:type="spellEnd"/>
            <w:r w:rsidRPr="00ED1574">
              <w:rPr>
                <w:rFonts w:cs="Arial"/>
                <w:lang w:eastAsia="en-US"/>
              </w:rPr>
              <w:t>. №</w:t>
            </w:r>
          </w:p>
        </w:tc>
        <w:tc>
          <w:tcPr>
            <w:tcW w:w="4962" w:type="dxa"/>
            <w:tcMar>
              <w:top w:w="28" w:type="dxa"/>
              <w:left w:w="57" w:type="dxa"/>
              <w:bottom w:w="28" w:type="dxa"/>
              <w:right w:w="57" w:type="dxa"/>
            </w:tcMar>
          </w:tcPr>
          <w:p w14:paraId="54E6119C"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банка-плательщика.</w:t>
            </w:r>
          </w:p>
          <w:p w14:paraId="193E5F7F"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банковского счета банка-плательщика – кредитной организации (ее филиала), иностранного банка (иностранной кредитной организации).</w:t>
            </w:r>
          </w:p>
          <w:p w14:paraId="08E24C1A" w14:textId="77777777" w:rsidR="000D0275" w:rsidRPr="00ED1574" w:rsidRDefault="000D0275" w:rsidP="00017DCB">
            <w:pPr>
              <w:spacing w:after="0"/>
              <w:ind w:left="11" w:firstLine="380"/>
              <w:jc w:val="both"/>
              <w:rPr>
                <w:rFonts w:cs="Arial"/>
                <w:lang w:eastAsia="en-US"/>
              </w:rPr>
            </w:pPr>
            <w:r w:rsidRPr="00ED1574">
              <w:rPr>
                <w:rFonts w:cs="Arial"/>
                <w:bCs/>
                <w:iCs/>
                <w:lang w:eastAsia="en-US"/>
              </w:rPr>
              <w:t>Может указываться номер счета косвенного участника, открытый кредитной организацией (ее филиалом) – прямым участником</w:t>
            </w:r>
          </w:p>
        </w:tc>
        <w:tc>
          <w:tcPr>
            <w:tcW w:w="1134" w:type="dxa"/>
          </w:tcPr>
          <w:p w14:paraId="6C8E476D" w14:textId="77777777" w:rsidR="000D0275" w:rsidRPr="00ED1574" w:rsidRDefault="000D0275" w:rsidP="00017DCB">
            <w:pPr>
              <w:spacing w:after="0"/>
              <w:ind w:left="11" w:firstLine="380"/>
              <w:jc w:val="both"/>
              <w:rPr>
                <w:rFonts w:cs="Arial"/>
                <w:lang w:eastAsia="en-US"/>
              </w:rPr>
            </w:pPr>
            <w:r w:rsidRPr="00ED1574">
              <w:rPr>
                <w:rFonts w:cs="Arial"/>
                <w:lang w:eastAsia="en-US"/>
              </w:rPr>
              <w:t>34</w:t>
            </w:r>
          </w:p>
        </w:tc>
        <w:tc>
          <w:tcPr>
            <w:tcW w:w="997" w:type="dxa"/>
          </w:tcPr>
          <w:p w14:paraId="2957137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102D69D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B74E629" w14:textId="77777777" w:rsidR="000D0275" w:rsidRPr="00ED1574" w:rsidRDefault="000D0275" w:rsidP="00B62BFE">
            <w:pPr>
              <w:spacing w:after="0" w:line="240" w:lineRule="auto"/>
              <w:ind w:left="0" w:firstLine="253"/>
              <w:jc w:val="both"/>
              <w:rPr>
                <w:rFonts w:cs="Arial"/>
                <w:lang w:eastAsia="en-US"/>
              </w:rPr>
            </w:pPr>
            <w:r w:rsidRPr="00ED1574">
              <w:rPr>
                <w:rFonts w:cs="Arial"/>
                <w:lang w:eastAsia="en-US"/>
              </w:rPr>
              <w:t>81.5</w:t>
            </w:r>
          </w:p>
        </w:tc>
        <w:tc>
          <w:tcPr>
            <w:tcW w:w="1412" w:type="dxa"/>
            <w:tcMar>
              <w:top w:w="28" w:type="dxa"/>
              <w:left w:w="28" w:type="dxa"/>
              <w:bottom w:w="28" w:type="dxa"/>
              <w:right w:w="28" w:type="dxa"/>
            </w:tcMar>
          </w:tcPr>
          <w:p w14:paraId="7EAEAD66"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0E3F21A9"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26FB10C3"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банковский счет, указанный в реквизите 81.4 «</w:t>
            </w:r>
            <w:proofErr w:type="spellStart"/>
            <w:r w:rsidRPr="00ED1574">
              <w:rPr>
                <w:rFonts w:cs="Arial"/>
                <w:lang w:eastAsia="en-US"/>
              </w:rPr>
              <w:t>Сч</w:t>
            </w:r>
            <w:proofErr w:type="spellEnd"/>
            <w:r w:rsidRPr="00ED1574">
              <w:rPr>
                <w:rFonts w:cs="Arial"/>
                <w:lang w:eastAsia="en-US"/>
              </w:rPr>
              <w:t>.</w:t>
            </w:r>
            <w:r w:rsidRPr="00ED1574">
              <w:rPr>
                <w:rFonts w:cs="Arial"/>
                <w:lang w:val="en-US" w:eastAsia="en-US"/>
              </w:rPr>
              <w:t> </w:t>
            </w:r>
            <w:r w:rsidRPr="00ED1574">
              <w:rPr>
                <w:rFonts w:cs="Arial"/>
                <w:lang w:eastAsia="en-US"/>
              </w:rPr>
              <w:t>№» банка-плательщика, открыт в Банке России, указывается значение «99». В иных случаях реквизит не заполняется</w:t>
            </w:r>
          </w:p>
        </w:tc>
        <w:tc>
          <w:tcPr>
            <w:tcW w:w="1134" w:type="dxa"/>
          </w:tcPr>
          <w:p w14:paraId="08BEBD71"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18765F29"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2A2C5B8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941E439"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w:t>
            </w:r>
          </w:p>
        </w:tc>
        <w:tc>
          <w:tcPr>
            <w:tcW w:w="1412" w:type="dxa"/>
            <w:tcMar>
              <w:top w:w="28" w:type="dxa"/>
              <w:left w:w="28" w:type="dxa"/>
              <w:bottom w:w="28" w:type="dxa"/>
              <w:right w:w="28" w:type="dxa"/>
            </w:tcMar>
          </w:tcPr>
          <w:p w14:paraId="2FDD425D" w14:textId="77777777" w:rsidR="000D0275" w:rsidRPr="00ED1574" w:rsidRDefault="000D0275" w:rsidP="001E5074">
            <w:pPr>
              <w:spacing w:after="0" w:line="240" w:lineRule="auto"/>
              <w:ind w:left="0"/>
              <w:jc w:val="both"/>
              <w:rPr>
                <w:rFonts w:cs="Arial"/>
                <w:lang w:eastAsia="en-US"/>
              </w:rPr>
            </w:pPr>
            <w:r w:rsidRPr="00ED1574">
              <w:rPr>
                <w:rFonts w:cs="Arial"/>
                <w:lang w:eastAsia="en-US"/>
              </w:rPr>
              <w:t xml:space="preserve">Информация о предыдущем </w:t>
            </w:r>
            <w:proofErr w:type="spellStart"/>
            <w:r w:rsidRPr="00ED1574">
              <w:rPr>
                <w:rFonts w:cs="Arial"/>
                <w:lang w:eastAsia="en-US"/>
              </w:rPr>
              <w:t>инструк</w:t>
            </w:r>
            <w:proofErr w:type="spellEnd"/>
            <w:r w:rsidRPr="00ED1574">
              <w:rPr>
                <w:rFonts w:cs="Arial"/>
                <w:lang w:eastAsia="en-US"/>
              </w:rPr>
              <w:t>-тирующем банке</w:t>
            </w:r>
          </w:p>
        </w:tc>
        <w:tc>
          <w:tcPr>
            <w:tcW w:w="4962" w:type="dxa"/>
            <w:tcMar>
              <w:top w:w="28" w:type="dxa"/>
              <w:left w:w="57" w:type="dxa"/>
              <w:bottom w:w="28" w:type="dxa"/>
              <w:right w:w="57" w:type="dxa"/>
            </w:tcMar>
          </w:tcPr>
          <w:p w14:paraId="5647B397"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предыдущего инструктирующего банка, от которого банку-отправителю поступило распоряжение.</w:t>
            </w:r>
          </w:p>
          <w:p w14:paraId="17C17E7A"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Реквизиты не заполняются при отсутствии значений в реквизитах банка-плательщика</w:t>
            </w:r>
          </w:p>
        </w:tc>
        <w:tc>
          <w:tcPr>
            <w:tcW w:w="1134" w:type="dxa"/>
          </w:tcPr>
          <w:p w14:paraId="751DC0E5" w14:textId="77777777" w:rsidR="000D0275" w:rsidRPr="00ED1574" w:rsidRDefault="000D0275" w:rsidP="00017DCB">
            <w:pPr>
              <w:spacing w:after="0"/>
              <w:ind w:left="11" w:firstLine="380"/>
              <w:jc w:val="both"/>
              <w:rPr>
                <w:rFonts w:cs="Arial"/>
                <w:lang w:eastAsia="en-US"/>
              </w:rPr>
            </w:pPr>
          </w:p>
        </w:tc>
        <w:tc>
          <w:tcPr>
            <w:tcW w:w="997" w:type="dxa"/>
          </w:tcPr>
          <w:p w14:paraId="117E0256"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5A4698B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02BF61E6"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82.1</w:t>
            </w:r>
          </w:p>
        </w:tc>
        <w:tc>
          <w:tcPr>
            <w:tcW w:w="1412" w:type="dxa"/>
            <w:tcMar>
              <w:top w:w="28" w:type="dxa"/>
              <w:left w:w="28" w:type="dxa"/>
              <w:bottom w:w="28" w:type="dxa"/>
              <w:right w:w="28" w:type="dxa"/>
            </w:tcMar>
          </w:tcPr>
          <w:p w14:paraId="031B559A" w14:textId="77777777" w:rsidR="000D0275" w:rsidRPr="00ED1574" w:rsidRDefault="000D0275" w:rsidP="001E5074">
            <w:pPr>
              <w:spacing w:after="0" w:line="240" w:lineRule="auto"/>
              <w:ind w:left="0"/>
              <w:jc w:val="both"/>
              <w:rPr>
                <w:rFonts w:cs="Arial"/>
                <w:lang w:eastAsia="en-US"/>
              </w:rPr>
            </w:pPr>
            <w:r w:rsidRPr="00ED1574">
              <w:rPr>
                <w:rFonts w:cs="Arial"/>
                <w:lang w:eastAsia="en-US"/>
              </w:rPr>
              <w:t xml:space="preserve">Предыдущий </w:t>
            </w:r>
            <w:proofErr w:type="spellStart"/>
            <w:r w:rsidRPr="00ED1574">
              <w:rPr>
                <w:rFonts w:cs="Arial"/>
                <w:lang w:eastAsia="en-US"/>
              </w:rPr>
              <w:t>инструкти-рующий</w:t>
            </w:r>
            <w:proofErr w:type="spellEnd"/>
            <w:r w:rsidRPr="00ED1574">
              <w:rPr>
                <w:rFonts w:cs="Arial"/>
                <w:lang w:eastAsia="en-US"/>
              </w:rPr>
              <w:t xml:space="preserve"> банк</w:t>
            </w:r>
          </w:p>
        </w:tc>
        <w:tc>
          <w:tcPr>
            <w:tcW w:w="4962" w:type="dxa"/>
            <w:tcMar>
              <w:top w:w="28" w:type="dxa"/>
              <w:left w:w="57" w:type="dxa"/>
              <w:bottom w:w="28" w:type="dxa"/>
              <w:right w:w="57" w:type="dxa"/>
            </w:tcMar>
          </w:tcPr>
          <w:p w14:paraId="4AAFAC65"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предыдущего инструктирующего банка.</w:t>
            </w:r>
          </w:p>
          <w:p w14:paraId="5075790D"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наименование предыдущего инструктирующего банка – кредитной организации (ее филиала), иностранного банка (иностранной кредитной организации).</w:t>
            </w:r>
          </w:p>
          <w:p w14:paraId="45B1BC2B" w14:textId="77777777" w:rsidR="000D0275" w:rsidRPr="00ED1574" w:rsidRDefault="000D0275" w:rsidP="00017DCB">
            <w:pPr>
              <w:spacing w:after="0"/>
              <w:ind w:left="11" w:firstLine="380"/>
              <w:jc w:val="both"/>
              <w:rPr>
                <w:rFonts w:cs="Arial"/>
                <w:lang w:eastAsia="en-US"/>
              </w:rPr>
            </w:pPr>
            <w:r w:rsidRPr="00ED1574">
              <w:rPr>
                <w:rFonts w:cs="Arial"/>
                <w:lang w:eastAsia="en-US"/>
              </w:rPr>
              <w:t>В дополнение к наименованию иностранного банка (иностранной кредитной организации) может указываться его (ее) место нахождения.</w:t>
            </w:r>
          </w:p>
          <w:p w14:paraId="4E8C8C4C"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w:t>
            </w:r>
          </w:p>
          <w:p w14:paraId="00EF0ED0"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в реквизите 82.2 «БИК» предыдущего инструктирующего банка указан БИК, то указывается сокращенное наименование предыдущего инструктирующего банка в соответствии со Справочником БИК;</w:t>
            </w:r>
          </w:p>
          <w:p w14:paraId="6E17F4D0"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реквизит 82.2 «БИК» предыдущего инструктирующего банка не заполнен, а в реквизите 82.3 «</w:t>
            </w:r>
            <w:r w:rsidRPr="00ED1574">
              <w:rPr>
                <w:rFonts w:cs="Arial"/>
                <w:lang w:val="en-US" w:eastAsia="en-US"/>
              </w:rPr>
              <w:t>BIC</w:t>
            </w:r>
            <w:r w:rsidRPr="00ED1574">
              <w:rPr>
                <w:rFonts w:cs="Arial"/>
                <w:lang w:eastAsia="en-US"/>
              </w:rPr>
              <w:t xml:space="preserve">» предыдущего инструктирующего банка указан SWIFT BIC, то может указываться наименование предыдущего инструктирующего банка в соответствии с информацией, содержащейся в Международном справочнике </w:t>
            </w:r>
            <w:r w:rsidRPr="00ED1574">
              <w:rPr>
                <w:rFonts w:cs="Arial"/>
                <w:lang w:val="en-US" w:eastAsia="en-US"/>
              </w:rPr>
              <w:t>SWIFT</w:t>
            </w:r>
            <w:r w:rsidRPr="00ED1574">
              <w:rPr>
                <w:rFonts w:cs="Arial"/>
                <w:lang w:eastAsia="en-US"/>
              </w:rPr>
              <w:t xml:space="preserve"> </w:t>
            </w:r>
            <w:r w:rsidRPr="00ED1574">
              <w:rPr>
                <w:rFonts w:cs="Arial"/>
                <w:lang w:val="en-US" w:eastAsia="en-US"/>
              </w:rPr>
              <w:t>BIC</w:t>
            </w:r>
            <w:r w:rsidRPr="00ED1574">
              <w:rPr>
                <w:rFonts w:cs="Arial"/>
                <w:lang w:eastAsia="en-US"/>
              </w:rPr>
              <w:t xml:space="preserve"> </w:t>
            </w:r>
            <w:r w:rsidRPr="00ED1574">
              <w:rPr>
                <w:rFonts w:cs="Arial"/>
                <w:lang w:val="en-US" w:eastAsia="en-US"/>
              </w:rPr>
              <w:t>Directory</w:t>
            </w:r>
            <w:r w:rsidRPr="00ED1574">
              <w:rPr>
                <w:rFonts w:cs="Arial"/>
                <w:lang w:eastAsia="en-US"/>
              </w:rPr>
              <w:t xml:space="preserve"> (при наличии).</w:t>
            </w:r>
          </w:p>
          <w:p w14:paraId="2817B2B2"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Реквизит не заполняется в поручении банка:</w:t>
            </w:r>
          </w:p>
          <w:p w14:paraId="302F21AB" w14:textId="77777777" w:rsidR="000D0275" w:rsidRPr="00ED1574" w:rsidRDefault="000D0275" w:rsidP="00017DCB">
            <w:pPr>
              <w:spacing w:after="0"/>
              <w:ind w:left="11" w:firstLine="380"/>
              <w:jc w:val="both"/>
              <w:rPr>
                <w:rFonts w:cs="Arial"/>
                <w:lang w:eastAsia="en-US"/>
              </w:rPr>
            </w:pPr>
            <w:r w:rsidRPr="00ED1574">
              <w:rPr>
                <w:rFonts w:cs="Arial"/>
                <w:lang w:eastAsia="en-US"/>
              </w:rPr>
              <w:t>в электронном виде, если в реквизите 82.2 «БИК» предыдущего инструктирующего банка указан БИК в соответствии со Справочником БИК или в реквизите 82.3 «BIC» предыдущего инструктирующего банка указан SWIFT BIC;</w:t>
            </w:r>
          </w:p>
          <w:p w14:paraId="1B2B7025"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одновременно отсутствуют значения в реквизитах 82.2 «БИК», 82.3 «BIC» и 82.4 «</w:t>
            </w:r>
            <w:proofErr w:type="spellStart"/>
            <w:r w:rsidRPr="00ED1574">
              <w:rPr>
                <w:rFonts w:cs="Arial"/>
                <w:lang w:eastAsia="en-US"/>
              </w:rPr>
              <w:t>Сч</w:t>
            </w:r>
            <w:proofErr w:type="spellEnd"/>
            <w:r w:rsidRPr="00ED1574">
              <w:rPr>
                <w:rFonts w:cs="Arial"/>
                <w:lang w:eastAsia="en-US"/>
              </w:rPr>
              <w:t>. №» предыдущего инструктирующего банка.</w:t>
            </w:r>
          </w:p>
          <w:p w14:paraId="6C79F8CE" w14:textId="77777777" w:rsidR="000D0275" w:rsidRPr="00ED1574" w:rsidRDefault="000D0275" w:rsidP="00017DCB">
            <w:pPr>
              <w:spacing w:after="0"/>
              <w:ind w:left="11" w:firstLine="380"/>
              <w:jc w:val="both"/>
              <w:rPr>
                <w:rFonts w:cs="Arial"/>
                <w:lang w:eastAsia="en-US"/>
              </w:rPr>
            </w:pPr>
            <w:r w:rsidRPr="00ED1574">
              <w:rPr>
                <w:rFonts w:cs="Arial"/>
                <w:lang w:eastAsia="en-US"/>
              </w:rPr>
              <w:t>При отсутствии значений реквизитов 82.2 «БИК» и 82.3 «BIC» должно быть указано наименование и место нахождения предыдущего инструктирующего банка</w:t>
            </w:r>
          </w:p>
        </w:tc>
        <w:tc>
          <w:tcPr>
            <w:tcW w:w="1134" w:type="dxa"/>
          </w:tcPr>
          <w:p w14:paraId="1E4AEDF9"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140</w:t>
            </w:r>
          </w:p>
        </w:tc>
        <w:tc>
          <w:tcPr>
            <w:tcW w:w="997" w:type="dxa"/>
          </w:tcPr>
          <w:p w14:paraId="3B983C1B"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0643A32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15CCA0A"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82.2</w:t>
            </w:r>
          </w:p>
        </w:tc>
        <w:tc>
          <w:tcPr>
            <w:tcW w:w="1412" w:type="dxa"/>
            <w:tcMar>
              <w:top w:w="28" w:type="dxa"/>
              <w:left w:w="28" w:type="dxa"/>
              <w:bottom w:w="28" w:type="dxa"/>
              <w:right w:w="28" w:type="dxa"/>
            </w:tcMar>
          </w:tcPr>
          <w:p w14:paraId="3FBFD89F"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3DE61052" w14:textId="77777777" w:rsidR="000D0275" w:rsidRPr="00ED1574" w:rsidRDefault="000D0275" w:rsidP="00017DCB">
            <w:pPr>
              <w:spacing w:after="0"/>
              <w:ind w:left="11" w:firstLine="380"/>
              <w:jc w:val="both"/>
              <w:rPr>
                <w:rFonts w:cs="Arial"/>
                <w:lang w:eastAsia="en-US"/>
              </w:rPr>
            </w:pPr>
            <w:r w:rsidRPr="00ED1574">
              <w:rPr>
                <w:rFonts w:cs="Arial"/>
                <w:lang w:eastAsia="en-US"/>
              </w:rPr>
              <w:t>БИК предыдущего инструктирующего банка.</w:t>
            </w:r>
          </w:p>
          <w:p w14:paraId="3E0CFB59"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предыдущего инструктирующего банка, если предыдущий инструктирующий банк является кредитной организацией (ее филиалом).</w:t>
            </w:r>
          </w:p>
          <w:p w14:paraId="13134BD8"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может не заполняться если предыдущий инструктирующий банк является иностранной кредитной организацией</w:t>
            </w:r>
          </w:p>
        </w:tc>
        <w:tc>
          <w:tcPr>
            <w:tcW w:w="1134" w:type="dxa"/>
          </w:tcPr>
          <w:p w14:paraId="66514E05" w14:textId="77777777" w:rsidR="000D0275" w:rsidRPr="00ED1574" w:rsidRDefault="000D0275" w:rsidP="00017DCB">
            <w:pPr>
              <w:spacing w:after="0"/>
              <w:ind w:left="11" w:firstLine="380"/>
              <w:jc w:val="both"/>
              <w:rPr>
                <w:rFonts w:cs="Arial"/>
                <w:lang w:eastAsia="en-US"/>
              </w:rPr>
            </w:pPr>
            <w:r w:rsidRPr="00ED1574">
              <w:rPr>
                <w:rFonts w:cs="Arial"/>
                <w:lang w:eastAsia="en-US"/>
              </w:rPr>
              <w:t>9</w:t>
            </w:r>
          </w:p>
        </w:tc>
        <w:tc>
          <w:tcPr>
            <w:tcW w:w="997" w:type="dxa"/>
          </w:tcPr>
          <w:p w14:paraId="582B0AA1"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074C644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BD6A86B"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82.3</w:t>
            </w:r>
          </w:p>
        </w:tc>
        <w:tc>
          <w:tcPr>
            <w:tcW w:w="1412" w:type="dxa"/>
            <w:tcMar>
              <w:top w:w="28" w:type="dxa"/>
              <w:left w:w="28" w:type="dxa"/>
              <w:bottom w:w="28" w:type="dxa"/>
              <w:right w:w="28" w:type="dxa"/>
            </w:tcMar>
          </w:tcPr>
          <w:p w14:paraId="2507F2E1" w14:textId="77777777" w:rsidR="000D0275" w:rsidRPr="00ED1574" w:rsidRDefault="000D0275" w:rsidP="001E5074">
            <w:pPr>
              <w:spacing w:after="0" w:line="240" w:lineRule="auto"/>
              <w:ind w:left="0"/>
              <w:jc w:val="both"/>
              <w:rPr>
                <w:rFonts w:cs="Arial"/>
                <w:lang w:eastAsia="en-US"/>
              </w:rPr>
            </w:pPr>
            <w:r w:rsidRPr="00ED1574">
              <w:rPr>
                <w:rFonts w:cs="Arial"/>
                <w:lang w:eastAsia="en-US"/>
              </w:rPr>
              <w:t>BIC</w:t>
            </w:r>
          </w:p>
        </w:tc>
        <w:tc>
          <w:tcPr>
            <w:tcW w:w="4962" w:type="dxa"/>
            <w:tcMar>
              <w:top w:w="28" w:type="dxa"/>
              <w:left w:w="57" w:type="dxa"/>
              <w:bottom w:w="28" w:type="dxa"/>
              <w:right w:w="57" w:type="dxa"/>
            </w:tcMar>
          </w:tcPr>
          <w:p w14:paraId="3CFD6BB1"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 предыдущего инструктирующего банка.</w:t>
            </w:r>
          </w:p>
          <w:p w14:paraId="611949DA"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w:t>
            </w:r>
            <w:r w:rsidRPr="00ED1574" w:rsidDel="001C08BF">
              <w:rPr>
                <w:rFonts w:cs="Arial"/>
                <w:lang w:eastAsia="en-US"/>
              </w:rPr>
              <w:t xml:space="preserve"> </w:t>
            </w:r>
            <w:r w:rsidRPr="00ED1574">
              <w:rPr>
                <w:rFonts w:cs="Arial"/>
                <w:lang w:eastAsia="en-US"/>
              </w:rPr>
              <w:t>предыдущего инструктирующего банка – кредитной организации (ее филиала), иностранного банка (иностранной кредитной организации)</w:t>
            </w:r>
          </w:p>
        </w:tc>
        <w:tc>
          <w:tcPr>
            <w:tcW w:w="1134" w:type="dxa"/>
          </w:tcPr>
          <w:p w14:paraId="22332742"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1F75DA82"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5FC147B"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8B0A4DC"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82.4</w:t>
            </w:r>
          </w:p>
        </w:tc>
        <w:tc>
          <w:tcPr>
            <w:tcW w:w="1412" w:type="dxa"/>
            <w:tcMar>
              <w:top w:w="28" w:type="dxa"/>
              <w:left w:w="28" w:type="dxa"/>
              <w:bottom w:w="28" w:type="dxa"/>
              <w:right w:w="28" w:type="dxa"/>
            </w:tcMar>
          </w:tcPr>
          <w:p w14:paraId="4BB138F4" w14:textId="77777777" w:rsidR="000D0275" w:rsidRPr="00ED1574" w:rsidRDefault="000D0275" w:rsidP="001E5074">
            <w:pPr>
              <w:spacing w:after="0" w:line="240" w:lineRule="auto"/>
              <w:ind w:left="0"/>
              <w:jc w:val="both"/>
              <w:rPr>
                <w:rFonts w:cs="Arial"/>
                <w:lang w:eastAsia="en-US"/>
              </w:rPr>
            </w:pPr>
            <w:proofErr w:type="spellStart"/>
            <w:r w:rsidRPr="00ED1574">
              <w:rPr>
                <w:rFonts w:cs="Arial"/>
                <w:lang w:eastAsia="en-US"/>
              </w:rPr>
              <w:t>Сч</w:t>
            </w:r>
            <w:proofErr w:type="spellEnd"/>
            <w:r w:rsidRPr="00ED1574">
              <w:rPr>
                <w:rFonts w:cs="Arial"/>
                <w:lang w:eastAsia="en-US"/>
              </w:rPr>
              <w:t>. №</w:t>
            </w:r>
          </w:p>
        </w:tc>
        <w:tc>
          <w:tcPr>
            <w:tcW w:w="4962" w:type="dxa"/>
            <w:tcMar>
              <w:top w:w="28" w:type="dxa"/>
              <w:left w:w="57" w:type="dxa"/>
              <w:bottom w:w="28" w:type="dxa"/>
              <w:right w:w="57" w:type="dxa"/>
            </w:tcMar>
          </w:tcPr>
          <w:p w14:paraId="68E2C8D9"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предыдущего инструктирующего банка.</w:t>
            </w:r>
          </w:p>
          <w:p w14:paraId="5F400F5C"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банковского счета предыдущего инструктирующего банка – кредитной организации (ее филиала), иностранного банка (иностранной кредитной организации)</w:t>
            </w:r>
          </w:p>
        </w:tc>
        <w:tc>
          <w:tcPr>
            <w:tcW w:w="1134" w:type="dxa"/>
          </w:tcPr>
          <w:p w14:paraId="379A3728" w14:textId="77777777" w:rsidR="000D0275" w:rsidRPr="00ED1574" w:rsidRDefault="000D0275" w:rsidP="00017DCB">
            <w:pPr>
              <w:spacing w:after="0"/>
              <w:ind w:left="11" w:firstLine="380"/>
              <w:jc w:val="both"/>
              <w:rPr>
                <w:rFonts w:cs="Arial"/>
                <w:lang w:eastAsia="en-US"/>
              </w:rPr>
            </w:pPr>
            <w:r w:rsidRPr="00ED1574">
              <w:rPr>
                <w:rFonts w:cs="Arial"/>
                <w:lang w:eastAsia="en-US"/>
              </w:rPr>
              <w:t>34</w:t>
            </w:r>
          </w:p>
        </w:tc>
        <w:tc>
          <w:tcPr>
            <w:tcW w:w="997" w:type="dxa"/>
          </w:tcPr>
          <w:p w14:paraId="3242C13D"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6EE14ED5"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2AA8BEC"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82.5</w:t>
            </w:r>
          </w:p>
        </w:tc>
        <w:tc>
          <w:tcPr>
            <w:tcW w:w="1412" w:type="dxa"/>
            <w:tcMar>
              <w:top w:w="28" w:type="dxa"/>
              <w:left w:w="28" w:type="dxa"/>
              <w:bottom w:w="28" w:type="dxa"/>
              <w:right w:w="28" w:type="dxa"/>
            </w:tcMar>
          </w:tcPr>
          <w:p w14:paraId="13C6C364"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4B42811C"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515FE856"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банковский счет, указанный в реквизите 82.4 «</w:t>
            </w:r>
            <w:proofErr w:type="spellStart"/>
            <w:r w:rsidRPr="00ED1574">
              <w:rPr>
                <w:rFonts w:cs="Arial"/>
                <w:lang w:eastAsia="en-US"/>
              </w:rPr>
              <w:t>Сч</w:t>
            </w:r>
            <w:proofErr w:type="spellEnd"/>
            <w:r w:rsidRPr="00ED1574">
              <w:rPr>
                <w:rFonts w:cs="Arial"/>
                <w:lang w:eastAsia="en-US"/>
              </w:rPr>
              <w:t>.</w:t>
            </w:r>
            <w:r w:rsidRPr="00ED1574">
              <w:rPr>
                <w:rFonts w:cs="Arial"/>
                <w:lang w:val="en-US" w:eastAsia="en-US"/>
              </w:rPr>
              <w:t> </w:t>
            </w:r>
            <w:r w:rsidRPr="00ED1574">
              <w:rPr>
                <w:rFonts w:cs="Arial"/>
                <w:lang w:eastAsia="en-US"/>
              </w:rPr>
              <w:t>№» предыдущего инструктирующего банка открыт в Банке России, то указывается значение «99». В иных случаях не указывается</w:t>
            </w:r>
          </w:p>
        </w:tc>
        <w:tc>
          <w:tcPr>
            <w:tcW w:w="1134" w:type="dxa"/>
          </w:tcPr>
          <w:p w14:paraId="67610AEC"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10ECFE3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1735619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49A2CD3"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83</w:t>
            </w:r>
          </w:p>
        </w:tc>
        <w:tc>
          <w:tcPr>
            <w:tcW w:w="1412" w:type="dxa"/>
            <w:tcMar>
              <w:top w:w="28" w:type="dxa"/>
              <w:left w:w="28" w:type="dxa"/>
              <w:bottom w:w="28" w:type="dxa"/>
              <w:right w:w="28" w:type="dxa"/>
            </w:tcMar>
          </w:tcPr>
          <w:p w14:paraId="39B686C6"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Информация о банке-отправителе</w:t>
            </w:r>
          </w:p>
        </w:tc>
        <w:tc>
          <w:tcPr>
            <w:tcW w:w="4962" w:type="dxa"/>
            <w:tcMar>
              <w:top w:w="28" w:type="dxa"/>
              <w:left w:w="57" w:type="dxa"/>
              <w:bottom w:w="28" w:type="dxa"/>
              <w:right w:w="57" w:type="dxa"/>
            </w:tcMar>
          </w:tcPr>
          <w:p w14:paraId="2A5D37E4"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банка-отправителя, которым составляется поручение банка для списания денежных средств со счета банка-отправителя, открытого в Банке России</w:t>
            </w:r>
          </w:p>
        </w:tc>
        <w:tc>
          <w:tcPr>
            <w:tcW w:w="1134" w:type="dxa"/>
          </w:tcPr>
          <w:p w14:paraId="5535F720" w14:textId="77777777" w:rsidR="000D0275" w:rsidRPr="00ED1574" w:rsidRDefault="000D0275" w:rsidP="00017DCB">
            <w:pPr>
              <w:spacing w:after="0"/>
              <w:ind w:left="11" w:firstLine="380"/>
              <w:jc w:val="both"/>
              <w:rPr>
                <w:rFonts w:cs="Arial"/>
                <w:lang w:eastAsia="en-US"/>
              </w:rPr>
            </w:pPr>
          </w:p>
        </w:tc>
        <w:tc>
          <w:tcPr>
            <w:tcW w:w="997" w:type="dxa"/>
          </w:tcPr>
          <w:p w14:paraId="1256638A"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6F89192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5EE1AD2"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83.1</w:t>
            </w:r>
          </w:p>
        </w:tc>
        <w:tc>
          <w:tcPr>
            <w:tcW w:w="1412" w:type="dxa"/>
            <w:tcMar>
              <w:top w:w="28" w:type="dxa"/>
              <w:left w:w="28" w:type="dxa"/>
              <w:bottom w:w="28" w:type="dxa"/>
              <w:right w:w="28" w:type="dxa"/>
            </w:tcMar>
          </w:tcPr>
          <w:p w14:paraId="4A87EE3D"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Банк-отправитель</w:t>
            </w:r>
          </w:p>
        </w:tc>
        <w:tc>
          <w:tcPr>
            <w:tcW w:w="4962" w:type="dxa"/>
            <w:tcMar>
              <w:top w:w="28" w:type="dxa"/>
              <w:left w:w="57" w:type="dxa"/>
              <w:bottom w:w="28" w:type="dxa"/>
              <w:right w:w="57" w:type="dxa"/>
            </w:tcMar>
          </w:tcPr>
          <w:p w14:paraId="5BCB6F0D"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банка-отправителя.</w:t>
            </w:r>
          </w:p>
          <w:p w14:paraId="26703E36" w14:textId="77777777" w:rsidR="000D0275" w:rsidRPr="00ED1574" w:rsidRDefault="000D0275" w:rsidP="00017DCB">
            <w:pPr>
              <w:spacing w:after="0"/>
              <w:ind w:left="11" w:firstLine="380"/>
              <w:jc w:val="both"/>
              <w:rPr>
                <w:rFonts w:cs="Arial"/>
                <w:lang w:eastAsia="en-US"/>
              </w:rPr>
            </w:pPr>
            <w:r w:rsidRPr="00ED1574">
              <w:rPr>
                <w:rFonts w:cs="Arial"/>
                <w:lang w:eastAsia="en-US"/>
              </w:rPr>
              <w:t>В поручении банка в электронном виде не заполняется.</w:t>
            </w:r>
          </w:p>
          <w:p w14:paraId="3B0F5417" w14:textId="77777777" w:rsidR="000D0275" w:rsidRPr="00ED1574" w:rsidRDefault="000D0275" w:rsidP="00017DCB">
            <w:pPr>
              <w:spacing w:after="0"/>
              <w:ind w:left="11" w:firstLine="380"/>
              <w:jc w:val="both"/>
              <w:rPr>
                <w:rFonts w:cs="Arial"/>
                <w:spacing w:val="4"/>
                <w:lang w:eastAsia="en-US"/>
              </w:rPr>
            </w:pPr>
            <w:r w:rsidRPr="00ED1574">
              <w:rPr>
                <w:rFonts w:cs="Arial"/>
                <w:spacing w:val="4"/>
                <w:lang w:eastAsia="en-US"/>
              </w:rPr>
              <w:t xml:space="preserve">При воспроизведении на бумажном носителе, а также в случае представления распоряжения клиентом Банка России на бумажном носителе указывается сокращенное наименование кредитной организации (ее филиала), </w:t>
            </w:r>
            <w:r w:rsidRPr="00ED1574">
              <w:rPr>
                <w:rFonts w:cs="Arial"/>
                <w:spacing w:val="4"/>
                <w:lang w:eastAsia="en-US"/>
              </w:rPr>
              <w:lastRenderedPageBreak/>
              <w:t>иностранного банка (иностранной кредитной организации), БИК которой (которого) указан в реквизите 83.2 «БИК» банка-отправителя, а также значения реквизитов «Код страны», «Наименование населенного пункта» в соответствии со Справочником БИК</w:t>
            </w:r>
          </w:p>
        </w:tc>
        <w:tc>
          <w:tcPr>
            <w:tcW w:w="1134" w:type="dxa"/>
          </w:tcPr>
          <w:p w14:paraId="5619D237"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140</w:t>
            </w:r>
          </w:p>
        </w:tc>
        <w:tc>
          <w:tcPr>
            <w:tcW w:w="997" w:type="dxa"/>
          </w:tcPr>
          <w:p w14:paraId="37A27C58"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5D35381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997D20C"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83.2</w:t>
            </w:r>
          </w:p>
        </w:tc>
        <w:tc>
          <w:tcPr>
            <w:tcW w:w="1412" w:type="dxa"/>
            <w:tcMar>
              <w:top w:w="28" w:type="dxa"/>
              <w:left w:w="28" w:type="dxa"/>
              <w:bottom w:w="28" w:type="dxa"/>
              <w:right w:w="28" w:type="dxa"/>
            </w:tcMar>
          </w:tcPr>
          <w:p w14:paraId="50621C8E"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5EEE59B6" w14:textId="77777777" w:rsidR="000D0275" w:rsidRPr="00ED1574" w:rsidRDefault="000D0275" w:rsidP="00017DCB">
            <w:pPr>
              <w:spacing w:after="0"/>
              <w:ind w:left="11" w:firstLine="380"/>
              <w:jc w:val="both"/>
              <w:rPr>
                <w:rFonts w:cs="Arial"/>
                <w:lang w:eastAsia="en-US"/>
              </w:rPr>
            </w:pPr>
            <w:r w:rsidRPr="00ED1574">
              <w:rPr>
                <w:rFonts w:cs="Arial"/>
                <w:lang w:eastAsia="en-US"/>
              </w:rPr>
              <w:t>БИК банка-отправителя.</w:t>
            </w:r>
          </w:p>
          <w:p w14:paraId="78F48B0F"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БИК кредитной организации (ее филиала), иностранного банка (иностранной кредитной организации)</w:t>
            </w:r>
          </w:p>
        </w:tc>
        <w:tc>
          <w:tcPr>
            <w:tcW w:w="1134" w:type="dxa"/>
          </w:tcPr>
          <w:p w14:paraId="5887A686" w14:textId="77777777" w:rsidR="000D0275" w:rsidRPr="00ED1574" w:rsidRDefault="000D0275" w:rsidP="00017DCB">
            <w:pPr>
              <w:spacing w:after="0"/>
              <w:ind w:left="11" w:firstLine="380"/>
              <w:jc w:val="both"/>
              <w:rPr>
                <w:rFonts w:cs="Arial"/>
                <w:lang w:eastAsia="en-US"/>
              </w:rPr>
            </w:pPr>
            <w:r w:rsidRPr="00ED1574">
              <w:rPr>
                <w:rFonts w:cs="Arial"/>
                <w:lang w:eastAsia="en-US"/>
              </w:rPr>
              <w:t>9</w:t>
            </w:r>
          </w:p>
        </w:tc>
        <w:tc>
          <w:tcPr>
            <w:tcW w:w="997" w:type="dxa"/>
          </w:tcPr>
          <w:p w14:paraId="670C480E"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09A3AF43"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DB4F576"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83.3</w:t>
            </w:r>
          </w:p>
        </w:tc>
        <w:tc>
          <w:tcPr>
            <w:tcW w:w="1412" w:type="dxa"/>
            <w:tcMar>
              <w:top w:w="28" w:type="dxa"/>
              <w:left w:w="28" w:type="dxa"/>
              <w:bottom w:w="28" w:type="dxa"/>
              <w:right w:w="28" w:type="dxa"/>
            </w:tcMar>
          </w:tcPr>
          <w:p w14:paraId="0239916E" w14:textId="77777777" w:rsidR="000D0275" w:rsidRPr="00ED1574" w:rsidRDefault="000D0275" w:rsidP="001E5074">
            <w:pPr>
              <w:spacing w:after="0" w:line="240" w:lineRule="auto"/>
              <w:ind w:left="0"/>
              <w:jc w:val="both"/>
              <w:rPr>
                <w:rFonts w:cs="Arial"/>
                <w:lang w:eastAsia="en-US"/>
              </w:rPr>
            </w:pPr>
            <w:r w:rsidRPr="00ED1574">
              <w:rPr>
                <w:rFonts w:cs="Arial"/>
                <w:lang w:eastAsia="en-US"/>
              </w:rPr>
              <w:t>BIC</w:t>
            </w:r>
          </w:p>
        </w:tc>
        <w:tc>
          <w:tcPr>
            <w:tcW w:w="4962" w:type="dxa"/>
            <w:tcMar>
              <w:top w:w="28" w:type="dxa"/>
              <w:left w:w="57" w:type="dxa"/>
              <w:bottom w:w="28" w:type="dxa"/>
              <w:right w:w="57" w:type="dxa"/>
            </w:tcMar>
          </w:tcPr>
          <w:p w14:paraId="758CC91A"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w:t>
            </w:r>
            <w:r w:rsidRPr="00ED1574" w:rsidDel="00FE0DEF">
              <w:rPr>
                <w:rFonts w:cs="Arial"/>
                <w:lang w:eastAsia="en-US"/>
              </w:rPr>
              <w:t xml:space="preserve"> </w:t>
            </w:r>
            <w:r w:rsidRPr="00ED1574">
              <w:rPr>
                <w:rFonts w:cs="Arial"/>
                <w:lang w:eastAsia="en-US"/>
              </w:rPr>
              <w:t>банка-отправителя.</w:t>
            </w:r>
          </w:p>
          <w:p w14:paraId="350BE7BB"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w:t>
            </w:r>
            <w:r w:rsidRPr="00ED1574" w:rsidDel="00FE0DEF">
              <w:rPr>
                <w:rFonts w:cs="Arial"/>
                <w:lang w:eastAsia="en-US"/>
              </w:rPr>
              <w:t xml:space="preserve"> </w:t>
            </w:r>
            <w:r w:rsidRPr="00ED1574">
              <w:rPr>
                <w:rFonts w:cs="Arial"/>
                <w:lang w:eastAsia="en-US"/>
              </w:rPr>
              <w:t>банка-отправителя – кредитной организации (ее филиала), иностранного банка (иностранной кредитной организации), БИК которой (которого) указан в реквизите 83.2 «БИК»</w:t>
            </w:r>
          </w:p>
        </w:tc>
        <w:tc>
          <w:tcPr>
            <w:tcW w:w="1134" w:type="dxa"/>
          </w:tcPr>
          <w:p w14:paraId="24C5B01A"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4F018DA4"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16718E1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7875948"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83.4</w:t>
            </w:r>
          </w:p>
        </w:tc>
        <w:tc>
          <w:tcPr>
            <w:tcW w:w="1412" w:type="dxa"/>
            <w:tcMar>
              <w:top w:w="28" w:type="dxa"/>
              <w:left w:w="28" w:type="dxa"/>
              <w:bottom w:w="28" w:type="dxa"/>
              <w:right w:w="28" w:type="dxa"/>
            </w:tcMar>
          </w:tcPr>
          <w:p w14:paraId="4E7904FC" w14:textId="77777777" w:rsidR="000D0275" w:rsidRPr="00ED1574" w:rsidRDefault="000D0275" w:rsidP="001E5074">
            <w:pPr>
              <w:spacing w:after="0" w:line="240" w:lineRule="auto"/>
              <w:ind w:left="0"/>
              <w:jc w:val="both"/>
              <w:rPr>
                <w:rFonts w:cs="Arial"/>
                <w:lang w:eastAsia="en-US"/>
              </w:rPr>
            </w:pPr>
            <w:proofErr w:type="spellStart"/>
            <w:r w:rsidRPr="00ED1574">
              <w:rPr>
                <w:rFonts w:cs="Arial"/>
                <w:lang w:eastAsia="en-US"/>
              </w:rPr>
              <w:t>Сч</w:t>
            </w:r>
            <w:proofErr w:type="spellEnd"/>
            <w:r w:rsidRPr="00ED1574">
              <w:rPr>
                <w:rFonts w:cs="Arial"/>
                <w:lang w:eastAsia="en-US"/>
              </w:rPr>
              <w:t>. №</w:t>
            </w:r>
          </w:p>
        </w:tc>
        <w:tc>
          <w:tcPr>
            <w:tcW w:w="4962" w:type="dxa"/>
            <w:tcMar>
              <w:top w:w="28" w:type="dxa"/>
              <w:left w:w="57" w:type="dxa"/>
              <w:bottom w:w="28" w:type="dxa"/>
              <w:right w:w="57" w:type="dxa"/>
            </w:tcMar>
          </w:tcPr>
          <w:p w14:paraId="13C10B9F"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банка-отправителя.</w:t>
            </w:r>
          </w:p>
          <w:p w14:paraId="6FE77E98"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корреспондентского счета (</w:t>
            </w:r>
            <w:proofErr w:type="spellStart"/>
            <w:r w:rsidRPr="00ED1574">
              <w:rPr>
                <w:rFonts w:cs="Arial"/>
                <w:lang w:eastAsia="en-US"/>
              </w:rPr>
              <w:t>субсчета</w:t>
            </w:r>
            <w:proofErr w:type="spellEnd"/>
            <w:r w:rsidRPr="00ED1574">
              <w:rPr>
                <w:rFonts w:cs="Arial"/>
                <w:lang w:eastAsia="en-US"/>
              </w:rPr>
              <w:t>), открытого кредитной организации (ее филиалу), иностранному банку (иностранной кредитной организации) в Банке России</w:t>
            </w:r>
          </w:p>
        </w:tc>
        <w:tc>
          <w:tcPr>
            <w:tcW w:w="1134" w:type="dxa"/>
          </w:tcPr>
          <w:p w14:paraId="1EF07107" w14:textId="77777777" w:rsidR="000D0275" w:rsidRPr="00ED1574" w:rsidRDefault="000D0275" w:rsidP="00017DCB">
            <w:pPr>
              <w:spacing w:after="0"/>
              <w:ind w:left="11" w:firstLine="380"/>
              <w:jc w:val="both"/>
              <w:rPr>
                <w:rFonts w:cs="Arial"/>
                <w:lang w:val="en-US" w:eastAsia="en-US"/>
              </w:rPr>
            </w:pPr>
            <w:r w:rsidRPr="00ED1574">
              <w:rPr>
                <w:rFonts w:cs="Arial"/>
                <w:lang w:val="en-US" w:eastAsia="en-US"/>
              </w:rPr>
              <w:t>20</w:t>
            </w:r>
          </w:p>
        </w:tc>
        <w:tc>
          <w:tcPr>
            <w:tcW w:w="997" w:type="dxa"/>
          </w:tcPr>
          <w:p w14:paraId="092CCAED"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37CAAA1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D65A1DD"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83.5</w:t>
            </w:r>
          </w:p>
        </w:tc>
        <w:tc>
          <w:tcPr>
            <w:tcW w:w="1412" w:type="dxa"/>
            <w:tcMar>
              <w:top w:w="28" w:type="dxa"/>
              <w:left w:w="28" w:type="dxa"/>
              <w:bottom w:w="28" w:type="dxa"/>
              <w:right w:w="28" w:type="dxa"/>
            </w:tcMar>
          </w:tcPr>
          <w:p w14:paraId="5EFF5F05"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05ED2474"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759C1D40"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значение «99».</w:t>
            </w:r>
          </w:p>
        </w:tc>
        <w:tc>
          <w:tcPr>
            <w:tcW w:w="1134" w:type="dxa"/>
          </w:tcPr>
          <w:p w14:paraId="011B196A"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07AAA00C"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23FD8389"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4EC8032"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84</w:t>
            </w:r>
          </w:p>
        </w:tc>
        <w:tc>
          <w:tcPr>
            <w:tcW w:w="1412" w:type="dxa"/>
            <w:tcMar>
              <w:top w:w="28" w:type="dxa"/>
              <w:left w:w="28" w:type="dxa"/>
              <w:bottom w:w="28" w:type="dxa"/>
              <w:right w:w="28" w:type="dxa"/>
            </w:tcMar>
          </w:tcPr>
          <w:p w14:paraId="2FFEF11B"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Информация о банке-исполнителе</w:t>
            </w:r>
          </w:p>
        </w:tc>
        <w:tc>
          <w:tcPr>
            <w:tcW w:w="4962" w:type="dxa"/>
            <w:tcMar>
              <w:top w:w="28" w:type="dxa"/>
              <w:left w:w="57" w:type="dxa"/>
              <w:bottom w:w="28" w:type="dxa"/>
              <w:right w:w="57" w:type="dxa"/>
            </w:tcMar>
          </w:tcPr>
          <w:p w14:paraId="627464DC"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банка-исполнителя, на корреспондентский счет (</w:t>
            </w:r>
            <w:proofErr w:type="spellStart"/>
            <w:r w:rsidRPr="00ED1574">
              <w:rPr>
                <w:rFonts w:cs="Arial"/>
                <w:lang w:eastAsia="en-US"/>
              </w:rPr>
              <w:t>субсчет</w:t>
            </w:r>
            <w:proofErr w:type="spellEnd"/>
            <w:r w:rsidRPr="00ED1574">
              <w:rPr>
                <w:rFonts w:cs="Arial"/>
                <w:lang w:eastAsia="en-US"/>
              </w:rPr>
              <w:t>) которого, открытый в Банке России, зачисляются денежные средства на основании данного поручения банка</w:t>
            </w:r>
          </w:p>
        </w:tc>
        <w:tc>
          <w:tcPr>
            <w:tcW w:w="1134" w:type="dxa"/>
          </w:tcPr>
          <w:p w14:paraId="264E33C6" w14:textId="77777777" w:rsidR="000D0275" w:rsidRPr="00ED1574" w:rsidRDefault="000D0275" w:rsidP="00017DCB">
            <w:pPr>
              <w:spacing w:after="0"/>
              <w:ind w:left="11" w:firstLine="380"/>
              <w:jc w:val="both"/>
              <w:rPr>
                <w:rFonts w:cs="Arial"/>
                <w:lang w:eastAsia="en-US"/>
              </w:rPr>
            </w:pPr>
          </w:p>
        </w:tc>
        <w:tc>
          <w:tcPr>
            <w:tcW w:w="997" w:type="dxa"/>
          </w:tcPr>
          <w:p w14:paraId="21250354"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33D2E50B"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4FABE653"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84.1</w:t>
            </w:r>
          </w:p>
        </w:tc>
        <w:tc>
          <w:tcPr>
            <w:tcW w:w="1412" w:type="dxa"/>
            <w:tcMar>
              <w:top w:w="28" w:type="dxa"/>
              <w:left w:w="28" w:type="dxa"/>
              <w:bottom w:w="28" w:type="dxa"/>
              <w:right w:w="28" w:type="dxa"/>
            </w:tcMar>
          </w:tcPr>
          <w:p w14:paraId="10AFE9E7"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Банк-исполнитель</w:t>
            </w:r>
          </w:p>
        </w:tc>
        <w:tc>
          <w:tcPr>
            <w:tcW w:w="4962" w:type="dxa"/>
            <w:tcMar>
              <w:top w:w="28" w:type="dxa"/>
              <w:left w:w="57" w:type="dxa"/>
              <w:bottom w:w="28" w:type="dxa"/>
              <w:right w:w="57" w:type="dxa"/>
            </w:tcMar>
          </w:tcPr>
          <w:p w14:paraId="47ACFE09"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банка-исполнителя.</w:t>
            </w:r>
          </w:p>
          <w:p w14:paraId="529A852C" w14:textId="77777777" w:rsidR="000D0275" w:rsidRPr="00ED1574" w:rsidRDefault="000D0275" w:rsidP="00017DCB">
            <w:pPr>
              <w:spacing w:after="0"/>
              <w:ind w:left="11" w:firstLine="380"/>
              <w:jc w:val="both"/>
              <w:rPr>
                <w:rFonts w:cs="Arial"/>
                <w:lang w:eastAsia="en-US"/>
              </w:rPr>
            </w:pPr>
            <w:r w:rsidRPr="00ED1574">
              <w:rPr>
                <w:rFonts w:cs="Arial"/>
                <w:lang w:eastAsia="en-US"/>
              </w:rPr>
              <w:t>В поручении банка в электронном виде не заполняется.</w:t>
            </w:r>
          </w:p>
          <w:p w14:paraId="0CF3C407"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 а также в случае представления распоряжения клиентом Банка России на бумажном носителе указывается сокращенное наименование кредитной организации (ее филиала), иностранного банка (иностранной кредитной организации), БИК которой (которого) указан в реквизите 84.2 «БИК» банка-исполнителя, а также значения реквизитов «Код страны», «Наименование населенного пункта» в соответствии со Справочником БИК</w:t>
            </w:r>
          </w:p>
        </w:tc>
        <w:tc>
          <w:tcPr>
            <w:tcW w:w="1134" w:type="dxa"/>
          </w:tcPr>
          <w:p w14:paraId="7EB3E840" w14:textId="77777777" w:rsidR="000D0275" w:rsidRPr="00ED1574" w:rsidRDefault="000D0275" w:rsidP="00017DCB">
            <w:pPr>
              <w:spacing w:after="0"/>
              <w:ind w:left="11" w:firstLine="380"/>
              <w:jc w:val="both"/>
              <w:rPr>
                <w:rFonts w:cs="Arial"/>
                <w:lang w:eastAsia="en-US"/>
              </w:rPr>
            </w:pPr>
            <w:r w:rsidRPr="00ED1574">
              <w:rPr>
                <w:rFonts w:cs="Arial"/>
                <w:lang w:eastAsia="en-US"/>
              </w:rPr>
              <w:t>140</w:t>
            </w:r>
          </w:p>
        </w:tc>
        <w:tc>
          <w:tcPr>
            <w:tcW w:w="997" w:type="dxa"/>
          </w:tcPr>
          <w:p w14:paraId="56E1E9CB"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F19B966" w14:textId="77777777" w:rsidTr="000D0275">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3CA997BC"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84.2</w:t>
            </w:r>
          </w:p>
        </w:tc>
        <w:tc>
          <w:tcPr>
            <w:tcW w:w="1412" w:type="dxa"/>
            <w:tcMar>
              <w:top w:w="28" w:type="dxa"/>
              <w:left w:w="28" w:type="dxa"/>
              <w:bottom w:w="28" w:type="dxa"/>
              <w:right w:w="28" w:type="dxa"/>
            </w:tcMar>
          </w:tcPr>
          <w:p w14:paraId="512EDEBD"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0E23D187" w14:textId="77777777" w:rsidR="000D0275" w:rsidRPr="00ED1574" w:rsidRDefault="000D0275" w:rsidP="00017DCB">
            <w:pPr>
              <w:spacing w:after="0"/>
              <w:ind w:left="11" w:firstLine="380"/>
              <w:jc w:val="both"/>
              <w:rPr>
                <w:rFonts w:cs="Arial"/>
                <w:lang w:eastAsia="en-US"/>
              </w:rPr>
            </w:pPr>
            <w:r w:rsidRPr="00ED1574">
              <w:rPr>
                <w:rFonts w:cs="Arial"/>
                <w:lang w:eastAsia="en-US"/>
              </w:rPr>
              <w:t>БИК банка-исполнителя.</w:t>
            </w:r>
          </w:p>
          <w:p w14:paraId="0F29EBDB"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БИК кредитной организации (ее филиала), иностранного банка (иностранной кредитной организации)</w:t>
            </w:r>
          </w:p>
        </w:tc>
        <w:tc>
          <w:tcPr>
            <w:tcW w:w="1134" w:type="dxa"/>
          </w:tcPr>
          <w:p w14:paraId="5649F2CB" w14:textId="77777777" w:rsidR="000D0275" w:rsidRPr="00ED1574" w:rsidRDefault="000D0275" w:rsidP="00017DCB">
            <w:pPr>
              <w:spacing w:after="0"/>
              <w:ind w:left="11" w:firstLine="380"/>
              <w:jc w:val="both"/>
              <w:rPr>
                <w:rFonts w:cs="Arial"/>
                <w:lang w:eastAsia="en-US"/>
              </w:rPr>
            </w:pPr>
            <w:r w:rsidRPr="00ED1574">
              <w:rPr>
                <w:rFonts w:cs="Arial"/>
                <w:lang w:eastAsia="en-US"/>
              </w:rPr>
              <w:t>9</w:t>
            </w:r>
          </w:p>
        </w:tc>
        <w:tc>
          <w:tcPr>
            <w:tcW w:w="997" w:type="dxa"/>
          </w:tcPr>
          <w:p w14:paraId="6DF44576"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1208DF0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8EA6FDF"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84.3</w:t>
            </w:r>
          </w:p>
        </w:tc>
        <w:tc>
          <w:tcPr>
            <w:tcW w:w="1412" w:type="dxa"/>
            <w:tcMar>
              <w:top w:w="28" w:type="dxa"/>
              <w:left w:w="28" w:type="dxa"/>
              <w:bottom w:w="28" w:type="dxa"/>
              <w:right w:w="28" w:type="dxa"/>
            </w:tcMar>
          </w:tcPr>
          <w:p w14:paraId="44D2947B" w14:textId="77777777" w:rsidR="000D0275" w:rsidRPr="00ED1574" w:rsidRDefault="000D0275" w:rsidP="001E5074">
            <w:pPr>
              <w:spacing w:after="0" w:line="240" w:lineRule="auto"/>
              <w:ind w:left="0"/>
              <w:jc w:val="both"/>
              <w:rPr>
                <w:rFonts w:cs="Arial"/>
                <w:lang w:val="en-US" w:eastAsia="en-US"/>
              </w:rPr>
            </w:pPr>
            <w:r w:rsidRPr="00ED1574">
              <w:rPr>
                <w:rFonts w:cs="Arial"/>
                <w:lang w:eastAsia="en-US"/>
              </w:rPr>
              <w:t>B</w:t>
            </w:r>
            <w:r w:rsidRPr="00ED1574">
              <w:rPr>
                <w:rFonts w:cs="Arial"/>
                <w:lang w:val="en-US" w:eastAsia="en-US"/>
              </w:rPr>
              <w:t>IC</w:t>
            </w:r>
          </w:p>
        </w:tc>
        <w:tc>
          <w:tcPr>
            <w:tcW w:w="4962" w:type="dxa"/>
            <w:tcMar>
              <w:top w:w="28" w:type="dxa"/>
              <w:left w:w="57" w:type="dxa"/>
              <w:bottom w:w="28" w:type="dxa"/>
              <w:right w:w="57" w:type="dxa"/>
            </w:tcMar>
          </w:tcPr>
          <w:p w14:paraId="5D96FDAF"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w:t>
            </w:r>
            <w:r w:rsidRPr="00ED1574" w:rsidDel="00FE0DEF">
              <w:rPr>
                <w:rFonts w:cs="Arial"/>
                <w:lang w:eastAsia="en-US"/>
              </w:rPr>
              <w:t xml:space="preserve"> </w:t>
            </w:r>
            <w:r w:rsidRPr="00ED1574">
              <w:rPr>
                <w:rFonts w:cs="Arial"/>
                <w:lang w:eastAsia="en-US"/>
              </w:rPr>
              <w:t>банка-исполнителя.</w:t>
            </w:r>
          </w:p>
          <w:p w14:paraId="048F1BF6"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w:t>
            </w:r>
            <w:r w:rsidRPr="00ED1574" w:rsidDel="00FE0DEF">
              <w:rPr>
                <w:rFonts w:cs="Arial"/>
                <w:lang w:eastAsia="en-US"/>
              </w:rPr>
              <w:t xml:space="preserve"> </w:t>
            </w:r>
            <w:r w:rsidRPr="00ED1574">
              <w:rPr>
                <w:rFonts w:cs="Arial"/>
                <w:lang w:eastAsia="en-US"/>
              </w:rPr>
              <w:t>кредитной организации (ее филиала), иностранного банка (иностранной кредитной организации), БИК которой (которого) указан в реквизите 84.2 «БИК»</w:t>
            </w:r>
          </w:p>
        </w:tc>
        <w:tc>
          <w:tcPr>
            <w:tcW w:w="1134" w:type="dxa"/>
          </w:tcPr>
          <w:p w14:paraId="013069BD"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39552212"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15D34A5F"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961410B"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lastRenderedPageBreak/>
              <w:t>84.4</w:t>
            </w:r>
          </w:p>
        </w:tc>
        <w:tc>
          <w:tcPr>
            <w:tcW w:w="1412" w:type="dxa"/>
            <w:tcMar>
              <w:top w:w="28" w:type="dxa"/>
              <w:left w:w="28" w:type="dxa"/>
              <w:bottom w:w="28" w:type="dxa"/>
              <w:right w:w="28" w:type="dxa"/>
            </w:tcMar>
          </w:tcPr>
          <w:p w14:paraId="23094EF7" w14:textId="77777777" w:rsidR="000D0275" w:rsidRPr="00ED1574" w:rsidRDefault="000D0275" w:rsidP="001E5074">
            <w:pPr>
              <w:spacing w:after="0" w:line="240" w:lineRule="auto"/>
              <w:ind w:left="0"/>
              <w:jc w:val="both"/>
              <w:rPr>
                <w:rFonts w:cs="Arial"/>
                <w:lang w:eastAsia="en-US"/>
              </w:rPr>
            </w:pPr>
            <w:proofErr w:type="spellStart"/>
            <w:r w:rsidRPr="00ED1574">
              <w:rPr>
                <w:rFonts w:cs="Arial"/>
                <w:lang w:eastAsia="en-US"/>
              </w:rPr>
              <w:t>Сч</w:t>
            </w:r>
            <w:proofErr w:type="spellEnd"/>
            <w:r w:rsidRPr="00ED1574">
              <w:rPr>
                <w:rFonts w:cs="Arial"/>
                <w:lang w:eastAsia="en-US"/>
              </w:rPr>
              <w:t>. №</w:t>
            </w:r>
          </w:p>
        </w:tc>
        <w:tc>
          <w:tcPr>
            <w:tcW w:w="4962" w:type="dxa"/>
            <w:tcMar>
              <w:top w:w="28" w:type="dxa"/>
              <w:left w:w="57" w:type="dxa"/>
              <w:bottom w:w="28" w:type="dxa"/>
              <w:right w:w="57" w:type="dxa"/>
            </w:tcMar>
          </w:tcPr>
          <w:p w14:paraId="372718E5"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банка-исполнителя.</w:t>
            </w:r>
          </w:p>
          <w:p w14:paraId="71F2E7C0"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корреспондентского счета (</w:t>
            </w:r>
            <w:proofErr w:type="spellStart"/>
            <w:r w:rsidRPr="00ED1574">
              <w:rPr>
                <w:rFonts w:cs="Arial"/>
                <w:lang w:eastAsia="en-US"/>
              </w:rPr>
              <w:t>субсчета</w:t>
            </w:r>
            <w:proofErr w:type="spellEnd"/>
            <w:r w:rsidRPr="00ED1574">
              <w:rPr>
                <w:rFonts w:cs="Arial"/>
                <w:lang w:eastAsia="en-US"/>
              </w:rPr>
              <w:t>), открытого кредитной организации (ее филиалу), иностранному банку (иностранной кредитной организации) в Банке России.</w:t>
            </w:r>
          </w:p>
          <w:p w14:paraId="0EB1936F" w14:textId="77777777" w:rsidR="000D0275" w:rsidRPr="00ED1574" w:rsidRDefault="000D0275" w:rsidP="00017DCB">
            <w:pPr>
              <w:spacing w:after="0"/>
              <w:ind w:left="11" w:firstLine="380"/>
              <w:jc w:val="both"/>
              <w:rPr>
                <w:rFonts w:cs="Arial"/>
                <w:lang w:eastAsia="en-US"/>
              </w:rPr>
            </w:pPr>
            <w:r w:rsidRPr="00ED1574">
              <w:rPr>
                <w:rFonts w:cs="Arial"/>
                <w:bCs/>
                <w:iCs/>
                <w:lang w:eastAsia="en-US"/>
              </w:rPr>
              <w:t>Может указываться номер счета косвенного участника, открытый кредитной организацией (ее филиалом) – прямым участником</w:t>
            </w:r>
          </w:p>
        </w:tc>
        <w:tc>
          <w:tcPr>
            <w:tcW w:w="1134" w:type="dxa"/>
          </w:tcPr>
          <w:p w14:paraId="4D71C557" w14:textId="77777777" w:rsidR="000D0275" w:rsidRPr="00ED1574" w:rsidRDefault="000D0275" w:rsidP="00017DCB">
            <w:pPr>
              <w:spacing w:after="0"/>
              <w:ind w:left="11" w:firstLine="380"/>
              <w:jc w:val="both"/>
              <w:rPr>
                <w:rFonts w:cs="Arial"/>
                <w:lang w:val="en-US" w:eastAsia="en-US"/>
              </w:rPr>
            </w:pPr>
            <w:r w:rsidRPr="00ED1574">
              <w:rPr>
                <w:rFonts w:cs="Arial"/>
                <w:lang w:val="en-US" w:eastAsia="en-US"/>
              </w:rPr>
              <w:t>20</w:t>
            </w:r>
          </w:p>
        </w:tc>
        <w:tc>
          <w:tcPr>
            <w:tcW w:w="997" w:type="dxa"/>
          </w:tcPr>
          <w:p w14:paraId="20AC8767"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5A314B0B"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5D8CAB8"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84.5</w:t>
            </w:r>
          </w:p>
        </w:tc>
        <w:tc>
          <w:tcPr>
            <w:tcW w:w="1412" w:type="dxa"/>
            <w:tcMar>
              <w:top w:w="28" w:type="dxa"/>
              <w:left w:w="28" w:type="dxa"/>
              <w:bottom w:w="28" w:type="dxa"/>
              <w:right w:w="28" w:type="dxa"/>
            </w:tcMar>
          </w:tcPr>
          <w:p w14:paraId="48E5D520"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342E1620"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671399DF"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значение «99».</w:t>
            </w:r>
          </w:p>
        </w:tc>
        <w:tc>
          <w:tcPr>
            <w:tcW w:w="1134" w:type="dxa"/>
          </w:tcPr>
          <w:p w14:paraId="7602EE74"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6982CE4D"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072CE1A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018D47E"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85</w:t>
            </w:r>
          </w:p>
        </w:tc>
        <w:tc>
          <w:tcPr>
            <w:tcW w:w="1412" w:type="dxa"/>
            <w:tcMar>
              <w:top w:w="28" w:type="dxa"/>
              <w:left w:w="28" w:type="dxa"/>
              <w:bottom w:w="28" w:type="dxa"/>
              <w:right w:w="28" w:type="dxa"/>
            </w:tcMar>
          </w:tcPr>
          <w:p w14:paraId="439CA40A"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Информация об агенте банка-получателя</w:t>
            </w:r>
          </w:p>
        </w:tc>
        <w:tc>
          <w:tcPr>
            <w:tcW w:w="4962" w:type="dxa"/>
            <w:tcMar>
              <w:top w:w="28" w:type="dxa"/>
              <w:left w:w="57" w:type="dxa"/>
              <w:bottom w:w="28" w:type="dxa"/>
              <w:right w:w="57" w:type="dxa"/>
            </w:tcMar>
          </w:tcPr>
          <w:p w14:paraId="6B4DEB4C"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агента банка-получателя, который может быть привлечен банком-исполнителем к переводу денежных средств банку-получателю.</w:t>
            </w:r>
          </w:p>
          <w:p w14:paraId="2748B062"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Реквизиты не заполняются при отсутствии значений в реквизитах банка-получателя</w:t>
            </w:r>
          </w:p>
        </w:tc>
        <w:tc>
          <w:tcPr>
            <w:tcW w:w="1134" w:type="dxa"/>
          </w:tcPr>
          <w:p w14:paraId="2AA35720" w14:textId="77777777" w:rsidR="000D0275" w:rsidRPr="00ED1574" w:rsidRDefault="000D0275" w:rsidP="00017DCB">
            <w:pPr>
              <w:spacing w:after="0"/>
              <w:ind w:left="11" w:firstLine="380"/>
              <w:jc w:val="both"/>
              <w:rPr>
                <w:rFonts w:cs="Arial"/>
                <w:lang w:eastAsia="en-US"/>
              </w:rPr>
            </w:pPr>
          </w:p>
        </w:tc>
        <w:tc>
          <w:tcPr>
            <w:tcW w:w="997" w:type="dxa"/>
          </w:tcPr>
          <w:p w14:paraId="575230F4"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0E7B3B35"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FDA65F0"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85.1</w:t>
            </w:r>
          </w:p>
        </w:tc>
        <w:tc>
          <w:tcPr>
            <w:tcW w:w="1412" w:type="dxa"/>
            <w:tcMar>
              <w:top w:w="28" w:type="dxa"/>
              <w:left w:w="28" w:type="dxa"/>
              <w:bottom w:w="28" w:type="dxa"/>
              <w:right w:w="28" w:type="dxa"/>
            </w:tcMar>
          </w:tcPr>
          <w:p w14:paraId="58859BF3"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Агент банка-получателя</w:t>
            </w:r>
          </w:p>
        </w:tc>
        <w:tc>
          <w:tcPr>
            <w:tcW w:w="4962" w:type="dxa"/>
            <w:tcMar>
              <w:top w:w="28" w:type="dxa"/>
              <w:left w:w="57" w:type="dxa"/>
              <w:bottom w:w="28" w:type="dxa"/>
              <w:right w:w="57" w:type="dxa"/>
            </w:tcMar>
          </w:tcPr>
          <w:p w14:paraId="18BCAB79"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агента банка-получателя.</w:t>
            </w:r>
          </w:p>
          <w:p w14:paraId="190AED8B"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наименование агента банка-получателя – кредитной организации (ее филиала), иностранного банка (иностранной кредитной организации).</w:t>
            </w:r>
          </w:p>
          <w:p w14:paraId="5347A3E5" w14:textId="77777777" w:rsidR="000D0275" w:rsidRPr="00ED1574" w:rsidRDefault="000D0275" w:rsidP="00017DCB">
            <w:pPr>
              <w:spacing w:after="0"/>
              <w:ind w:left="11" w:firstLine="380"/>
              <w:jc w:val="both"/>
              <w:rPr>
                <w:rFonts w:cs="Arial"/>
                <w:lang w:eastAsia="en-US"/>
              </w:rPr>
            </w:pPr>
            <w:r w:rsidRPr="00ED1574">
              <w:rPr>
                <w:rFonts w:cs="Arial"/>
                <w:lang w:eastAsia="en-US"/>
              </w:rPr>
              <w:t>В дополнение к наименованию иностранного банка (иностранной кредитной организац</w:t>
            </w:r>
            <w:r w:rsidR="00103A81" w:rsidRPr="00ED1574">
              <w:rPr>
                <w:rFonts w:cs="Arial"/>
                <w:lang w:eastAsia="en-US"/>
              </w:rPr>
              <w:t xml:space="preserve">ии) может указываться его (ее) </w:t>
            </w:r>
            <w:r w:rsidRPr="00ED1574">
              <w:rPr>
                <w:rFonts w:cs="Arial"/>
                <w:lang w:eastAsia="en-US"/>
              </w:rPr>
              <w:t>место нахождения.</w:t>
            </w:r>
          </w:p>
          <w:p w14:paraId="7E675D15"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w:t>
            </w:r>
          </w:p>
          <w:p w14:paraId="5E6AE71D"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в реквизите 85.2 «БИК» агента банка-получателя указан БИК, то указывается сокращенное наименование агента банка-получателя в соответствии со Справочником БИК;</w:t>
            </w:r>
          </w:p>
          <w:p w14:paraId="4631205F"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реквизит 85.2 «БИК» агента банка-получателя не заполнен, а в реквизите 85.3 «</w:t>
            </w:r>
            <w:r w:rsidRPr="00ED1574">
              <w:rPr>
                <w:rFonts w:cs="Arial"/>
                <w:lang w:val="en-US" w:eastAsia="en-US"/>
              </w:rPr>
              <w:t>BIC</w:t>
            </w:r>
            <w:r w:rsidRPr="00ED1574">
              <w:rPr>
                <w:rFonts w:cs="Arial"/>
                <w:lang w:eastAsia="en-US"/>
              </w:rPr>
              <w:t xml:space="preserve">» агента банка-получателя указан SWIFT BIC, то может указываться наименование агента банка-получателя в соответствии с информацией, содержащейся в Международном справочнике </w:t>
            </w:r>
            <w:r w:rsidRPr="00ED1574">
              <w:rPr>
                <w:rFonts w:cs="Arial"/>
                <w:lang w:val="en-US" w:eastAsia="en-US"/>
              </w:rPr>
              <w:t>SWIFT</w:t>
            </w:r>
            <w:r w:rsidRPr="00ED1574">
              <w:rPr>
                <w:rFonts w:cs="Arial"/>
                <w:lang w:eastAsia="en-US"/>
              </w:rPr>
              <w:t xml:space="preserve"> </w:t>
            </w:r>
            <w:r w:rsidRPr="00ED1574">
              <w:rPr>
                <w:rFonts w:cs="Arial"/>
                <w:lang w:val="en-US" w:eastAsia="en-US"/>
              </w:rPr>
              <w:t>BIC</w:t>
            </w:r>
            <w:r w:rsidRPr="00ED1574">
              <w:rPr>
                <w:rFonts w:cs="Arial"/>
                <w:lang w:eastAsia="en-US"/>
              </w:rPr>
              <w:t xml:space="preserve"> </w:t>
            </w:r>
            <w:r w:rsidRPr="00ED1574">
              <w:rPr>
                <w:rFonts w:cs="Arial"/>
                <w:lang w:val="en-US" w:eastAsia="en-US"/>
              </w:rPr>
              <w:t>Directory</w:t>
            </w:r>
            <w:r w:rsidRPr="00ED1574">
              <w:rPr>
                <w:rFonts w:cs="Arial"/>
                <w:lang w:eastAsia="en-US"/>
              </w:rPr>
              <w:t xml:space="preserve"> (при наличии).</w:t>
            </w:r>
          </w:p>
          <w:p w14:paraId="65B3B85F"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не заполняется в поручении банка:</w:t>
            </w:r>
          </w:p>
          <w:p w14:paraId="3AB508E0" w14:textId="77777777" w:rsidR="000D0275" w:rsidRPr="00ED1574" w:rsidRDefault="000D0275" w:rsidP="00017DCB">
            <w:pPr>
              <w:spacing w:after="0"/>
              <w:ind w:left="11" w:firstLine="380"/>
              <w:jc w:val="both"/>
              <w:rPr>
                <w:rFonts w:cs="Arial"/>
                <w:lang w:eastAsia="en-US"/>
              </w:rPr>
            </w:pPr>
            <w:r w:rsidRPr="00ED1574">
              <w:rPr>
                <w:rFonts w:cs="Arial"/>
                <w:lang w:eastAsia="en-US"/>
              </w:rPr>
              <w:t>в электронном виде, если в реквизите 85.2 «БИК» агента банка-получателя указан БИК или в реквизите 85.3 «BIC» агента банка-получателя указан SWIFT BIC;</w:t>
            </w:r>
          </w:p>
          <w:p w14:paraId="4E225696"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одновременно отсутствуют значения в реквизитах 85.2 «БИК», 85.3 «BIC», 85.4 «</w:t>
            </w:r>
            <w:proofErr w:type="spellStart"/>
            <w:r w:rsidRPr="00ED1574">
              <w:rPr>
                <w:rFonts w:cs="Arial"/>
                <w:lang w:eastAsia="en-US"/>
              </w:rPr>
              <w:t>Сч</w:t>
            </w:r>
            <w:proofErr w:type="spellEnd"/>
            <w:r w:rsidRPr="00ED1574">
              <w:rPr>
                <w:rFonts w:cs="Arial"/>
                <w:lang w:eastAsia="en-US"/>
              </w:rPr>
              <w:t>. №» агента банка-получателя.</w:t>
            </w:r>
          </w:p>
          <w:p w14:paraId="166090D6" w14:textId="77777777" w:rsidR="000D0275" w:rsidRPr="00ED1574" w:rsidRDefault="000D0275" w:rsidP="00017DCB">
            <w:pPr>
              <w:spacing w:after="0"/>
              <w:ind w:left="11" w:firstLine="380"/>
              <w:jc w:val="both"/>
              <w:rPr>
                <w:rFonts w:cs="Arial"/>
                <w:lang w:eastAsia="en-US"/>
              </w:rPr>
            </w:pPr>
            <w:r w:rsidRPr="00ED1574">
              <w:rPr>
                <w:rFonts w:cs="Arial"/>
                <w:lang w:eastAsia="en-US"/>
              </w:rPr>
              <w:t>При отсутствии значений реквизитов 85.2 «БИК» и 85.3 «BIC» должно быть указано наименование и место нахождения агента банка-получателя</w:t>
            </w:r>
          </w:p>
        </w:tc>
        <w:tc>
          <w:tcPr>
            <w:tcW w:w="1134" w:type="dxa"/>
          </w:tcPr>
          <w:p w14:paraId="11A11B24" w14:textId="77777777" w:rsidR="000D0275" w:rsidRPr="00ED1574" w:rsidRDefault="000D0275" w:rsidP="00017DCB">
            <w:pPr>
              <w:spacing w:after="0"/>
              <w:ind w:left="11" w:firstLine="380"/>
              <w:jc w:val="both"/>
              <w:rPr>
                <w:rFonts w:cs="Arial"/>
                <w:lang w:eastAsia="en-US"/>
              </w:rPr>
            </w:pPr>
            <w:r w:rsidRPr="00ED1574">
              <w:rPr>
                <w:rFonts w:cs="Arial"/>
                <w:lang w:eastAsia="en-US"/>
              </w:rPr>
              <w:t>140</w:t>
            </w:r>
          </w:p>
        </w:tc>
        <w:tc>
          <w:tcPr>
            <w:tcW w:w="997" w:type="dxa"/>
          </w:tcPr>
          <w:p w14:paraId="6C9AECCC"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38F19E4B" w14:textId="77777777" w:rsidTr="00A63B7E">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289B25B7"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lastRenderedPageBreak/>
              <w:t>85.2</w:t>
            </w:r>
          </w:p>
        </w:tc>
        <w:tc>
          <w:tcPr>
            <w:tcW w:w="1412" w:type="dxa"/>
            <w:tcMar>
              <w:top w:w="28" w:type="dxa"/>
              <w:left w:w="28" w:type="dxa"/>
              <w:bottom w:w="28" w:type="dxa"/>
              <w:right w:w="28" w:type="dxa"/>
            </w:tcMar>
          </w:tcPr>
          <w:p w14:paraId="63029F91"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76B05F74" w14:textId="77777777" w:rsidR="000D0275" w:rsidRPr="00ED1574" w:rsidRDefault="000D0275" w:rsidP="00017DCB">
            <w:pPr>
              <w:spacing w:after="0"/>
              <w:ind w:left="11" w:firstLine="380"/>
              <w:jc w:val="both"/>
              <w:rPr>
                <w:rFonts w:cs="Arial"/>
                <w:lang w:eastAsia="en-US"/>
              </w:rPr>
            </w:pPr>
            <w:r w:rsidRPr="00ED1574">
              <w:rPr>
                <w:rFonts w:cs="Arial"/>
                <w:lang w:eastAsia="en-US"/>
              </w:rPr>
              <w:t>БИК агента банка-получателя.</w:t>
            </w:r>
          </w:p>
          <w:p w14:paraId="674AE6EA"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кредитной организации (ее филиала).</w:t>
            </w:r>
          </w:p>
          <w:p w14:paraId="3F898FED"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может не заполняться, если агент банка-получателя является иностранной кредитной организацией</w:t>
            </w:r>
          </w:p>
        </w:tc>
        <w:tc>
          <w:tcPr>
            <w:tcW w:w="1134" w:type="dxa"/>
          </w:tcPr>
          <w:p w14:paraId="1B6346AD" w14:textId="77777777" w:rsidR="000D0275" w:rsidRPr="00ED1574" w:rsidRDefault="000D0275" w:rsidP="00017DCB">
            <w:pPr>
              <w:spacing w:after="0"/>
              <w:ind w:left="11" w:firstLine="380"/>
              <w:jc w:val="both"/>
              <w:rPr>
                <w:rFonts w:cs="Arial"/>
                <w:lang w:eastAsia="en-US"/>
              </w:rPr>
            </w:pPr>
            <w:r w:rsidRPr="00ED1574">
              <w:rPr>
                <w:rFonts w:cs="Arial"/>
                <w:lang w:eastAsia="en-US"/>
              </w:rPr>
              <w:t>9</w:t>
            </w:r>
          </w:p>
        </w:tc>
        <w:tc>
          <w:tcPr>
            <w:tcW w:w="997" w:type="dxa"/>
          </w:tcPr>
          <w:p w14:paraId="4A9B0A94"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76A73D0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8526483"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85.3</w:t>
            </w:r>
          </w:p>
        </w:tc>
        <w:tc>
          <w:tcPr>
            <w:tcW w:w="1412" w:type="dxa"/>
            <w:tcMar>
              <w:top w:w="28" w:type="dxa"/>
              <w:left w:w="28" w:type="dxa"/>
              <w:bottom w:w="28" w:type="dxa"/>
              <w:right w:w="28" w:type="dxa"/>
            </w:tcMar>
          </w:tcPr>
          <w:p w14:paraId="7BE6B114" w14:textId="77777777" w:rsidR="000D0275" w:rsidRPr="00ED1574" w:rsidRDefault="000D0275" w:rsidP="001E5074">
            <w:pPr>
              <w:spacing w:after="0" w:line="240" w:lineRule="auto"/>
              <w:ind w:left="0"/>
              <w:jc w:val="both"/>
              <w:rPr>
                <w:rFonts w:cs="Arial"/>
                <w:lang w:eastAsia="en-US"/>
              </w:rPr>
            </w:pPr>
            <w:r w:rsidRPr="00ED1574">
              <w:rPr>
                <w:rFonts w:cs="Arial"/>
                <w:lang w:eastAsia="en-US"/>
              </w:rPr>
              <w:t>BIC</w:t>
            </w:r>
          </w:p>
        </w:tc>
        <w:tc>
          <w:tcPr>
            <w:tcW w:w="4962" w:type="dxa"/>
            <w:tcMar>
              <w:top w:w="28" w:type="dxa"/>
              <w:left w:w="57" w:type="dxa"/>
              <w:bottom w:w="28" w:type="dxa"/>
              <w:right w:w="57" w:type="dxa"/>
            </w:tcMar>
          </w:tcPr>
          <w:p w14:paraId="5C245502"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 агента банка-получателя.</w:t>
            </w:r>
          </w:p>
          <w:p w14:paraId="78DE1A98"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w:t>
            </w:r>
            <w:r w:rsidRPr="00ED1574" w:rsidDel="00FE0DEF">
              <w:rPr>
                <w:rFonts w:cs="Arial"/>
                <w:lang w:eastAsia="en-US"/>
              </w:rPr>
              <w:t xml:space="preserve"> </w:t>
            </w:r>
            <w:r w:rsidRPr="00ED1574">
              <w:rPr>
                <w:rFonts w:cs="Arial"/>
                <w:lang w:eastAsia="en-US"/>
              </w:rPr>
              <w:t>иностранного банка (иностранной кредитной организации), кредитной организации (ее филиала)</w:t>
            </w:r>
          </w:p>
        </w:tc>
        <w:tc>
          <w:tcPr>
            <w:tcW w:w="1134" w:type="dxa"/>
          </w:tcPr>
          <w:p w14:paraId="7BAF367F"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0BCA9AF4"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050FF480"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08DC62AD"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85.4</w:t>
            </w:r>
          </w:p>
        </w:tc>
        <w:tc>
          <w:tcPr>
            <w:tcW w:w="1412" w:type="dxa"/>
            <w:tcMar>
              <w:top w:w="28" w:type="dxa"/>
              <w:left w:w="28" w:type="dxa"/>
              <w:bottom w:w="28" w:type="dxa"/>
              <w:right w:w="28" w:type="dxa"/>
            </w:tcMar>
          </w:tcPr>
          <w:p w14:paraId="09C23E86" w14:textId="77777777" w:rsidR="000D0275" w:rsidRPr="00ED1574" w:rsidRDefault="000D0275" w:rsidP="001E5074">
            <w:pPr>
              <w:spacing w:after="0" w:line="240" w:lineRule="auto"/>
              <w:ind w:left="0"/>
              <w:jc w:val="both"/>
              <w:rPr>
                <w:rFonts w:cs="Arial"/>
                <w:lang w:eastAsia="en-US"/>
              </w:rPr>
            </w:pPr>
            <w:proofErr w:type="spellStart"/>
            <w:r w:rsidRPr="00ED1574">
              <w:rPr>
                <w:rFonts w:cs="Arial"/>
                <w:lang w:eastAsia="en-US"/>
              </w:rPr>
              <w:t>Сч</w:t>
            </w:r>
            <w:proofErr w:type="spellEnd"/>
            <w:r w:rsidRPr="00ED1574">
              <w:rPr>
                <w:rFonts w:cs="Arial"/>
                <w:lang w:eastAsia="en-US"/>
              </w:rPr>
              <w:t>. №</w:t>
            </w:r>
          </w:p>
        </w:tc>
        <w:tc>
          <w:tcPr>
            <w:tcW w:w="4962" w:type="dxa"/>
            <w:tcMar>
              <w:top w:w="28" w:type="dxa"/>
              <w:left w:w="57" w:type="dxa"/>
              <w:bottom w:w="28" w:type="dxa"/>
              <w:right w:w="57" w:type="dxa"/>
            </w:tcMar>
          </w:tcPr>
          <w:p w14:paraId="7BE54C94"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агента банка-получателя.</w:t>
            </w:r>
          </w:p>
          <w:p w14:paraId="26B7C8EC"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банковского счета агента банка-получателя – кредитной организации (ее филиала), иностранного банка (иностранной кредитной организации)</w:t>
            </w:r>
          </w:p>
        </w:tc>
        <w:tc>
          <w:tcPr>
            <w:tcW w:w="1134" w:type="dxa"/>
          </w:tcPr>
          <w:p w14:paraId="73A3C2A6" w14:textId="77777777" w:rsidR="000D0275" w:rsidRPr="00ED1574" w:rsidRDefault="000D0275" w:rsidP="00017DCB">
            <w:pPr>
              <w:spacing w:after="0"/>
              <w:ind w:left="11" w:firstLine="380"/>
              <w:jc w:val="both"/>
              <w:rPr>
                <w:rFonts w:cs="Arial"/>
                <w:lang w:eastAsia="en-US"/>
              </w:rPr>
            </w:pPr>
            <w:r w:rsidRPr="00ED1574">
              <w:rPr>
                <w:rFonts w:cs="Arial"/>
                <w:lang w:eastAsia="en-US"/>
              </w:rPr>
              <w:t>34</w:t>
            </w:r>
          </w:p>
        </w:tc>
        <w:tc>
          <w:tcPr>
            <w:tcW w:w="997" w:type="dxa"/>
          </w:tcPr>
          <w:p w14:paraId="6C6F4DFE"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6369884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0238347"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85.5</w:t>
            </w:r>
          </w:p>
        </w:tc>
        <w:tc>
          <w:tcPr>
            <w:tcW w:w="1412" w:type="dxa"/>
            <w:tcMar>
              <w:top w:w="28" w:type="dxa"/>
              <w:left w:w="28" w:type="dxa"/>
              <w:bottom w:w="28" w:type="dxa"/>
              <w:right w:w="28" w:type="dxa"/>
            </w:tcMar>
          </w:tcPr>
          <w:p w14:paraId="7D701E25"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51416C19"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55DCE242"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банковский счет, указанный в реквизите 85.4 «</w:t>
            </w:r>
            <w:proofErr w:type="spellStart"/>
            <w:r w:rsidRPr="00ED1574">
              <w:rPr>
                <w:rFonts w:cs="Arial"/>
                <w:lang w:eastAsia="en-US"/>
              </w:rPr>
              <w:t>Сч</w:t>
            </w:r>
            <w:proofErr w:type="spellEnd"/>
            <w:r w:rsidRPr="00ED1574">
              <w:rPr>
                <w:rFonts w:cs="Arial"/>
                <w:lang w:eastAsia="en-US"/>
              </w:rPr>
              <w:t>.</w:t>
            </w:r>
            <w:r w:rsidRPr="00ED1574">
              <w:rPr>
                <w:rFonts w:cs="Arial"/>
                <w:lang w:val="en-US" w:eastAsia="en-US"/>
              </w:rPr>
              <w:t> </w:t>
            </w:r>
            <w:r w:rsidRPr="00ED1574">
              <w:rPr>
                <w:rFonts w:cs="Arial"/>
                <w:lang w:eastAsia="en-US"/>
              </w:rPr>
              <w:t>№» агента банка-получателя открыт в Банке России, то указывается значение «99». В иных случаях реквизит не заполняется</w:t>
            </w:r>
          </w:p>
        </w:tc>
        <w:tc>
          <w:tcPr>
            <w:tcW w:w="1134" w:type="dxa"/>
          </w:tcPr>
          <w:p w14:paraId="15E0DC64"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6E7396B5"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8C1037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29ED733"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w:t>
            </w:r>
          </w:p>
        </w:tc>
        <w:tc>
          <w:tcPr>
            <w:tcW w:w="1412" w:type="dxa"/>
            <w:tcMar>
              <w:top w:w="28" w:type="dxa"/>
              <w:left w:w="28" w:type="dxa"/>
              <w:bottom w:w="28" w:type="dxa"/>
              <w:right w:w="28" w:type="dxa"/>
            </w:tcMar>
          </w:tcPr>
          <w:p w14:paraId="02B2A895"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Информация о банке-получателе</w:t>
            </w:r>
          </w:p>
          <w:p w14:paraId="1AFA0292" w14:textId="77777777" w:rsidR="000D0275" w:rsidRPr="00ED1574" w:rsidRDefault="000D0275" w:rsidP="001E5074">
            <w:pPr>
              <w:spacing w:after="0" w:line="240" w:lineRule="auto"/>
              <w:ind w:left="0"/>
              <w:jc w:val="both"/>
              <w:rPr>
                <w:rFonts w:cs="Arial"/>
                <w:lang w:eastAsia="en-US"/>
              </w:rPr>
            </w:pPr>
          </w:p>
        </w:tc>
        <w:tc>
          <w:tcPr>
            <w:tcW w:w="4962" w:type="dxa"/>
            <w:tcMar>
              <w:top w:w="28" w:type="dxa"/>
              <w:left w:w="57" w:type="dxa"/>
              <w:bottom w:w="28" w:type="dxa"/>
              <w:right w:w="57" w:type="dxa"/>
            </w:tcMar>
          </w:tcPr>
          <w:p w14:paraId="0441557D"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банка-получателя, если он отличен от банка-исполнителя</w:t>
            </w:r>
          </w:p>
        </w:tc>
        <w:tc>
          <w:tcPr>
            <w:tcW w:w="1134" w:type="dxa"/>
          </w:tcPr>
          <w:p w14:paraId="59795A99" w14:textId="77777777" w:rsidR="000D0275" w:rsidRPr="00ED1574" w:rsidRDefault="000D0275" w:rsidP="00017DCB">
            <w:pPr>
              <w:spacing w:after="0"/>
              <w:ind w:left="11" w:firstLine="380"/>
              <w:jc w:val="both"/>
              <w:rPr>
                <w:rFonts w:cs="Arial"/>
                <w:lang w:eastAsia="en-US"/>
              </w:rPr>
            </w:pPr>
          </w:p>
        </w:tc>
        <w:tc>
          <w:tcPr>
            <w:tcW w:w="997" w:type="dxa"/>
          </w:tcPr>
          <w:p w14:paraId="1F9596A5"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2C56B42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FAEF008"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86.1</w:t>
            </w:r>
          </w:p>
        </w:tc>
        <w:tc>
          <w:tcPr>
            <w:tcW w:w="1412" w:type="dxa"/>
            <w:tcMar>
              <w:top w:w="28" w:type="dxa"/>
              <w:left w:w="28" w:type="dxa"/>
              <w:bottom w:w="28" w:type="dxa"/>
              <w:right w:w="28" w:type="dxa"/>
            </w:tcMar>
          </w:tcPr>
          <w:p w14:paraId="653B29C9"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Банк-получатель</w:t>
            </w:r>
          </w:p>
        </w:tc>
        <w:tc>
          <w:tcPr>
            <w:tcW w:w="4962" w:type="dxa"/>
            <w:tcMar>
              <w:top w:w="28" w:type="dxa"/>
              <w:left w:w="57" w:type="dxa"/>
              <w:bottom w:w="28" w:type="dxa"/>
              <w:right w:w="57" w:type="dxa"/>
            </w:tcMar>
          </w:tcPr>
          <w:p w14:paraId="29BEFDC8"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банка-получателя.</w:t>
            </w:r>
          </w:p>
          <w:p w14:paraId="1F1A9B81"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наименование банка-получателя – кредитной организации (ее филиала), иностранного банка (иностранной кредитной организации).</w:t>
            </w:r>
          </w:p>
          <w:p w14:paraId="5ACC6008" w14:textId="77777777" w:rsidR="000D0275" w:rsidRPr="00ED1574" w:rsidRDefault="000D0275" w:rsidP="00017DCB">
            <w:pPr>
              <w:spacing w:after="0"/>
              <w:ind w:left="11" w:firstLine="380"/>
              <w:jc w:val="both"/>
              <w:rPr>
                <w:rFonts w:cs="Arial"/>
                <w:lang w:eastAsia="en-US"/>
              </w:rPr>
            </w:pPr>
            <w:r w:rsidRPr="00ED1574">
              <w:rPr>
                <w:rFonts w:cs="Arial"/>
                <w:lang w:eastAsia="en-US"/>
              </w:rPr>
              <w:t>В дополнение к наименованию иностранного банка (иностранной кредитной организац</w:t>
            </w:r>
            <w:r w:rsidR="00103A81" w:rsidRPr="00ED1574">
              <w:rPr>
                <w:rFonts w:cs="Arial"/>
                <w:lang w:eastAsia="en-US"/>
              </w:rPr>
              <w:t xml:space="preserve">ии) может указываться его (ее) </w:t>
            </w:r>
            <w:r w:rsidRPr="00ED1574">
              <w:rPr>
                <w:rFonts w:cs="Arial"/>
                <w:lang w:eastAsia="en-US"/>
              </w:rPr>
              <w:t>место нахождения.</w:t>
            </w:r>
          </w:p>
          <w:p w14:paraId="6D8CE746"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w:t>
            </w:r>
          </w:p>
          <w:p w14:paraId="51915680"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в реквизите 86.2 «БИК» банка-получателя указан БИК, то указывается сокращенное наименование банка-получателя в соответствии со Справочником БИК;</w:t>
            </w:r>
          </w:p>
          <w:p w14:paraId="4FB03FE5"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реквизит 86.2 «БИК» банка-получателя не заполнен, а в реквизите 86.3 «</w:t>
            </w:r>
            <w:r w:rsidRPr="00ED1574">
              <w:rPr>
                <w:rFonts w:cs="Arial"/>
                <w:lang w:val="en-US" w:eastAsia="en-US"/>
              </w:rPr>
              <w:t>BIC</w:t>
            </w:r>
            <w:r w:rsidRPr="00ED1574">
              <w:rPr>
                <w:rFonts w:cs="Arial"/>
                <w:lang w:eastAsia="en-US"/>
              </w:rPr>
              <w:t>» банка-получателя указан SWIFT BIC, то может указываться</w:t>
            </w:r>
            <w:r w:rsidRPr="00ED1574" w:rsidDel="00C952E2">
              <w:rPr>
                <w:rFonts w:cs="Arial"/>
                <w:lang w:eastAsia="en-US"/>
              </w:rPr>
              <w:t xml:space="preserve"> </w:t>
            </w:r>
            <w:r w:rsidRPr="00ED1574">
              <w:rPr>
                <w:rFonts w:cs="Arial"/>
                <w:lang w:eastAsia="en-US"/>
              </w:rPr>
              <w:t xml:space="preserve">наименование банка-получателя в соответствии с информацией, содержащейся в Международном справочнике </w:t>
            </w:r>
            <w:r w:rsidRPr="00ED1574">
              <w:rPr>
                <w:rFonts w:cs="Arial"/>
                <w:lang w:val="en-US" w:eastAsia="en-US"/>
              </w:rPr>
              <w:t>SWIFT</w:t>
            </w:r>
            <w:r w:rsidRPr="00ED1574">
              <w:rPr>
                <w:rFonts w:cs="Arial"/>
                <w:lang w:eastAsia="en-US"/>
              </w:rPr>
              <w:t xml:space="preserve"> </w:t>
            </w:r>
            <w:r w:rsidRPr="00ED1574">
              <w:rPr>
                <w:rFonts w:cs="Arial"/>
                <w:lang w:val="en-US" w:eastAsia="en-US"/>
              </w:rPr>
              <w:t>BIC</w:t>
            </w:r>
            <w:r w:rsidRPr="00ED1574">
              <w:rPr>
                <w:rFonts w:cs="Arial"/>
                <w:lang w:eastAsia="en-US"/>
              </w:rPr>
              <w:t xml:space="preserve"> </w:t>
            </w:r>
            <w:r w:rsidRPr="00ED1574">
              <w:rPr>
                <w:rFonts w:cs="Arial"/>
                <w:lang w:val="en-US" w:eastAsia="en-US"/>
              </w:rPr>
              <w:t>Directory</w:t>
            </w:r>
            <w:r w:rsidRPr="00ED1574">
              <w:rPr>
                <w:rFonts w:cs="Arial"/>
                <w:lang w:eastAsia="en-US"/>
              </w:rPr>
              <w:t xml:space="preserve"> (при наличии).</w:t>
            </w:r>
          </w:p>
          <w:p w14:paraId="37901466"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не заполняется в поручении банка:</w:t>
            </w:r>
          </w:p>
          <w:p w14:paraId="2D6B6F96" w14:textId="77777777" w:rsidR="000D0275" w:rsidRPr="00ED1574" w:rsidRDefault="000D0275" w:rsidP="00017DCB">
            <w:pPr>
              <w:spacing w:after="0"/>
              <w:ind w:left="11" w:firstLine="380"/>
              <w:jc w:val="both"/>
              <w:rPr>
                <w:rFonts w:cs="Arial"/>
                <w:lang w:eastAsia="en-US"/>
              </w:rPr>
            </w:pPr>
            <w:r w:rsidRPr="00ED1574">
              <w:rPr>
                <w:rFonts w:cs="Arial"/>
                <w:lang w:eastAsia="en-US"/>
              </w:rPr>
              <w:t>в электронном виде, если в реквизите 86.2 «БИК» банка-получателя указан БИК в соответствии со Справочником БИК или в реквизите 86.3 «BIC» банка-получателя указан SWIFT BIC;</w:t>
            </w:r>
          </w:p>
          <w:p w14:paraId="0DA4A1DD"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если одновременно отсутствуют значения в реквизитах 86.2 «БИК», 86.3 «BIC» и 86.4 «</w:t>
            </w:r>
            <w:proofErr w:type="spellStart"/>
            <w:r w:rsidRPr="00ED1574">
              <w:rPr>
                <w:rFonts w:cs="Arial"/>
                <w:lang w:eastAsia="en-US"/>
              </w:rPr>
              <w:t>Сч</w:t>
            </w:r>
            <w:proofErr w:type="spellEnd"/>
            <w:r w:rsidRPr="00ED1574">
              <w:rPr>
                <w:rFonts w:cs="Arial"/>
                <w:lang w:eastAsia="en-US"/>
              </w:rPr>
              <w:t>. №» банка-получателя.</w:t>
            </w:r>
          </w:p>
          <w:p w14:paraId="7FE262FD" w14:textId="77777777" w:rsidR="000D0275" w:rsidRPr="00ED1574" w:rsidRDefault="000D0275" w:rsidP="00017DCB">
            <w:pPr>
              <w:spacing w:after="0"/>
              <w:ind w:left="11" w:firstLine="380"/>
              <w:jc w:val="both"/>
              <w:rPr>
                <w:rFonts w:cs="Arial"/>
                <w:lang w:eastAsia="en-US"/>
              </w:rPr>
            </w:pPr>
            <w:r w:rsidRPr="00ED1574">
              <w:rPr>
                <w:rFonts w:cs="Arial"/>
                <w:lang w:eastAsia="en-US"/>
              </w:rPr>
              <w:t>При отсутствии значений реквизитов 86.2 «БИК» и 86.3 «BIC» должно быть указано наименование и место нахождения банка-получателя</w:t>
            </w:r>
          </w:p>
        </w:tc>
        <w:tc>
          <w:tcPr>
            <w:tcW w:w="1134" w:type="dxa"/>
          </w:tcPr>
          <w:p w14:paraId="2AFC7D98"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140</w:t>
            </w:r>
          </w:p>
        </w:tc>
        <w:tc>
          <w:tcPr>
            <w:tcW w:w="997" w:type="dxa"/>
          </w:tcPr>
          <w:p w14:paraId="336B0976"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A8011A0"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54A3687"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86.2</w:t>
            </w:r>
          </w:p>
        </w:tc>
        <w:tc>
          <w:tcPr>
            <w:tcW w:w="1412" w:type="dxa"/>
            <w:tcMar>
              <w:top w:w="28" w:type="dxa"/>
              <w:left w:w="28" w:type="dxa"/>
              <w:bottom w:w="28" w:type="dxa"/>
              <w:right w:w="28" w:type="dxa"/>
            </w:tcMar>
          </w:tcPr>
          <w:p w14:paraId="5B1AA445"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281CD2FE" w14:textId="77777777" w:rsidR="000D0275" w:rsidRPr="00ED1574" w:rsidRDefault="000D0275" w:rsidP="00017DCB">
            <w:pPr>
              <w:spacing w:after="0"/>
              <w:ind w:left="11" w:firstLine="380"/>
              <w:jc w:val="both"/>
              <w:rPr>
                <w:rFonts w:cs="Arial"/>
                <w:lang w:eastAsia="en-US"/>
              </w:rPr>
            </w:pPr>
            <w:r w:rsidRPr="00ED1574">
              <w:rPr>
                <w:rFonts w:cs="Arial"/>
                <w:lang w:eastAsia="en-US"/>
              </w:rPr>
              <w:t>БИК банка-получателя.</w:t>
            </w:r>
          </w:p>
          <w:p w14:paraId="74D731A3"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банка-получателя, если банк-получатель является кредитной организацией (ее филиалом).</w:t>
            </w:r>
          </w:p>
          <w:p w14:paraId="7E983279"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косвенного участника.</w:t>
            </w:r>
          </w:p>
          <w:p w14:paraId="2FD53A54"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может не заполняться, если банк-получатель является иностранной кредитной организацией</w:t>
            </w:r>
          </w:p>
          <w:p w14:paraId="222B716C" w14:textId="77777777" w:rsidR="000D0275" w:rsidRPr="00ED1574" w:rsidRDefault="000D0275" w:rsidP="00017DCB">
            <w:pPr>
              <w:spacing w:after="0"/>
              <w:ind w:left="11" w:firstLine="380"/>
              <w:jc w:val="both"/>
              <w:rPr>
                <w:rFonts w:cs="Arial"/>
                <w:lang w:eastAsia="en-US"/>
              </w:rPr>
            </w:pPr>
          </w:p>
        </w:tc>
        <w:tc>
          <w:tcPr>
            <w:tcW w:w="1134" w:type="dxa"/>
          </w:tcPr>
          <w:p w14:paraId="77AB0BF4" w14:textId="77777777" w:rsidR="000D0275" w:rsidRPr="00ED1574" w:rsidRDefault="000D0275" w:rsidP="00017DCB">
            <w:pPr>
              <w:spacing w:after="0"/>
              <w:ind w:left="11" w:firstLine="380"/>
              <w:jc w:val="both"/>
              <w:rPr>
                <w:rFonts w:cs="Arial"/>
                <w:lang w:eastAsia="en-US"/>
              </w:rPr>
            </w:pPr>
            <w:r w:rsidRPr="00ED1574">
              <w:rPr>
                <w:rFonts w:cs="Arial"/>
                <w:lang w:eastAsia="en-US"/>
              </w:rPr>
              <w:t>9</w:t>
            </w:r>
          </w:p>
        </w:tc>
        <w:tc>
          <w:tcPr>
            <w:tcW w:w="997" w:type="dxa"/>
          </w:tcPr>
          <w:p w14:paraId="77F69A08"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B0FFCD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E31168B"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86.3</w:t>
            </w:r>
          </w:p>
        </w:tc>
        <w:tc>
          <w:tcPr>
            <w:tcW w:w="1412" w:type="dxa"/>
            <w:tcMar>
              <w:top w:w="28" w:type="dxa"/>
              <w:left w:w="28" w:type="dxa"/>
              <w:bottom w:w="28" w:type="dxa"/>
              <w:right w:w="28" w:type="dxa"/>
            </w:tcMar>
          </w:tcPr>
          <w:p w14:paraId="2C3AB028" w14:textId="77777777" w:rsidR="000D0275" w:rsidRPr="00ED1574" w:rsidRDefault="000D0275" w:rsidP="001E5074">
            <w:pPr>
              <w:spacing w:after="0" w:line="240" w:lineRule="auto"/>
              <w:ind w:left="0"/>
              <w:jc w:val="both"/>
              <w:rPr>
                <w:rFonts w:cs="Arial"/>
                <w:lang w:eastAsia="en-US"/>
              </w:rPr>
            </w:pPr>
            <w:r w:rsidRPr="00ED1574">
              <w:rPr>
                <w:rFonts w:cs="Arial"/>
                <w:lang w:eastAsia="en-US"/>
              </w:rPr>
              <w:t>BIC</w:t>
            </w:r>
          </w:p>
        </w:tc>
        <w:tc>
          <w:tcPr>
            <w:tcW w:w="4962" w:type="dxa"/>
            <w:tcMar>
              <w:top w:w="28" w:type="dxa"/>
              <w:left w:w="57" w:type="dxa"/>
              <w:bottom w:w="28" w:type="dxa"/>
              <w:right w:w="57" w:type="dxa"/>
            </w:tcMar>
          </w:tcPr>
          <w:p w14:paraId="6284CA51"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w:t>
            </w:r>
            <w:r w:rsidRPr="00ED1574" w:rsidDel="00FE0DEF">
              <w:rPr>
                <w:rFonts w:cs="Arial"/>
                <w:lang w:eastAsia="en-US"/>
              </w:rPr>
              <w:t xml:space="preserve"> </w:t>
            </w:r>
            <w:r w:rsidRPr="00ED1574">
              <w:rPr>
                <w:rFonts w:cs="Arial"/>
                <w:lang w:eastAsia="en-US"/>
              </w:rPr>
              <w:t>банка-получателя.</w:t>
            </w:r>
          </w:p>
          <w:p w14:paraId="1B5272D3"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 банка-получателя – кредитной организации (ее филиала), иностранного банка (иностранной кредитной организации)</w:t>
            </w:r>
          </w:p>
        </w:tc>
        <w:tc>
          <w:tcPr>
            <w:tcW w:w="1134" w:type="dxa"/>
          </w:tcPr>
          <w:p w14:paraId="450BC39F"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6F5C82BA"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3E5E1047"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F640499"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86.4</w:t>
            </w:r>
          </w:p>
        </w:tc>
        <w:tc>
          <w:tcPr>
            <w:tcW w:w="1412" w:type="dxa"/>
            <w:tcMar>
              <w:top w:w="28" w:type="dxa"/>
              <w:left w:w="28" w:type="dxa"/>
              <w:bottom w:w="28" w:type="dxa"/>
              <w:right w:w="28" w:type="dxa"/>
            </w:tcMar>
          </w:tcPr>
          <w:p w14:paraId="7B112D68" w14:textId="77777777" w:rsidR="000D0275" w:rsidRPr="00ED1574" w:rsidRDefault="000D0275" w:rsidP="001E5074">
            <w:pPr>
              <w:spacing w:after="0" w:line="240" w:lineRule="auto"/>
              <w:ind w:left="0"/>
              <w:jc w:val="both"/>
              <w:rPr>
                <w:rFonts w:cs="Arial"/>
                <w:lang w:eastAsia="en-US"/>
              </w:rPr>
            </w:pPr>
            <w:proofErr w:type="spellStart"/>
            <w:r w:rsidRPr="00ED1574">
              <w:rPr>
                <w:rFonts w:cs="Arial"/>
                <w:lang w:eastAsia="en-US"/>
              </w:rPr>
              <w:t>Сч</w:t>
            </w:r>
            <w:proofErr w:type="spellEnd"/>
            <w:r w:rsidRPr="00ED1574">
              <w:rPr>
                <w:rFonts w:cs="Arial"/>
                <w:lang w:eastAsia="en-US"/>
              </w:rPr>
              <w:t>. №</w:t>
            </w:r>
          </w:p>
        </w:tc>
        <w:tc>
          <w:tcPr>
            <w:tcW w:w="4962" w:type="dxa"/>
            <w:tcMar>
              <w:top w:w="28" w:type="dxa"/>
              <w:left w:w="57" w:type="dxa"/>
              <w:bottom w:w="28" w:type="dxa"/>
              <w:right w:w="57" w:type="dxa"/>
            </w:tcMar>
          </w:tcPr>
          <w:p w14:paraId="5D07E817"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банка-получателя.</w:t>
            </w:r>
          </w:p>
          <w:p w14:paraId="135F9732"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банковского счета банка-получателя – кредитной организации (ее филиала), иностранного банка (иностранной кредитной организации).</w:t>
            </w:r>
          </w:p>
          <w:p w14:paraId="55380EA9" w14:textId="77777777" w:rsidR="000D0275" w:rsidRPr="00ED1574" w:rsidRDefault="000D0275" w:rsidP="00017DCB">
            <w:pPr>
              <w:spacing w:after="0"/>
              <w:ind w:left="11" w:firstLine="380"/>
              <w:jc w:val="both"/>
              <w:rPr>
                <w:rFonts w:cs="Arial"/>
                <w:lang w:eastAsia="en-US"/>
              </w:rPr>
            </w:pPr>
            <w:r w:rsidRPr="00ED1574">
              <w:rPr>
                <w:rFonts w:cs="Arial"/>
                <w:bCs/>
                <w:iCs/>
                <w:lang w:eastAsia="en-US"/>
              </w:rPr>
              <w:t>Может указываться номер счета косвенного участника, открытый кредитной организацией (ее филиалом) – прямым участником</w:t>
            </w:r>
          </w:p>
        </w:tc>
        <w:tc>
          <w:tcPr>
            <w:tcW w:w="1134" w:type="dxa"/>
          </w:tcPr>
          <w:p w14:paraId="62975DC2" w14:textId="77777777" w:rsidR="000D0275" w:rsidRPr="00ED1574" w:rsidRDefault="000D0275" w:rsidP="00017DCB">
            <w:pPr>
              <w:spacing w:after="0"/>
              <w:ind w:left="11" w:firstLine="380"/>
              <w:jc w:val="both"/>
              <w:rPr>
                <w:rFonts w:cs="Arial"/>
                <w:lang w:eastAsia="en-US"/>
              </w:rPr>
            </w:pPr>
            <w:r w:rsidRPr="00ED1574">
              <w:rPr>
                <w:rFonts w:cs="Arial"/>
                <w:lang w:eastAsia="en-US"/>
              </w:rPr>
              <w:t>34</w:t>
            </w:r>
          </w:p>
        </w:tc>
        <w:tc>
          <w:tcPr>
            <w:tcW w:w="997" w:type="dxa"/>
          </w:tcPr>
          <w:p w14:paraId="63F4B8AF"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646A8944" w14:textId="77777777" w:rsidTr="000D0275">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39A3538D"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86.5</w:t>
            </w:r>
          </w:p>
        </w:tc>
        <w:tc>
          <w:tcPr>
            <w:tcW w:w="1412" w:type="dxa"/>
            <w:tcMar>
              <w:top w:w="28" w:type="dxa"/>
              <w:left w:w="28" w:type="dxa"/>
              <w:bottom w:w="28" w:type="dxa"/>
              <w:right w:w="28" w:type="dxa"/>
            </w:tcMar>
          </w:tcPr>
          <w:p w14:paraId="49C9274E"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44F5C86E"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24170FC9"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банковский счет, указанный в реквизите 86.4 «</w:t>
            </w:r>
            <w:proofErr w:type="spellStart"/>
            <w:r w:rsidRPr="00ED1574">
              <w:rPr>
                <w:rFonts w:cs="Arial"/>
                <w:lang w:eastAsia="en-US"/>
              </w:rPr>
              <w:t>Сч</w:t>
            </w:r>
            <w:proofErr w:type="spellEnd"/>
            <w:r w:rsidRPr="00ED1574">
              <w:rPr>
                <w:rFonts w:cs="Arial"/>
                <w:lang w:eastAsia="en-US"/>
              </w:rPr>
              <w:t>.</w:t>
            </w:r>
            <w:r w:rsidRPr="00ED1574">
              <w:rPr>
                <w:rFonts w:cs="Arial"/>
                <w:lang w:val="en-US" w:eastAsia="en-US"/>
              </w:rPr>
              <w:t> </w:t>
            </w:r>
            <w:r w:rsidRPr="00ED1574">
              <w:rPr>
                <w:rFonts w:cs="Arial"/>
                <w:lang w:eastAsia="en-US"/>
              </w:rPr>
              <w:t>№» банка-получателя открыт в Банке России, то указывается значение «99». В иных случаях реквизит не заполняется</w:t>
            </w:r>
          </w:p>
        </w:tc>
        <w:tc>
          <w:tcPr>
            <w:tcW w:w="1134" w:type="dxa"/>
          </w:tcPr>
          <w:p w14:paraId="23C5541C"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6438719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79D6837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620E69E"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18</w:t>
            </w:r>
          </w:p>
        </w:tc>
        <w:tc>
          <w:tcPr>
            <w:tcW w:w="1412" w:type="dxa"/>
            <w:tcMar>
              <w:top w:w="28" w:type="dxa"/>
              <w:left w:w="28" w:type="dxa"/>
              <w:bottom w:w="28" w:type="dxa"/>
              <w:right w:w="28" w:type="dxa"/>
            </w:tcMar>
          </w:tcPr>
          <w:p w14:paraId="173C3157" w14:textId="77777777" w:rsidR="000D0275" w:rsidRPr="00ED1574" w:rsidRDefault="000D0275" w:rsidP="001E5074">
            <w:pPr>
              <w:spacing w:after="0" w:line="240" w:lineRule="auto"/>
              <w:ind w:left="0"/>
              <w:jc w:val="both"/>
              <w:rPr>
                <w:rFonts w:cs="Arial"/>
                <w:lang w:eastAsia="en-US"/>
              </w:rPr>
            </w:pPr>
            <w:r w:rsidRPr="00ED1574">
              <w:rPr>
                <w:rFonts w:cs="Arial"/>
                <w:lang w:eastAsia="en-US"/>
              </w:rPr>
              <w:t xml:space="preserve">Вид оп. </w:t>
            </w:r>
          </w:p>
        </w:tc>
        <w:tc>
          <w:tcPr>
            <w:tcW w:w="4962" w:type="dxa"/>
            <w:tcMar>
              <w:top w:w="28" w:type="dxa"/>
              <w:left w:w="57" w:type="dxa"/>
              <w:bottom w:w="28" w:type="dxa"/>
              <w:right w:w="57" w:type="dxa"/>
            </w:tcMar>
          </w:tcPr>
          <w:p w14:paraId="7B3D8655"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Вид операции. </w:t>
            </w:r>
          </w:p>
          <w:p w14:paraId="02575FC5"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Указывается шифр «01» согласно Положению Банка России от 27 февраля 2017 года № 579-П «О Плане счетов бухгалтерского учета для кредитных организаций и порядке его применения» </w:t>
            </w:r>
          </w:p>
        </w:tc>
        <w:tc>
          <w:tcPr>
            <w:tcW w:w="1134" w:type="dxa"/>
          </w:tcPr>
          <w:p w14:paraId="6D01C9D4"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78A8ABDF"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57A8B4E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57E7D5E"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21</w:t>
            </w:r>
          </w:p>
        </w:tc>
        <w:tc>
          <w:tcPr>
            <w:tcW w:w="1412" w:type="dxa"/>
            <w:tcMar>
              <w:top w:w="28" w:type="dxa"/>
              <w:left w:w="28" w:type="dxa"/>
              <w:bottom w:w="28" w:type="dxa"/>
              <w:right w:w="28" w:type="dxa"/>
            </w:tcMar>
          </w:tcPr>
          <w:p w14:paraId="509C52D8"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Очер. плат.</w:t>
            </w:r>
          </w:p>
        </w:tc>
        <w:tc>
          <w:tcPr>
            <w:tcW w:w="4962" w:type="dxa"/>
            <w:tcMar>
              <w:top w:w="28" w:type="dxa"/>
              <w:left w:w="57" w:type="dxa"/>
              <w:bottom w:w="28" w:type="dxa"/>
              <w:right w:w="57" w:type="dxa"/>
            </w:tcMar>
          </w:tcPr>
          <w:p w14:paraId="1822FE31" w14:textId="77777777" w:rsidR="000D0275" w:rsidRPr="00ED1574" w:rsidRDefault="000D0275" w:rsidP="00017DCB">
            <w:pPr>
              <w:spacing w:after="0"/>
              <w:ind w:left="11" w:firstLine="380"/>
              <w:jc w:val="both"/>
              <w:rPr>
                <w:rFonts w:cs="Arial"/>
                <w:lang w:eastAsia="en-US"/>
              </w:rPr>
            </w:pPr>
            <w:r w:rsidRPr="00ED1574">
              <w:rPr>
                <w:rFonts w:cs="Arial"/>
                <w:lang w:eastAsia="en-US"/>
              </w:rPr>
              <w:t>Очередность платежа.</w:t>
            </w:r>
          </w:p>
          <w:p w14:paraId="117E497D"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очередность платежа цифрой в соответствии с законодательством Российской Федерации</w:t>
            </w:r>
          </w:p>
        </w:tc>
        <w:tc>
          <w:tcPr>
            <w:tcW w:w="1134" w:type="dxa"/>
          </w:tcPr>
          <w:p w14:paraId="34D5EFEA" w14:textId="77777777" w:rsidR="000D0275" w:rsidRPr="00ED1574" w:rsidRDefault="000D0275" w:rsidP="00017DCB">
            <w:pPr>
              <w:spacing w:after="0"/>
              <w:ind w:left="11" w:firstLine="380"/>
              <w:jc w:val="both"/>
              <w:rPr>
                <w:rFonts w:cs="Arial"/>
                <w:lang w:eastAsia="en-US"/>
              </w:rPr>
            </w:pPr>
            <w:r w:rsidRPr="00ED1574">
              <w:rPr>
                <w:rFonts w:cs="Arial"/>
                <w:lang w:eastAsia="en-US"/>
              </w:rPr>
              <w:t>1</w:t>
            </w:r>
          </w:p>
        </w:tc>
        <w:tc>
          <w:tcPr>
            <w:tcW w:w="997" w:type="dxa"/>
          </w:tcPr>
          <w:p w14:paraId="0E61C3FF"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70A8BB4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E30BC49"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22</w:t>
            </w:r>
          </w:p>
        </w:tc>
        <w:tc>
          <w:tcPr>
            <w:tcW w:w="1412" w:type="dxa"/>
            <w:tcMar>
              <w:top w:w="28" w:type="dxa"/>
              <w:left w:w="28" w:type="dxa"/>
              <w:bottom w:w="28" w:type="dxa"/>
              <w:right w:w="28" w:type="dxa"/>
            </w:tcMar>
          </w:tcPr>
          <w:p w14:paraId="2EB42977"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Код</w:t>
            </w:r>
          </w:p>
        </w:tc>
        <w:tc>
          <w:tcPr>
            <w:tcW w:w="4962" w:type="dxa"/>
            <w:tcMar>
              <w:top w:w="28" w:type="dxa"/>
              <w:left w:w="57" w:type="dxa"/>
              <w:bottom w:w="28" w:type="dxa"/>
              <w:right w:w="57" w:type="dxa"/>
            </w:tcMar>
          </w:tcPr>
          <w:p w14:paraId="50A79844"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Указывается уникальный идентификатор платежа в случаях, предусмотренных </w:t>
            </w:r>
            <w:r w:rsidR="00625C67" w:rsidRPr="00ED1574">
              <w:rPr>
                <w:rFonts w:cs="Arial"/>
                <w:lang w:eastAsia="en-US"/>
              </w:rPr>
              <w:t xml:space="preserve">для реквизита 22 «Код» платежного поручения </w:t>
            </w:r>
          </w:p>
        </w:tc>
        <w:tc>
          <w:tcPr>
            <w:tcW w:w="1134" w:type="dxa"/>
          </w:tcPr>
          <w:p w14:paraId="488940F8" w14:textId="77777777" w:rsidR="000D0275" w:rsidRPr="00ED1574" w:rsidRDefault="000D0275" w:rsidP="00017DCB">
            <w:pPr>
              <w:spacing w:after="0"/>
              <w:ind w:left="11" w:firstLine="380"/>
              <w:jc w:val="both"/>
              <w:rPr>
                <w:rFonts w:cs="Arial"/>
                <w:lang w:eastAsia="en-US"/>
              </w:rPr>
            </w:pPr>
            <w:r w:rsidRPr="00ED1574">
              <w:rPr>
                <w:rFonts w:cs="Arial"/>
                <w:lang w:eastAsia="en-US"/>
              </w:rPr>
              <w:t>25</w:t>
            </w:r>
          </w:p>
        </w:tc>
        <w:tc>
          <w:tcPr>
            <w:tcW w:w="997" w:type="dxa"/>
          </w:tcPr>
          <w:p w14:paraId="548E42E2"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725FE0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4268C0F"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74</w:t>
            </w:r>
          </w:p>
        </w:tc>
        <w:tc>
          <w:tcPr>
            <w:tcW w:w="1412" w:type="dxa"/>
            <w:tcMar>
              <w:top w:w="28" w:type="dxa"/>
              <w:left w:w="28" w:type="dxa"/>
              <w:bottom w:w="28" w:type="dxa"/>
              <w:right w:w="28" w:type="dxa"/>
            </w:tcMar>
          </w:tcPr>
          <w:p w14:paraId="25D7E482"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Банковская информация</w:t>
            </w:r>
          </w:p>
        </w:tc>
        <w:tc>
          <w:tcPr>
            <w:tcW w:w="4962" w:type="dxa"/>
            <w:tcMar>
              <w:top w:w="28" w:type="dxa"/>
              <w:left w:w="57" w:type="dxa"/>
              <w:bottom w:w="28" w:type="dxa"/>
              <w:right w:w="57" w:type="dxa"/>
            </w:tcMar>
          </w:tcPr>
          <w:p w14:paraId="66660686"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Может указываться информация о назначении платежа и иная дополнительная информация, необходимая кредитным организациям (их </w:t>
            </w:r>
            <w:r w:rsidRPr="00ED1574">
              <w:rPr>
                <w:rFonts w:cs="Arial"/>
                <w:lang w:eastAsia="en-US"/>
              </w:rPr>
              <w:lastRenderedPageBreak/>
              <w:t>филиалам), иностранным кредитным организациям при переводе денежных средств.</w:t>
            </w:r>
          </w:p>
          <w:p w14:paraId="73151E77" w14:textId="77777777" w:rsidR="000D0275" w:rsidRPr="00ED1574" w:rsidRDefault="000D0275" w:rsidP="00017DCB">
            <w:pPr>
              <w:spacing w:after="0"/>
              <w:ind w:left="11" w:firstLine="380"/>
              <w:jc w:val="both"/>
              <w:rPr>
                <w:rFonts w:cs="Arial"/>
                <w:lang w:eastAsia="en-US"/>
              </w:rPr>
            </w:pPr>
            <w:r w:rsidRPr="00ED1574">
              <w:rPr>
                <w:rFonts w:cs="Arial"/>
                <w:lang w:eastAsia="en-US"/>
              </w:rPr>
              <w:t>Дополнительная информация, необходимая кредитным организациям (их филиалам), иностранным кредитным организациям при переводе денежных средств, указывается после кодовых слов:</w:t>
            </w:r>
          </w:p>
          <w:p w14:paraId="0C3EA8A1" w14:textId="77777777" w:rsidR="000D0275" w:rsidRPr="00ED1574" w:rsidRDefault="000D0275" w:rsidP="00017DCB">
            <w:pPr>
              <w:spacing w:after="0"/>
              <w:ind w:left="11" w:firstLine="380"/>
              <w:jc w:val="both"/>
              <w:rPr>
                <w:rFonts w:cs="Arial"/>
                <w:lang w:eastAsia="en-US"/>
              </w:rPr>
            </w:pPr>
            <w:r w:rsidRPr="00ED1574">
              <w:rPr>
                <w:rFonts w:cs="Arial"/>
                <w:lang w:eastAsia="en-US"/>
              </w:rPr>
              <w:t>/</w:t>
            </w:r>
            <w:r w:rsidRPr="00ED1574">
              <w:rPr>
                <w:rFonts w:cs="Arial"/>
                <w:lang w:val="en-US" w:eastAsia="en-US"/>
              </w:rPr>
              <w:t>ACC</w:t>
            </w:r>
            <w:r w:rsidRPr="00ED1574">
              <w:rPr>
                <w:rFonts w:cs="Arial"/>
                <w:lang w:eastAsia="en-US"/>
              </w:rPr>
              <w:t>/– информация для агента банка-получателя;</w:t>
            </w:r>
          </w:p>
          <w:p w14:paraId="5AD7E375" w14:textId="77777777" w:rsidR="000D0275" w:rsidRPr="00ED1574" w:rsidRDefault="000D0275" w:rsidP="00017DCB">
            <w:pPr>
              <w:spacing w:after="0"/>
              <w:ind w:left="11" w:firstLine="380"/>
              <w:jc w:val="both"/>
              <w:rPr>
                <w:rFonts w:cs="Arial"/>
                <w:lang w:eastAsia="en-US"/>
              </w:rPr>
            </w:pPr>
            <w:r w:rsidRPr="00ED1574">
              <w:rPr>
                <w:rFonts w:cs="Arial"/>
                <w:lang w:eastAsia="en-US"/>
              </w:rPr>
              <w:t>/</w:t>
            </w:r>
            <w:r w:rsidRPr="00ED1574">
              <w:rPr>
                <w:rFonts w:cs="Arial"/>
                <w:lang w:val="en-US" w:eastAsia="en-US"/>
              </w:rPr>
              <w:t>BNF</w:t>
            </w:r>
            <w:r w:rsidRPr="00ED1574">
              <w:rPr>
                <w:rFonts w:cs="Arial"/>
                <w:lang w:eastAsia="en-US"/>
              </w:rPr>
              <w:t>/</w:t>
            </w:r>
            <w:r w:rsidRPr="00ED1574">
              <w:rPr>
                <w:rFonts w:cs="Arial"/>
                <w:lang w:val="en-US" w:eastAsia="en-US"/>
              </w:rPr>
              <w:t> </w:t>
            </w:r>
            <w:r w:rsidRPr="00ED1574">
              <w:rPr>
                <w:rFonts w:cs="Arial"/>
                <w:lang w:eastAsia="en-US"/>
              </w:rPr>
              <w:t>– информация для банка-получателя;</w:t>
            </w:r>
          </w:p>
          <w:p w14:paraId="273DD779" w14:textId="77777777" w:rsidR="000D0275" w:rsidRPr="00ED1574" w:rsidRDefault="000D0275" w:rsidP="00017DCB">
            <w:pPr>
              <w:spacing w:after="0"/>
              <w:ind w:left="11" w:firstLine="380"/>
              <w:jc w:val="both"/>
              <w:rPr>
                <w:rFonts w:cs="Arial"/>
                <w:lang w:eastAsia="en-US"/>
              </w:rPr>
            </w:pPr>
            <w:r w:rsidRPr="00ED1574">
              <w:rPr>
                <w:rFonts w:cs="Arial"/>
                <w:lang w:eastAsia="en-US"/>
              </w:rPr>
              <w:t>/REC/</w:t>
            </w:r>
            <w:r w:rsidRPr="00ED1574">
              <w:rPr>
                <w:rFonts w:cs="Arial"/>
                <w:lang w:val="en-US" w:eastAsia="en-US"/>
              </w:rPr>
              <w:t> </w:t>
            </w:r>
            <w:r w:rsidRPr="00ED1574">
              <w:rPr>
                <w:rFonts w:cs="Arial"/>
                <w:lang w:eastAsia="en-US"/>
              </w:rPr>
              <w:t>– информация для банка-исполнителя.</w:t>
            </w:r>
          </w:p>
          <w:p w14:paraId="0A7FF9E1" w14:textId="77777777" w:rsidR="000D0275" w:rsidRPr="00ED1574" w:rsidRDefault="000D0275" w:rsidP="00017DCB">
            <w:pPr>
              <w:spacing w:after="0"/>
              <w:ind w:left="11" w:firstLine="380"/>
              <w:jc w:val="both"/>
              <w:rPr>
                <w:rFonts w:cs="Arial"/>
                <w:lang w:eastAsia="en-US"/>
              </w:rPr>
            </w:pPr>
            <w:r w:rsidRPr="00ED1574">
              <w:rPr>
                <w:rFonts w:cs="Arial"/>
                <w:lang w:eastAsia="en-US"/>
              </w:rPr>
              <w:t>Кредитные организации (их филиалы), иностранные кредитные организации могут применять иные кодовые слова.</w:t>
            </w:r>
          </w:p>
          <w:p w14:paraId="6AA1D3B3" w14:textId="77777777" w:rsidR="000D0275" w:rsidRPr="00ED1574" w:rsidRDefault="000D0275" w:rsidP="00017DCB">
            <w:pPr>
              <w:spacing w:after="0"/>
              <w:ind w:left="11" w:firstLine="380"/>
              <w:jc w:val="both"/>
              <w:rPr>
                <w:rFonts w:cs="Arial"/>
                <w:lang w:eastAsia="en-US"/>
              </w:rPr>
            </w:pPr>
            <w:r w:rsidRPr="00ED1574">
              <w:rPr>
                <w:rFonts w:cs="Arial"/>
                <w:lang w:eastAsia="en-US"/>
              </w:rPr>
              <w:t>При необходимости в начале реквизита указывается информация о коде вида валютной операции в соответствии с Инструкцией Банка России от 4 июня 2012 года №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w:t>
            </w:r>
            <w:r w:rsidR="00890785" w:rsidRPr="00ED1574">
              <w:rPr>
                <w:rFonts w:cs="Arial"/>
                <w:lang w:eastAsia="en-US"/>
              </w:rPr>
              <w:t xml:space="preserve"> </w:t>
            </w:r>
            <w:r w:rsidRPr="00ED1574">
              <w:rPr>
                <w:rFonts w:cs="Arial"/>
                <w:lang w:eastAsia="en-US"/>
              </w:rPr>
              <w:t>после которой может следовать иная информация о назначении платежа и (или) дополнительная информация.</w:t>
            </w:r>
          </w:p>
          <w:p w14:paraId="5D436540" w14:textId="77777777" w:rsidR="000D0275" w:rsidRPr="00ED1574" w:rsidRDefault="000D0275" w:rsidP="00017DCB">
            <w:pPr>
              <w:spacing w:after="0"/>
              <w:ind w:left="11" w:firstLine="380"/>
              <w:jc w:val="both"/>
              <w:rPr>
                <w:rFonts w:cs="Arial"/>
                <w:lang w:eastAsia="en-US"/>
              </w:rPr>
            </w:pPr>
            <w:r w:rsidRPr="00ED1574">
              <w:rPr>
                <w:rFonts w:cs="Arial"/>
                <w:lang w:eastAsia="en-US"/>
              </w:rPr>
              <w:t>Дополнительная информация указывается после информации о назначении платежа</w:t>
            </w:r>
          </w:p>
        </w:tc>
        <w:tc>
          <w:tcPr>
            <w:tcW w:w="1134" w:type="dxa"/>
          </w:tcPr>
          <w:p w14:paraId="7D901F50"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210</w:t>
            </w:r>
          </w:p>
        </w:tc>
        <w:tc>
          <w:tcPr>
            <w:tcW w:w="997" w:type="dxa"/>
          </w:tcPr>
          <w:p w14:paraId="1D0E42D1" w14:textId="77777777" w:rsidR="000D0275" w:rsidRPr="00ED1574" w:rsidRDefault="000D0275" w:rsidP="00017DCB">
            <w:pPr>
              <w:spacing w:after="0"/>
              <w:ind w:left="11" w:firstLine="380"/>
              <w:jc w:val="both"/>
              <w:rPr>
                <w:rFonts w:cs="Arial"/>
                <w:lang w:val="en-US" w:eastAsia="en-US"/>
              </w:rPr>
            </w:pPr>
            <w:r w:rsidRPr="00ED1574">
              <w:rPr>
                <w:rFonts w:cs="Arial"/>
                <w:lang w:eastAsia="en-US"/>
              </w:rPr>
              <w:t>Н</w:t>
            </w:r>
          </w:p>
        </w:tc>
      </w:tr>
      <w:tr w:rsidR="000D0275" w:rsidRPr="00ED1574" w14:paraId="5544C13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790266C"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78</w:t>
            </w:r>
          </w:p>
        </w:tc>
        <w:tc>
          <w:tcPr>
            <w:tcW w:w="1412" w:type="dxa"/>
            <w:tcMar>
              <w:top w:w="28" w:type="dxa"/>
              <w:left w:w="28" w:type="dxa"/>
              <w:bottom w:w="28" w:type="dxa"/>
              <w:right w:w="28" w:type="dxa"/>
            </w:tcMar>
          </w:tcPr>
          <w:p w14:paraId="101EADB7" w14:textId="77777777" w:rsidR="000D0275" w:rsidRPr="00ED1574" w:rsidRDefault="000D0275" w:rsidP="00B62BFE">
            <w:pPr>
              <w:spacing w:after="0" w:line="240" w:lineRule="auto"/>
              <w:ind w:left="0"/>
              <w:rPr>
                <w:rFonts w:cs="Arial"/>
                <w:lang w:eastAsia="en-US"/>
              </w:rPr>
            </w:pPr>
            <w:r w:rsidRPr="00ED1574">
              <w:rPr>
                <w:rFonts w:cs="Arial"/>
                <w:lang w:eastAsia="en-US"/>
              </w:rPr>
              <w:t>Номер исходного документа</w:t>
            </w:r>
          </w:p>
        </w:tc>
        <w:tc>
          <w:tcPr>
            <w:tcW w:w="4962" w:type="dxa"/>
            <w:tcMar>
              <w:top w:w="28" w:type="dxa"/>
              <w:left w:w="57" w:type="dxa"/>
              <w:bottom w:w="28" w:type="dxa"/>
              <w:right w:w="57" w:type="dxa"/>
            </w:tcMar>
          </w:tcPr>
          <w:p w14:paraId="03FB0CF7"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исходного документа.</w:t>
            </w:r>
          </w:p>
          <w:p w14:paraId="512D1E25"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идентификатор, в том числе номер распоряжения, связанного с переводом денежных средств на основании данного поручения банка</w:t>
            </w:r>
          </w:p>
        </w:tc>
        <w:tc>
          <w:tcPr>
            <w:tcW w:w="1134" w:type="dxa"/>
          </w:tcPr>
          <w:p w14:paraId="4AEA570B" w14:textId="77777777" w:rsidR="000D0275" w:rsidRPr="00ED1574" w:rsidRDefault="000D0275" w:rsidP="00017DCB">
            <w:pPr>
              <w:spacing w:after="0"/>
              <w:ind w:left="11" w:firstLine="380"/>
              <w:jc w:val="both"/>
              <w:rPr>
                <w:rFonts w:cs="Arial"/>
                <w:lang w:eastAsia="en-US"/>
              </w:rPr>
            </w:pPr>
            <w:r w:rsidRPr="00ED1574">
              <w:rPr>
                <w:rFonts w:cs="Arial"/>
                <w:lang w:eastAsia="en-US"/>
              </w:rPr>
              <w:t>16</w:t>
            </w:r>
          </w:p>
        </w:tc>
        <w:tc>
          <w:tcPr>
            <w:tcW w:w="997" w:type="dxa"/>
          </w:tcPr>
          <w:p w14:paraId="1B1A268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1A688DA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49B623D7"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79</w:t>
            </w:r>
          </w:p>
        </w:tc>
        <w:tc>
          <w:tcPr>
            <w:tcW w:w="1412" w:type="dxa"/>
            <w:tcMar>
              <w:top w:w="28" w:type="dxa"/>
              <w:left w:w="28" w:type="dxa"/>
              <w:bottom w:w="28" w:type="dxa"/>
              <w:right w:w="28" w:type="dxa"/>
            </w:tcMar>
          </w:tcPr>
          <w:p w14:paraId="6B89D169" w14:textId="77777777" w:rsidR="000D0275" w:rsidRPr="00ED1574" w:rsidRDefault="000D0275" w:rsidP="00B62BFE">
            <w:pPr>
              <w:spacing w:after="0" w:line="240" w:lineRule="auto"/>
              <w:ind w:left="0"/>
              <w:rPr>
                <w:rFonts w:cs="Arial"/>
                <w:lang w:eastAsia="en-US"/>
              </w:rPr>
            </w:pPr>
            <w:r w:rsidRPr="00ED1574">
              <w:rPr>
                <w:rFonts w:cs="Arial"/>
                <w:lang w:eastAsia="en-US"/>
              </w:rPr>
              <w:t>Дата исходного документа</w:t>
            </w:r>
          </w:p>
        </w:tc>
        <w:tc>
          <w:tcPr>
            <w:tcW w:w="4962" w:type="dxa"/>
            <w:tcMar>
              <w:top w:w="28" w:type="dxa"/>
              <w:left w:w="57" w:type="dxa"/>
              <w:bottom w:w="28" w:type="dxa"/>
              <w:right w:w="57" w:type="dxa"/>
            </w:tcMar>
          </w:tcPr>
          <w:p w14:paraId="21338EF9" w14:textId="77777777" w:rsidR="000D0275" w:rsidRPr="00ED1574" w:rsidRDefault="000D0275" w:rsidP="00017DCB">
            <w:pPr>
              <w:spacing w:after="0"/>
              <w:ind w:left="11" w:firstLine="380"/>
              <w:jc w:val="both"/>
              <w:rPr>
                <w:rFonts w:cs="Arial"/>
                <w:lang w:eastAsia="en-US"/>
              </w:rPr>
            </w:pPr>
            <w:r w:rsidRPr="00ED1574">
              <w:rPr>
                <w:rFonts w:cs="Arial"/>
                <w:lang w:eastAsia="en-US"/>
              </w:rPr>
              <w:t>Дата исходного документа.</w:t>
            </w:r>
          </w:p>
          <w:p w14:paraId="5200BA9A"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дата распоряжения, связанного с переводом денежных средств на основании данного поручения банка, по правилам, установленным для реквизита 4 «Дата»</w:t>
            </w:r>
          </w:p>
        </w:tc>
        <w:tc>
          <w:tcPr>
            <w:tcW w:w="1134" w:type="dxa"/>
          </w:tcPr>
          <w:p w14:paraId="01037F1D" w14:textId="77777777" w:rsidR="000D0275" w:rsidRPr="00ED1574" w:rsidRDefault="000D0275" w:rsidP="00017DCB">
            <w:pPr>
              <w:spacing w:after="0"/>
              <w:ind w:left="11" w:firstLine="380"/>
              <w:jc w:val="both"/>
              <w:rPr>
                <w:rFonts w:cs="Arial"/>
                <w:lang w:eastAsia="en-US"/>
              </w:rPr>
            </w:pPr>
            <w:r w:rsidRPr="00ED1574">
              <w:rPr>
                <w:rFonts w:cs="Arial"/>
                <w:lang w:eastAsia="en-US"/>
              </w:rPr>
              <w:t>8</w:t>
            </w:r>
          </w:p>
        </w:tc>
        <w:tc>
          <w:tcPr>
            <w:tcW w:w="997" w:type="dxa"/>
          </w:tcPr>
          <w:p w14:paraId="7E3034DA"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7B30E53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80FFC3E"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45</w:t>
            </w:r>
          </w:p>
        </w:tc>
        <w:tc>
          <w:tcPr>
            <w:tcW w:w="1412" w:type="dxa"/>
            <w:tcMar>
              <w:top w:w="28" w:type="dxa"/>
              <w:left w:w="28" w:type="dxa"/>
              <w:bottom w:w="28" w:type="dxa"/>
              <w:right w:w="28" w:type="dxa"/>
            </w:tcMar>
          </w:tcPr>
          <w:p w14:paraId="584C9A8F" w14:textId="77777777" w:rsidR="000D0275" w:rsidRPr="00ED1574" w:rsidRDefault="000D0275" w:rsidP="00B62BFE">
            <w:pPr>
              <w:spacing w:after="0" w:line="240" w:lineRule="auto"/>
              <w:ind w:left="0"/>
              <w:rPr>
                <w:rFonts w:cs="Arial"/>
                <w:lang w:eastAsia="en-US"/>
              </w:rPr>
            </w:pPr>
            <w:r w:rsidRPr="00ED1574">
              <w:rPr>
                <w:rFonts w:cs="Arial"/>
                <w:lang w:eastAsia="en-US"/>
              </w:rPr>
              <w:t>Отметки банка</w:t>
            </w:r>
          </w:p>
        </w:tc>
        <w:tc>
          <w:tcPr>
            <w:tcW w:w="4962" w:type="dxa"/>
            <w:tcMar>
              <w:top w:w="28" w:type="dxa"/>
              <w:left w:w="57" w:type="dxa"/>
              <w:bottom w:w="28" w:type="dxa"/>
              <w:right w:w="57" w:type="dxa"/>
            </w:tcMar>
          </w:tcPr>
          <w:p w14:paraId="0DD23718"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в банке-отправителе, банке-исполнителе либо подразделении Банка России поручения банка на бумажном носителе проставляются подпись работника и штамп соответственно банка-отправителя, банка-исполнителя либо подразделения Банка России. В поручении банка в электронном виде и при воспроизведении его на бумажном носителе Банк России указывает дату исполнения в порядке, установленном для реквизита 4 «Дата»</w:t>
            </w:r>
          </w:p>
        </w:tc>
        <w:tc>
          <w:tcPr>
            <w:tcW w:w="1134" w:type="dxa"/>
          </w:tcPr>
          <w:p w14:paraId="549850B6" w14:textId="77777777" w:rsidR="000D0275" w:rsidRPr="00ED1574" w:rsidRDefault="000D0275" w:rsidP="00017DCB">
            <w:pPr>
              <w:spacing w:after="0"/>
              <w:ind w:left="11" w:firstLine="380"/>
              <w:jc w:val="both"/>
              <w:rPr>
                <w:rFonts w:cs="Arial"/>
                <w:lang w:eastAsia="en-US"/>
              </w:rPr>
            </w:pPr>
            <w:r w:rsidRPr="00ED1574">
              <w:rPr>
                <w:rFonts w:cs="Arial"/>
                <w:lang w:eastAsia="en-US"/>
              </w:rPr>
              <w:t>8</w:t>
            </w:r>
          </w:p>
        </w:tc>
        <w:tc>
          <w:tcPr>
            <w:tcW w:w="997" w:type="dxa"/>
          </w:tcPr>
          <w:p w14:paraId="725D2A69"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816E66" w:rsidRPr="00ED1574" w14:paraId="1673DB86" w14:textId="77777777" w:rsidTr="00116137">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1DD77955" w14:textId="77777777" w:rsidR="00816E66" w:rsidRPr="00ED1574" w:rsidRDefault="00816E66" w:rsidP="00811ECA">
            <w:pPr>
              <w:spacing w:after="0" w:line="240" w:lineRule="auto"/>
              <w:ind w:left="0" w:firstLine="253"/>
              <w:jc w:val="both"/>
              <w:rPr>
                <w:rFonts w:cs="Arial"/>
                <w:lang w:eastAsia="en-US"/>
              </w:rPr>
            </w:pPr>
            <w:r w:rsidRPr="00ED1574">
              <w:lastRenderedPageBreak/>
              <w:t>20</w:t>
            </w:r>
          </w:p>
        </w:tc>
        <w:tc>
          <w:tcPr>
            <w:tcW w:w="1412" w:type="dxa"/>
            <w:tcMar>
              <w:top w:w="28" w:type="dxa"/>
              <w:left w:w="28" w:type="dxa"/>
              <w:bottom w:w="28" w:type="dxa"/>
              <w:right w:w="28" w:type="dxa"/>
            </w:tcMar>
          </w:tcPr>
          <w:p w14:paraId="6E566474" w14:textId="77777777" w:rsidR="00816E66" w:rsidRPr="00ED1574" w:rsidRDefault="00816E66" w:rsidP="00B62BFE">
            <w:pPr>
              <w:spacing w:after="0" w:line="240" w:lineRule="auto"/>
              <w:ind w:left="0"/>
              <w:jc w:val="both"/>
              <w:rPr>
                <w:rFonts w:cs="Arial"/>
                <w:lang w:eastAsia="en-US"/>
              </w:rPr>
            </w:pPr>
            <w:r w:rsidRPr="00ED1574">
              <w:t>Наз. пл.</w:t>
            </w:r>
          </w:p>
        </w:tc>
        <w:tc>
          <w:tcPr>
            <w:tcW w:w="4962" w:type="dxa"/>
            <w:tcMar>
              <w:top w:w="28" w:type="dxa"/>
              <w:left w:w="57" w:type="dxa"/>
              <w:bottom w:w="28" w:type="dxa"/>
              <w:right w:w="57" w:type="dxa"/>
            </w:tcMar>
          </w:tcPr>
          <w:p w14:paraId="0358A749" w14:textId="77777777" w:rsidR="00816E66" w:rsidRPr="00ED1574" w:rsidRDefault="00816E66" w:rsidP="00017DCB">
            <w:pPr>
              <w:spacing w:after="0"/>
              <w:ind w:left="11" w:firstLine="380"/>
              <w:jc w:val="both"/>
            </w:pPr>
            <w:r w:rsidRPr="00ED1574">
              <w:t>Назначение платежа кодовое.</w:t>
            </w:r>
          </w:p>
          <w:p w14:paraId="7B1659C8" w14:textId="77777777" w:rsidR="00816E66" w:rsidRPr="00ED1574" w:rsidRDefault="00816E66" w:rsidP="00017DCB">
            <w:pPr>
              <w:spacing w:after="0"/>
              <w:ind w:left="11" w:firstLine="380"/>
              <w:jc w:val="both"/>
              <w:rPr>
                <w:rFonts w:cs="Arial"/>
                <w:lang w:eastAsia="en-US"/>
              </w:rPr>
            </w:pPr>
            <w:r w:rsidRPr="00ED1574">
              <w:t xml:space="preserve">Не заполняется до указаний Банка России </w:t>
            </w:r>
          </w:p>
        </w:tc>
        <w:tc>
          <w:tcPr>
            <w:tcW w:w="1134" w:type="dxa"/>
          </w:tcPr>
          <w:p w14:paraId="237F4BB0" w14:textId="77777777" w:rsidR="00816E66" w:rsidRPr="00ED1574" w:rsidRDefault="00816E66" w:rsidP="00017DCB">
            <w:pPr>
              <w:spacing w:after="0"/>
              <w:ind w:left="11" w:firstLine="380"/>
              <w:jc w:val="both"/>
              <w:rPr>
                <w:rFonts w:cs="Arial"/>
                <w:lang w:eastAsia="en-US"/>
              </w:rPr>
            </w:pPr>
            <w:r w:rsidRPr="00ED1574">
              <w:rPr>
                <w:rFonts w:cs="Arial"/>
                <w:lang w:eastAsia="en-US"/>
              </w:rPr>
              <w:t>1</w:t>
            </w:r>
          </w:p>
        </w:tc>
        <w:tc>
          <w:tcPr>
            <w:tcW w:w="997" w:type="dxa"/>
          </w:tcPr>
          <w:p w14:paraId="6587667E" w14:textId="77777777" w:rsidR="00816E66" w:rsidRPr="00ED1574" w:rsidRDefault="00816E66" w:rsidP="00017DCB">
            <w:pPr>
              <w:spacing w:after="0"/>
              <w:ind w:left="11" w:firstLine="380"/>
              <w:jc w:val="both"/>
              <w:rPr>
                <w:rFonts w:cs="Arial"/>
                <w:lang w:eastAsia="en-US"/>
              </w:rPr>
            </w:pPr>
            <w:r w:rsidRPr="00ED1574">
              <w:rPr>
                <w:rFonts w:cs="Arial"/>
                <w:lang w:eastAsia="en-US"/>
              </w:rPr>
              <w:t>Н</w:t>
            </w:r>
          </w:p>
        </w:tc>
      </w:tr>
    </w:tbl>
    <w:p w14:paraId="75B95ECC" w14:textId="77777777" w:rsidR="000D0275" w:rsidRPr="000D0275" w:rsidRDefault="000D0275" w:rsidP="000D0275">
      <w:pPr>
        <w:spacing w:after="0" w:line="360" w:lineRule="auto"/>
        <w:ind w:firstLine="680"/>
        <w:rPr>
          <w:rFonts w:cs="Arial"/>
          <w:lang w:eastAsia="en-US"/>
        </w:rPr>
      </w:pPr>
    </w:p>
    <w:p w14:paraId="63769E03" w14:textId="77777777" w:rsidR="000D0275" w:rsidRPr="000D0275" w:rsidRDefault="000D0275" w:rsidP="00E905A7">
      <w:pPr>
        <w:keepNext/>
        <w:spacing w:after="0" w:line="360" w:lineRule="auto"/>
        <w:ind w:left="0" w:firstLine="567"/>
        <w:jc w:val="both"/>
        <w:rPr>
          <w:rFonts w:cs="Arial"/>
          <w:lang w:eastAsia="en-US"/>
        </w:rPr>
      </w:pPr>
      <w:r w:rsidRPr="000D0275">
        <w:rPr>
          <w:rFonts w:cs="Arial"/>
          <w:lang w:eastAsia="en-US"/>
        </w:rPr>
        <w:t>Примечания.</w:t>
      </w:r>
    </w:p>
    <w:p w14:paraId="5898B420" w14:textId="77777777" w:rsidR="000D0275" w:rsidRPr="000D0275"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0D0275">
        <w:rPr>
          <w:rFonts w:eastAsia="MS Gothic" w:cs="Arial"/>
          <w:bCs/>
          <w:color w:val="000000"/>
          <w:lang w:eastAsia="en-US"/>
        </w:rPr>
        <w:t>При составлении поручения банка может быть указана информация о следующих кредитных организациях (их филиалах), иностранных банках (иностранных кредитных организациях), осуществляющих перевод денежных средств:</w:t>
      </w:r>
    </w:p>
    <w:p w14:paraId="75432410"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банк-плательщик – кредитная организация (ее филиал), иностранный банк (иностранная кредитная организация), на основании распоряжения которой (которого) банком-отправителем может быть составлено поручение банка, если перевод денежных средств банком-плательщиком банку-отправителю не потребовал привлечения предыдущего инструктирующего банка;</w:t>
      </w:r>
    </w:p>
    <w:p w14:paraId="2BCB5DFE"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предыдущий инструктирующий банк – кредитная организация (ее филиал), иностранный банк (иностранная кредитная организация), которая (который) была привлечена (был привлечен) банком-плательщиком для перевода денежных средств банку-получателю;</w:t>
      </w:r>
    </w:p>
    <w:p w14:paraId="33E1AD92"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банк-отправитель – кредитная организация (ее филиал), иностранный банк (иностранная кредитная организация), составляющая (составляющий) поручение банка для списания денежных средств на его основании со своего корреспондентского счета (</w:t>
      </w:r>
      <w:proofErr w:type="spellStart"/>
      <w:r w:rsidRPr="000D0275">
        <w:rPr>
          <w:rFonts w:cs="Arial"/>
          <w:bCs/>
          <w:iCs/>
          <w:lang w:eastAsia="en-US"/>
        </w:rPr>
        <w:t>субсчета</w:t>
      </w:r>
      <w:proofErr w:type="spellEnd"/>
      <w:r w:rsidRPr="000D0275">
        <w:rPr>
          <w:rFonts w:cs="Arial"/>
          <w:bCs/>
          <w:iCs/>
          <w:lang w:eastAsia="en-US"/>
        </w:rPr>
        <w:t>);</w:t>
      </w:r>
    </w:p>
    <w:p w14:paraId="73CC7AC6"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банк-исполнитель – кредитная организация (ее филиал), иностранный банк (иностранная кредитная организация), на корреспондентский счет (</w:t>
      </w:r>
      <w:proofErr w:type="spellStart"/>
      <w:r w:rsidRPr="000D0275">
        <w:rPr>
          <w:rFonts w:cs="Arial"/>
          <w:bCs/>
          <w:iCs/>
          <w:lang w:eastAsia="en-US"/>
        </w:rPr>
        <w:t>субсчет</w:t>
      </w:r>
      <w:proofErr w:type="spellEnd"/>
      <w:r w:rsidRPr="000D0275">
        <w:rPr>
          <w:rFonts w:cs="Arial"/>
          <w:bCs/>
          <w:iCs/>
          <w:lang w:eastAsia="en-US"/>
        </w:rPr>
        <w:t>) которой (которого) зачисляются денежные средства на основании поручения банка, поступившего от банка-отправителя;</w:t>
      </w:r>
    </w:p>
    <w:p w14:paraId="068EFBBD"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агент банка-получателя – кредитная организация (ее филиал), иностранный банк (иностранная кредитная организация), которая (который) может быть привлечен банком-исполнителем для перевода денежных средств банку-получателю;</w:t>
      </w:r>
    </w:p>
    <w:p w14:paraId="365C343D"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банк-получатель – кредитная организация (ее филиал), иностранный банк (иностранная кредитная организация), которой (которому) в последующем переводятся денежные средства банком-исполнителем, с привлечением при необходимости агента банка-получателя.</w:t>
      </w:r>
    </w:p>
    <w:p w14:paraId="0A4CD2F1" w14:textId="77777777" w:rsidR="000D0275" w:rsidRPr="000D0275"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0D0275">
        <w:rPr>
          <w:rFonts w:eastAsia="MS Gothic" w:cs="Arial"/>
          <w:bCs/>
          <w:color w:val="000000"/>
          <w:lang w:eastAsia="en-US"/>
        </w:rPr>
        <w:t>Максимальное количество символов в реквизитах 4, 7, 79, 45 указано без разделителей.</w:t>
      </w:r>
    </w:p>
    <w:p w14:paraId="404525AB" w14:textId="53F95ADF" w:rsidR="000D0275" w:rsidRPr="000D0275"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0D0275">
        <w:rPr>
          <w:rFonts w:eastAsia="MS Gothic" w:cs="Arial"/>
          <w:bCs/>
          <w:color w:val="000000"/>
          <w:lang w:eastAsia="en-US"/>
        </w:rPr>
        <w:t xml:space="preserve">Информация </w:t>
      </w:r>
      <w:r w:rsidR="00935FDC">
        <w:rPr>
          <w:rFonts w:eastAsia="MS Gothic" w:cs="Arial"/>
          <w:bCs/>
          <w:color w:val="000000"/>
          <w:lang w:eastAsia="en-US"/>
        </w:rPr>
        <w:t xml:space="preserve">в реквизитах </w:t>
      </w:r>
      <w:r w:rsidRPr="000D0275">
        <w:rPr>
          <w:rFonts w:eastAsia="MS Gothic" w:cs="Arial"/>
          <w:bCs/>
          <w:color w:val="000000"/>
          <w:lang w:eastAsia="en-US"/>
        </w:rPr>
        <w:t>кредитных организаци</w:t>
      </w:r>
      <w:r w:rsidR="00935FDC">
        <w:rPr>
          <w:rFonts w:eastAsia="MS Gothic" w:cs="Arial"/>
          <w:bCs/>
          <w:color w:val="000000"/>
          <w:lang w:eastAsia="en-US"/>
        </w:rPr>
        <w:t>й</w:t>
      </w:r>
      <w:r w:rsidRPr="000D0275">
        <w:rPr>
          <w:rFonts w:eastAsia="MS Gothic" w:cs="Arial"/>
          <w:bCs/>
          <w:color w:val="000000"/>
          <w:lang w:eastAsia="en-US"/>
        </w:rPr>
        <w:t xml:space="preserve"> (их филиал</w:t>
      </w:r>
      <w:r w:rsidR="00935FDC">
        <w:rPr>
          <w:rFonts w:eastAsia="MS Gothic" w:cs="Arial"/>
          <w:bCs/>
          <w:color w:val="000000"/>
          <w:lang w:eastAsia="en-US"/>
        </w:rPr>
        <w:t>ов</w:t>
      </w:r>
      <w:r w:rsidRPr="000D0275">
        <w:rPr>
          <w:rFonts w:eastAsia="MS Gothic" w:cs="Arial"/>
          <w:bCs/>
          <w:color w:val="000000"/>
          <w:lang w:eastAsia="en-US"/>
        </w:rPr>
        <w:t>), иностранных банк</w:t>
      </w:r>
      <w:r w:rsidR="00935FDC">
        <w:rPr>
          <w:rFonts w:eastAsia="MS Gothic" w:cs="Arial"/>
          <w:bCs/>
          <w:color w:val="000000"/>
          <w:lang w:eastAsia="en-US"/>
        </w:rPr>
        <w:t>ов</w:t>
      </w:r>
      <w:r w:rsidRPr="000D0275">
        <w:rPr>
          <w:rFonts w:eastAsia="MS Gothic" w:cs="Arial"/>
          <w:bCs/>
          <w:color w:val="000000"/>
          <w:lang w:eastAsia="en-US"/>
        </w:rPr>
        <w:t xml:space="preserve"> (иностранных кредитных организаци</w:t>
      </w:r>
      <w:r w:rsidR="00935FDC">
        <w:rPr>
          <w:rFonts w:eastAsia="MS Gothic" w:cs="Arial"/>
          <w:bCs/>
          <w:color w:val="000000"/>
          <w:lang w:eastAsia="en-US"/>
        </w:rPr>
        <w:t>й</w:t>
      </w:r>
      <w:r w:rsidRPr="000D0275">
        <w:rPr>
          <w:rFonts w:eastAsia="MS Gothic" w:cs="Arial"/>
          <w:bCs/>
          <w:color w:val="000000"/>
          <w:lang w:eastAsia="en-US"/>
        </w:rPr>
        <w:t xml:space="preserve">), </w:t>
      </w:r>
      <w:r w:rsidR="00935FDC">
        <w:rPr>
          <w:rFonts w:eastAsia="MS Gothic" w:cs="Arial"/>
          <w:bCs/>
          <w:color w:val="000000"/>
          <w:lang w:eastAsia="en-US"/>
        </w:rPr>
        <w:t>в реквизите «Б</w:t>
      </w:r>
      <w:r w:rsidRPr="000D0275">
        <w:rPr>
          <w:rFonts w:eastAsia="MS Gothic" w:cs="Arial"/>
          <w:bCs/>
          <w:color w:val="000000"/>
          <w:lang w:eastAsia="en-US"/>
        </w:rPr>
        <w:t>анковская информация</w:t>
      </w:r>
      <w:r w:rsidR="00935FDC">
        <w:rPr>
          <w:rFonts w:eastAsia="MS Gothic" w:cs="Arial"/>
          <w:bCs/>
          <w:color w:val="000000"/>
          <w:lang w:eastAsia="en-US"/>
        </w:rPr>
        <w:t>»</w:t>
      </w:r>
      <w:r w:rsidRPr="000D0275">
        <w:rPr>
          <w:rFonts w:eastAsia="MS Gothic" w:cs="Arial"/>
          <w:bCs/>
          <w:color w:val="000000"/>
          <w:lang w:eastAsia="en-US"/>
        </w:rPr>
        <w:t xml:space="preserve"> может указываться латинскими буквами без перевода на русский язык.</w:t>
      </w:r>
    </w:p>
    <w:p w14:paraId="37C2DADA" w14:textId="77777777" w:rsidR="000D0275" w:rsidRPr="000D0275"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0D0275">
        <w:rPr>
          <w:rFonts w:eastAsia="MS Gothic" w:cs="Arial"/>
          <w:bCs/>
          <w:color w:val="000000"/>
          <w:lang w:eastAsia="en-US"/>
        </w:rPr>
        <w:t>При составлении поручения банка в реквизитах «Информация о банке-отправителе» и «Информация о банке-исполнителе» указывается информация о реквизитах кредитной организации (ее филиала), иностранного банка (иностранной кредитной организации), по корреспондентским счетам (</w:t>
      </w:r>
      <w:proofErr w:type="spellStart"/>
      <w:r w:rsidRPr="000D0275">
        <w:rPr>
          <w:rFonts w:eastAsia="MS Gothic" w:cs="Arial"/>
          <w:bCs/>
          <w:color w:val="000000"/>
          <w:lang w:eastAsia="en-US"/>
        </w:rPr>
        <w:t>субсчетам</w:t>
      </w:r>
      <w:proofErr w:type="spellEnd"/>
      <w:r w:rsidRPr="000D0275">
        <w:rPr>
          <w:rFonts w:eastAsia="MS Gothic" w:cs="Arial"/>
          <w:bCs/>
          <w:color w:val="000000"/>
          <w:lang w:eastAsia="en-US"/>
        </w:rPr>
        <w:t>) которых, открытым в Банке России, осуществляется списание и зачисление денежных средств.</w:t>
      </w:r>
    </w:p>
    <w:p w14:paraId="4952ACD8" w14:textId="77777777" w:rsidR="00E905A7" w:rsidRDefault="00E905A7">
      <w:pPr>
        <w:rPr>
          <w:rFonts w:cs="Arial"/>
          <w:b/>
        </w:rPr>
      </w:pPr>
      <w:r>
        <w:rPr>
          <w:rFonts w:cs="Arial"/>
          <w:b/>
        </w:rPr>
        <w:br w:type="page"/>
      </w:r>
    </w:p>
    <w:p w14:paraId="03BDB789" w14:textId="77777777" w:rsidR="00CF2282" w:rsidRPr="00CF2282" w:rsidRDefault="00CF2282" w:rsidP="00735E1A">
      <w:pPr>
        <w:pStyle w:val="a8"/>
        <w:numPr>
          <w:ilvl w:val="1"/>
          <w:numId w:val="1"/>
        </w:numPr>
        <w:spacing w:line="276" w:lineRule="auto"/>
        <w:ind w:left="567" w:hanging="567"/>
        <w:outlineLvl w:val="0"/>
        <w:rPr>
          <w:rFonts w:cs="Arial"/>
          <w:b/>
        </w:rPr>
      </w:pPr>
      <w:bookmarkStart w:id="4" w:name="_Toc35016905"/>
      <w:r w:rsidRPr="00CF2282">
        <w:rPr>
          <w:rFonts w:cs="Arial"/>
          <w:b/>
        </w:rPr>
        <w:lastRenderedPageBreak/>
        <w:t>ОПИСАНИЕ ПРАВИЛ ЗАПОЛНЕНИЯ РЕКВИЗИТОВ ПОРУЧЕНИЯ ДЛЯ СБП</w:t>
      </w:r>
      <w:bookmarkEnd w:id="4"/>
    </w:p>
    <w:p w14:paraId="2036A6D0" w14:textId="77777777" w:rsidR="000A5F1C" w:rsidRPr="000A5F1C" w:rsidRDefault="000A5F1C" w:rsidP="000A5F1C">
      <w:pPr>
        <w:spacing w:after="0"/>
        <w:rPr>
          <w:rFonts w:ascii="Times New Roman" w:eastAsia="MS Gothic" w:hAnsi="Times New Roman"/>
          <w:bCs/>
          <w:sz w:val="24"/>
          <w:szCs w:val="26"/>
          <w:lang w:eastAsia="en-US"/>
        </w:rPr>
      </w:pP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1"/>
        <w:gridCol w:w="5245"/>
        <w:gridCol w:w="1418"/>
      </w:tblGrid>
      <w:tr w:rsidR="000A5F1C" w:rsidRPr="000A5F1C" w14:paraId="67AA645C" w14:textId="77777777" w:rsidTr="00E905A7">
        <w:trPr>
          <w:trHeight w:val="20"/>
          <w:tblHeader/>
        </w:trPr>
        <w:tc>
          <w:tcPr>
            <w:tcW w:w="1129" w:type="dxa"/>
            <w:tcMar>
              <w:top w:w="28" w:type="dxa"/>
              <w:left w:w="28" w:type="dxa"/>
              <w:bottom w:w="28" w:type="dxa"/>
              <w:right w:w="28" w:type="dxa"/>
            </w:tcMar>
            <w:vAlign w:val="center"/>
          </w:tcPr>
          <w:p w14:paraId="6BAA3B33" w14:textId="77777777" w:rsidR="000A5F1C" w:rsidRPr="000A5F1C" w:rsidRDefault="000A5F1C" w:rsidP="00ED6C02">
            <w:pPr>
              <w:spacing w:after="0"/>
              <w:ind w:left="0"/>
              <w:jc w:val="center"/>
              <w:rPr>
                <w:rFonts w:cs="Arial"/>
                <w:sz w:val="16"/>
                <w:szCs w:val="18"/>
                <w:lang w:eastAsia="en-US"/>
              </w:rPr>
            </w:pPr>
            <w:r w:rsidRPr="000A5F1C">
              <w:rPr>
                <w:rFonts w:cs="Arial"/>
                <w:sz w:val="16"/>
                <w:szCs w:val="22"/>
                <w:lang w:eastAsia="en-US"/>
              </w:rPr>
              <w:t>Номер реквизита</w:t>
            </w:r>
          </w:p>
        </w:tc>
        <w:tc>
          <w:tcPr>
            <w:tcW w:w="1701" w:type="dxa"/>
            <w:tcMar>
              <w:top w:w="28" w:type="dxa"/>
              <w:left w:w="28" w:type="dxa"/>
              <w:bottom w:w="28" w:type="dxa"/>
              <w:right w:w="28" w:type="dxa"/>
            </w:tcMar>
            <w:vAlign w:val="center"/>
          </w:tcPr>
          <w:p w14:paraId="7CADF1DC" w14:textId="77777777" w:rsidR="000A5F1C" w:rsidRPr="000A5F1C" w:rsidRDefault="000A5F1C" w:rsidP="00ED6C02">
            <w:pPr>
              <w:spacing w:after="0"/>
              <w:ind w:left="0"/>
              <w:jc w:val="center"/>
              <w:rPr>
                <w:rFonts w:cs="Arial"/>
                <w:sz w:val="16"/>
                <w:szCs w:val="18"/>
                <w:lang w:eastAsia="en-US"/>
              </w:rPr>
            </w:pPr>
            <w:r w:rsidRPr="000A5F1C">
              <w:rPr>
                <w:rFonts w:cs="Arial"/>
                <w:sz w:val="16"/>
                <w:szCs w:val="22"/>
                <w:lang w:eastAsia="en-US"/>
              </w:rPr>
              <w:t>Наименование реквизита</w:t>
            </w:r>
          </w:p>
        </w:tc>
        <w:tc>
          <w:tcPr>
            <w:tcW w:w="5245" w:type="dxa"/>
            <w:tcMar>
              <w:top w:w="28" w:type="dxa"/>
              <w:left w:w="57" w:type="dxa"/>
              <w:bottom w:w="28" w:type="dxa"/>
              <w:right w:w="57" w:type="dxa"/>
            </w:tcMar>
            <w:vAlign w:val="center"/>
          </w:tcPr>
          <w:p w14:paraId="38247923" w14:textId="77777777" w:rsidR="000A5F1C" w:rsidRPr="000A5F1C" w:rsidRDefault="000A5F1C" w:rsidP="00ED6C02">
            <w:pPr>
              <w:spacing w:after="0"/>
              <w:ind w:left="0"/>
              <w:jc w:val="center"/>
              <w:rPr>
                <w:rFonts w:cs="Arial"/>
                <w:sz w:val="16"/>
                <w:szCs w:val="18"/>
                <w:lang w:eastAsia="en-US"/>
              </w:rPr>
            </w:pPr>
            <w:r w:rsidRPr="000A5F1C">
              <w:rPr>
                <w:rFonts w:cs="Arial"/>
                <w:sz w:val="16"/>
                <w:szCs w:val="22"/>
                <w:lang w:eastAsia="en-US"/>
              </w:rPr>
              <w:t>Значение реквизита</w:t>
            </w:r>
          </w:p>
        </w:tc>
        <w:tc>
          <w:tcPr>
            <w:tcW w:w="1418" w:type="dxa"/>
            <w:vAlign w:val="center"/>
          </w:tcPr>
          <w:p w14:paraId="6A480310" w14:textId="77777777" w:rsidR="000A5F1C" w:rsidRPr="000A5F1C" w:rsidRDefault="000A5F1C" w:rsidP="0013511B">
            <w:pPr>
              <w:spacing w:after="0"/>
              <w:ind w:left="0"/>
              <w:jc w:val="center"/>
              <w:rPr>
                <w:rFonts w:cs="Arial"/>
                <w:sz w:val="16"/>
                <w:szCs w:val="22"/>
                <w:lang w:eastAsia="en-US"/>
              </w:rPr>
            </w:pPr>
            <w:r w:rsidRPr="000A5F1C">
              <w:rPr>
                <w:rFonts w:cs="Arial"/>
                <w:sz w:val="16"/>
                <w:szCs w:val="22"/>
                <w:lang w:eastAsia="en-US"/>
              </w:rPr>
              <w:t>Обязательность заполнения реквизита</w:t>
            </w:r>
            <w:r w:rsidRPr="000A5F1C">
              <w:rPr>
                <w:rFonts w:cs="Arial"/>
                <w:sz w:val="16"/>
                <w:szCs w:val="24"/>
                <w:vertAlign w:val="superscript"/>
                <w:lang w:eastAsia="en-US"/>
              </w:rPr>
              <w:footnoteReference w:id="5"/>
            </w:r>
          </w:p>
        </w:tc>
      </w:tr>
    </w:tbl>
    <w:p w14:paraId="0ED91EAD" w14:textId="77777777" w:rsidR="000A5F1C" w:rsidRPr="000A5F1C" w:rsidRDefault="000A5F1C" w:rsidP="000A5F1C">
      <w:pPr>
        <w:spacing w:after="0" w:line="14" w:lineRule="auto"/>
        <w:rPr>
          <w:rFonts w:cs="Arial"/>
          <w:sz w:val="2"/>
          <w:szCs w:val="2"/>
          <w:lang w:eastAsia="en-US"/>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0"/>
        <w:gridCol w:w="5239"/>
        <w:gridCol w:w="1424"/>
      </w:tblGrid>
      <w:tr w:rsidR="000A5F1C" w:rsidRPr="00ED1574" w14:paraId="46758AD2" w14:textId="77777777" w:rsidTr="00C52451">
        <w:trPr>
          <w:trHeight w:val="20"/>
          <w:tblHeader/>
        </w:trPr>
        <w:tc>
          <w:tcPr>
            <w:tcW w:w="1129" w:type="dxa"/>
            <w:tcMar>
              <w:top w:w="28" w:type="dxa"/>
              <w:left w:w="28" w:type="dxa"/>
              <w:bottom w:w="28" w:type="dxa"/>
              <w:right w:w="28" w:type="dxa"/>
            </w:tcMar>
          </w:tcPr>
          <w:p w14:paraId="3A7A92FD" w14:textId="77777777" w:rsidR="000A5F1C" w:rsidRPr="00ED1574" w:rsidRDefault="000A5F1C" w:rsidP="0013511B">
            <w:pPr>
              <w:spacing w:after="0"/>
              <w:ind w:left="0"/>
              <w:jc w:val="center"/>
              <w:rPr>
                <w:rFonts w:cs="Arial"/>
                <w:sz w:val="16"/>
                <w:lang w:eastAsia="en-US"/>
              </w:rPr>
            </w:pPr>
            <w:r w:rsidRPr="00ED1574">
              <w:rPr>
                <w:rFonts w:cs="Arial"/>
                <w:sz w:val="16"/>
                <w:lang w:eastAsia="en-US"/>
              </w:rPr>
              <w:t>1</w:t>
            </w:r>
          </w:p>
        </w:tc>
        <w:tc>
          <w:tcPr>
            <w:tcW w:w="1700" w:type="dxa"/>
            <w:tcMar>
              <w:top w:w="28" w:type="dxa"/>
              <w:left w:w="28" w:type="dxa"/>
              <w:bottom w:w="28" w:type="dxa"/>
              <w:right w:w="28" w:type="dxa"/>
            </w:tcMar>
          </w:tcPr>
          <w:p w14:paraId="0B65B9F9" w14:textId="77777777" w:rsidR="000A5F1C" w:rsidRPr="00ED1574" w:rsidRDefault="000A5F1C" w:rsidP="0013511B">
            <w:pPr>
              <w:spacing w:after="0"/>
              <w:ind w:left="0"/>
              <w:jc w:val="center"/>
              <w:rPr>
                <w:rFonts w:cs="Arial"/>
                <w:sz w:val="16"/>
                <w:lang w:eastAsia="en-US"/>
              </w:rPr>
            </w:pPr>
            <w:r w:rsidRPr="00ED1574">
              <w:rPr>
                <w:rFonts w:cs="Arial"/>
                <w:sz w:val="16"/>
                <w:lang w:eastAsia="en-US"/>
              </w:rPr>
              <w:t>2</w:t>
            </w:r>
          </w:p>
        </w:tc>
        <w:tc>
          <w:tcPr>
            <w:tcW w:w="5239" w:type="dxa"/>
            <w:tcMar>
              <w:top w:w="28" w:type="dxa"/>
              <w:left w:w="57" w:type="dxa"/>
              <w:bottom w:w="28" w:type="dxa"/>
              <w:right w:w="57" w:type="dxa"/>
            </w:tcMar>
          </w:tcPr>
          <w:p w14:paraId="589C3290" w14:textId="77777777" w:rsidR="000A5F1C" w:rsidRPr="00ED1574" w:rsidRDefault="000A5F1C" w:rsidP="0013511B">
            <w:pPr>
              <w:spacing w:after="0"/>
              <w:ind w:left="0"/>
              <w:jc w:val="center"/>
              <w:rPr>
                <w:rFonts w:cs="Arial"/>
                <w:sz w:val="16"/>
                <w:lang w:eastAsia="en-US"/>
              </w:rPr>
            </w:pPr>
            <w:r w:rsidRPr="00ED1574">
              <w:rPr>
                <w:rFonts w:cs="Arial"/>
                <w:sz w:val="16"/>
                <w:lang w:eastAsia="en-US"/>
              </w:rPr>
              <w:t>3</w:t>
            </w:r>
          </w:p>
        </w:tc>
        <w:tc>
          <w:tcPr>
            <w:tcW w:w="1424" w:type="dxa"/>
          </w:tcPr>
          <w:p w14:paraId="7B4CA57C" w14:textId="77777777" w:rsidR="000A5F1C" w:rsidRPr="00ED1574" w:rsidRDefault="000A5F1C" w:rsidP="0013511B">
            <w:pPr>
              <w:spacing w:after="0"/>
              <w:ind w:left="0"/>
              <w:jc w:val="center"/>
              <w:rPr>
                <w:rFonts w:cs="Arial"/>
                <w:sz w:val="16"/>
                <w:lang w:eastAsia="en-US"/>
              </w:rPr>
            </w:pPr>
            <w:r w:rsidRPr="00ED1574">
              <w:rPr>
                <w:rFonts w:cs="Arial"/>
                <w:sz w:val="16"/>
                <w:lang w:eastAsia="en-US"/>
              </w:rPr>
              <w:t>4</w:t>
            </w:r>
          </w:p>
        </w:tc>
      </w:tr>
      <w:tr w:rsidR="000A5F1C" w:rsidRPr="00ED1574" w14:paraId="28C104D6" w14:textId="77777777" w:rsidTr="00C52451">
        <w:trPr>
          <w:trHeight w:val="20"/>
        </w:trPr>
        <w:tc>
          <w:tcPr>
            <w:tcW w:w="1129" w:type="dxa"/>
            <w:tcMar>
              <w:top w:w="28" w:type="dxa"/>
              <w:left w:w="28" w:type="dxa"/>
              <w:bottom w:w="28" w:type="dxa"/>
              <w:right w:w="28" w:type="dxa"/>
            </w:tcMar>
          </w:tcPr>
          <w:p w14:paraId="265B6F09"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w:t>
            </w:r>
          </w:p>
        </w:tc>
        <w:tc>
          <w:tcPr>
            <w:tcW w:w="1700" w:type="dxa"/>
            <w:tcMar>
              <w:top w:w="28" w:type="dxa"/>
              <w:left w:w="28" w:type="dxa"/>
              <w:bottom w:w="28" w:type="dxa"/>
              <w:right w:w="28" w:type="dxa"/>
            </w:tcMar>
          </w:tcPr>
          <w:p w14:paraId="1CBF7075"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Распоряжение для исполнения с использованием сервиса быстрых платежей</w:t>
            </w:r>
          </w:p>
        </w:tc>
        <w:tc>
          <w:tcPr>
            <w:tcW w:w="5239" w:type="dxa"/>
            <w:tcMar>
              <w:top w:w="28" w:type="dxa"/>
              <w:left w:w="57" w:type="dxa"/>
              <w:bottom w:w="28" w:type="dxa"/>
              <w:right w:w="57" w:type="dxa"/>
            </w:tcMar>
          </w:tcPr>
          <w:p w14:paraId="7749F73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документа.</w:t>
            </w:r>
          </w:p>
          <w:p w14:paraId="6B9DFA74"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w:t>
            </w:r>
          </w:p>
          <w:p w14:paraId="269E2F8D"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В поручении для СБП в электронном виде не указывается</w:t>
            </w:r>
          </w:p>
        </w:tc>
        <w:tc>
          <w:tcPr>
            <w:tcW w:w="1424" w:type="dxa"/>
          </w:tcPr>
          <w:p w14:paraId="1D92EDFF"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33A3EB04" w14:textId="77777777" w:rsidTr="00C52451">
        <w:trPr>
          <w:trHeight w:val="20"/>
        </w:trPr>
        <w:tc>
          <w:tcPr>
            <w:tcW w:w="1129" w:type="dxa"/>
            <w:tcMar>
              <w:top w:w="28" w:type="dxa"/>
              <w:left w:w="28" w:type="dxa"/>
              <w:bottom w:w="28" w:type="dxa"/>
              <w:right w:w="28" w:type="dxa"/>
            </w:tcMar>
          </w:tcPr>
          <w:p w14:paraId="0FE35E3C"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2</w:t>
            </w:r>
          </w:p>
        </w:tc>
        <w:tc>
          <w:tcPr>
            <w:tcW w:w="1700" w:type="dxa"/>
            <w:tcMar>
              <w:top w:w="28" w:type="dxa"/>
              <w:left w:w="28" w:type="dxa"/>
              <w:bottom w:w="28" w:type="dxa"/>
              <w:right w:w="28" w:type="dxa"/>
            </w:tcMar>
          </w:tcPr>
          <w:p w14:paraId="20A2EB21" w14:textId="77777777" w:rsidR="000A5F1C" w:rsidRPr="00ED1574" w:rsidRDefault="000A5F1C" w:rsidP="004A74A5">
            <w:pPr>
              <w:spacing w:after="0"/>
              <w:ind w:left="0"/>
              <w:rPr>
                <w:rFonts w:cs="Arial"/>
                <w:bCs/>
                <w:szCs w:val="24"/>
                <w:lang w:eastAsia="en-US"/>
              </w:rPr>
            </w:pPr>
            <w:r w:rsidRPr="00ED1574">
              <w:rPr>
                <w:rFonts w:cs="Arial"/>
                <w:bCs/>
                <w:szCs w:val="24"/>
                <w:lang w:eastAsia="en-US"/>
              </w:rPr>
              <w:t>0401035</w:t>
            </w:r>
          </w:p>
        </w:tc>
        <w:tc>
          <w:tcPr>
            <w:tcW w:w="5239" w:type="dxa"/>
            <w:tcMar>
              <w:top w:w="28" w:type="dxa"/>
              <w:left w:w="57" w:type="dxa"/>
              <w:bottom w:w="28" w:type="dxa"/>
              <w:right w:w="57" w:type="dxa"/>
            </w:tcMar>
          </w:tcPr>
          <w:p w14:paraId="252327D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Код формы по Общероссийскому классификатору управленческой документации – ОК 011-93, класс «Унифицированная система документации, устанавливаемой Банком России».</w:t>
            </w:r>
          </w:p>
          <w:p w14:paraId="50BBDDDC"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w:t>
            </w:r>
          </w:p>
          <w:p w14:paraId="523B25B3"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В поручении для СБП в электронном виде не указывается</w:t>
            </w:r>
          </w:p>
        </w:tc>
        <w:tc>
          <w:tcPr>
            <w:tcW w:w="1424" w:type="dxa"/>
          </w:tcPr>
          <w:p w14:paraId="422229A1"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53912F8B" w14:textId="77777777" w:rsidTr="00C52451">
        <w:trPr>
          <w:trHeight w:val="20"/>
        </w:trPr>
        <w:tc>
          <w:tcPr>
            <w:tcW w:w="1129" w:type="dxa"/>
            <w:tcMar>
              <w:top w:w="28" w:type="dxa"/>
              <w:left w:w="28" w:type="dxa"/>
              <w:bottom w:w="28" w:type="dxa"/>
              <w:right w:w="28" w:type="dxa"/>
            </w:tcMar>
          </w:tcPr>
          <w:p w14:paraId="327BD704"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3</w:t>
            </w:r>
          </w:p>
        </w:tc>
        <w:tc>
          <w:tcPr>
            <w:tcW w:w="1700" w:type="dxa"/>
            <w:tcMar>
              <w:top w:w="28" w:type="dxa"/>
              <w:left w:w="28" w:type="dxa"/>
              <w:bottom w:w="28" w:type="dxa"/>
              <w:right w:w="28" w:type="dxa"/>
            </w:tcMar>
          </w:tcPr>
          <w:p w14:paraId="53F470C5"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Уникальный идентификатор перевода в ОПКЦ</w:t>
            </w:r>
          </w:p>
        </w:tc>
        <w:tc>
          <w:tcPr>
            <w:tcW w:w="5239" w:type="dxa"/>
            <w:tcMar>
              <w:top w:w="28" w:type="dxa"/>
              <w:left w:w="57" w:type="dxa"/>
              <w:bottom w:w="28" w:type="dxa"/>
              <w:right w:w="57" w:type="dxa"/>
            </w:tcMar>
          </w:tcPr>
          <w:p w14:paraId="639717DF"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Уникальный идентификатор перевода.</w:t>
            </w:r>
          </w:p>
          <w:p w14:paraId="367BABD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значение идентификатора, позволяющего однозначно идентифицировать распоряжение в ОПКЦ внешней платежной системы в течение дня</w:t>
            </w:r>
          </w:p>
        </w:tc>
        <w:tc>
          <w:tcPr>
            <w:tcW w:w="1424" w:type="dxa"/>
          </w:tcPr>
          <w:p w14:paraId="417C2B2D"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r w:rsidRPr="00ED1574">
              <w:rPr>
                <w:rFonts w:cs="Arial"/>
                <w:bCs/>
                <w:szCs w:val="24"/>
                <w:lang w:eastAsia="en-US"/>
              </w:rPr>
              <w:br/>
            </w:r>
          </w:p>
        </w:tc>
      </w:tr>
      <w:tr w:rsidR="000A5F1C" w:rsidRPr="00ED1574" w14:paraId="64A29E2F" w14:textId="77777777" w:rsidTr="00C52451">
        <w:trPr>
          <w:trHeight w:val="20"/>
        </w:trPr>
        <w:tc>
          <w:tcPr>
            <w:tcW w:w="1129" w:type="dxa"/>
            <w:tcMar>
              <w:top w:w="28" w:type="dxa"/>
              <w:left w:w="28" w:type="dxa"/>
              <w:bottom w:w="28" w:type="dxa"/>
              <w:right w:w="28" w:type="dxa"/>
            </w:tcMar>
          </w:tcPr>
          <w:p w14:paraId="03D9CB4E"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4</w:t>
            </w:r>
          </w:p>
        </w:tc>
        <w:tc>
          <w:tcPr>
            <w:tcW w:w="1700" w:type="dxa"/>
            <w:tcMar>
              <w:top w:w="28" w:type="dxa"/>
              <w:left w:w="28" w:type="dxa"/>
              <w:bottom w:w="28" w:type="dxa"/>
              <w:right w:w="28" w:type="dxa"/>
            </w:tcMar>
          </w:tcPr>
          <w:p w14:paraId="555920B6"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Дата и время</w:t>
            </w:r>
          </w:p>
        </w:tc>
        <w:tc>
          <w:tcPr>
            <w:tcW w:w="5239" w:type="dxa"/>
            <w:tcMar>
              <w:top w:w="28" w:type="dxa"/>
              <w:left w:w="57" w:type="dxa"/>
              <w:bottom w:w="28" w:type="dxa"/>
              <w:right w:w="57" w:type="dxa"/>
            </w:tcMar>
          </w:tcPr>
          <w:p w14:paraId="5748DADB"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Дата распоряжения участника СБП и время его приема к исполнению в ОПКЦ внешней платежной системы.</w:t>
            </w:r>
          </w:p>
          <w:p w14:paraId="2100DD4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Указываются день, месяц и год (день – две цифры, месяц – две цифры и год – четыре цифры), а также время (час – две цифры, минуты – две цифры, секунды – две цифры) по московскому времени.</w:t>
            </w:r>
          </w:p>
          <w:p w14:paraId="3934A3FC" w14:textId="77777777" w:rsidR="000A5F1C" w:rsidRPr="00ED1574" w:rsidRDefault="000A5F1C" w:rsidP="00C14158">
            <w:pPr>
              <w:numPr>
                <w:ilvl w:val="4"/>
                <w:numId w:val="9"/>
              </w:numPr>
              <w:spacing w:after="0" w:line="20" w:lineRule="atLeast"/>
              <w:ind w:firstLine="510"/>
              <w:jc w:val="both"/>
              <w:rPr>
                <w:rFonts w:eastAsia="MS Gothic" w:cs="Arial"/>
                <w:szCs w:val="24"/>
                <w:lang w:eastAsia="en-US"/>
              </w:rPr>
            </w:pPr>
            <w:r w:rsidRPr="00ED1574">
              <w:rPr>
                <w:rFonts w:eastAsia="MS Gothic" w:cs="Arial"/>
                <w:szCs w:val="24"/>
                <w:lang w:eastAsia="en-US"/>
              </w:rPr>
              <w:t>При воспроизведении на бумажном носителе дата указывается в формате «</w:t>
            </w:r>
            <w:proofErr w:type="spellStart"/>
            <w:r w:rsidRPr="00ED1574">
              <w:rPr>
                <w:rFonts w:eastAsia="MS Gothic" w:cs="Arial"/>
                <w:szCs w:val="24"/>
                <w:lang w:eastAsia="en-US"/>
              </w:rPr>
              <w:t>дд.мм.гггг</w:t>
            </w:r>
            <w:proofErr w:type="spellEnd"/>
            <w:r w:rsidRPr="00ED1574">
              <w:rPr>
                <w:rFonts w:eastAsia="MS Gothic" w:cs="Arial"/>
                <w:szCs w:val="24"/>
                <w:lang w:eastAsia="en-US"/>
              </w:rPr>
              <w:t>», время – «</w:t>
            </w:r>
            <w:proofErr w:type="spellStart"/>
            <w:r w:rsidRPr="00ED1574">
              <w:rPr>
                <w:rFonts w:eastAsia="MS Gothic" w:cs="Arial"/>
                <w:szCs w:val="24"/>
                <w:lang w:eastAsia="en-US"/>
              </w:rPr>
              <w:t>чч:мм:сс</w:t>
            </w:r>
            <w:proofErr w:type="spellEnd"/>
            <w:r w:rsidRPr="00ED1574">
              <w:rPr>
                <w:rFonts w:eastAsia="MS Gothic" w:cs="Arial"/>
                <w:szCs w:val="24"/>
                <w:lang w:eastAsia="en-US"/>
              </w:rPr>
              <w:t>»</w:t>
            </w:r>
          </w:p>
        </w:tc>
        <w:tc>
          <w:tcPr>
            <w:tcW w:w="1424" w:type="dxa"/>
          </w:tcPr>
          <w:p w14:paraId="3383DC2E"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4DC0D72" w14:textId="77777777" w:rsidTr="00C52451">
        <w:trPr>
          <w:trHeight w:val="20"/>
        </w:trPr>
        <w:tc>
          <w:tcPr>
            <w:tcW w:w="1129" w:type="dxa"/>
            <w:tcMar>
              <w:top w:w="28" w:type="dxa"/>
              <w:left w:w="28" w:type="dxa"/>
              <w:bottom w:w="28" w:type="dxa"/>
              <w:right w:w="28" w:type="dxa"/>
            </w:tcMar>
          </w:tcPr>
          <w:p w14:paraId="4D9B6A3C"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5</w:t>
            </w:r>
          </w:p>
        </w:tc>
        <w:tc>
          <w:tcPr>
            <w:tcW w:w="1700" w:type="dxa"/>
            <w:tcMar>
              <w:top w:w="28" w:type="dxa"/>
              <w:left w:w="28" w:type="dxa"/>
              <w:bottom w:w="28" w:type="dxa"/>
              <w:right w:w="28" w:type="dxa"/>
            </w:tcMar>
          </w:tcPr>
          <w:p w14:paraId="5E474E9F"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Сумма </w:t>
            </w:r>
          </w:p>
        </w:tc>
        <w:tc>
          <w:tcPr>
            <w:tcW w:w="5239" w:type="dxa"/>
            <w:tcMar>
              <w:top w:w="28" w:type="dxa"/>
              <w:left w:w="57" w:type="dxa"/>
              <w:bottom w:w="28" w:type="dxa"/>
              <w:right w:w="57" w:type="dxa"/>
            </w:tcMar>
          </w:tcPr>
          <w:p w14:paraId="70A006E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Сумма платежа.</w:t>
            </w:r>
          </w:p>
          <w:p w14:paraId="463576ED"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на бумажном носителе указываются буквенный код валюты «RUB» и сумма платежа цифрами в рублях и копейках, рубли отделяются от копеек знаком «–» (тире). Количество копеек указывается двумя цифрами с указанием незначащего нуля. Если сумма платежа выражена в целых рублях, для копеек указывается значение «00». Слева от суммы указывается буквенный код валюты «RUB» в соответствии с Общероссийским классификатором валют ОК (МК (ИСО 4217) 003-97) 014-2000.</w:t>
            </w:r>
          </w:p>
          <w:p w14:paraId="0C204621"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В поручении для СБП в электронном виде указывается сумма в рублях и копейках без разделителя и без указания буквенного кода валюты «RUB»</w:t>
            </w:r>
          </w:p>
        </w:tc>
        <w:tc>
          <w:tcPr>
            <w:tcW w:w="1424" w:type="dxa"/>
          </w:tcPr>
          <w:p w14:paraId="4D2F2645"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7539DEA5"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FC82DE"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3537D1"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Тип операции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AB3D7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Тип операции.</w:t>
            </w:r>
          </w:p>
          <w:p w14:paraId="5261F7D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сокращенное обозначение типа операции, предусмотренное Альбомом УФЭБС</w:t>
            </w:r>
          </w:p>
        </w:tc>
        <w:tc>
          <w:tcPr>
            <w:tcW w:w="1424" w:type="dxa"/>
            <w:tcBorders>
              <w:top w:val="single" w:sz="4" w:space="0" w:color="auto"/>
              <w:left w:val="single" w:sz="4" w:space="0" w:color="auto"/>
              <w:bottom w:val="single" w:sz="4" w:space="0" w:color="auto"/>
              <w:right w:val="single" w:sz="4" w:space="0" w:color="auto"/>
            </w:tcBorders>
          </w:tcPr>
          <w:p w14:paraId="136DC561"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FF7AA9" w:rsidRPr="00ED1574" w14:paraId="4E8E45CE"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F59ED" w14:textId="77777777" w:rsidR="00FF7AA9" w:rsidRPr="00ED1574" w:rsidRDefault="00FF7AA9" w:rsidP="00FF7AA9">
            <w:pPr>
              <w:spacing w:after="0"/>
              <w:ind w:left="113" w:firstLine="28"/>
              <w:jc w:val="both"/>
              <w:rPr>
                <w:rFonts w:cs="Arial"/>
                <w:bCs/>
                <w:szCs w:val="24"/>
                <w:lang w:eastAsia="en-US"/>
              </w:rPr>
            </w:pPr>
            <w:r w:rsidRPr="00ED1574">
              <w:rPr>
                <w:rFonts w:cs="Arial"/>
                <w:bCs/>
                <w:szCs w:val="24"/>
                <w:lang w:eastAsia="en-US"/>
              </w:rPr>
              <w:lastRenderedPageBreak/>
              <w:t>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C9A7D8" w14:textId="77777777" w:rsidR="00FF7AA9" w:rsidRPr="00ED1574" w:rsidRDefault="00FF7AA9" w:rsidP="00FF7AA9">
            <w:pPr>
              <w:spacing w:after="0"/>
              <w:ind w:left="0"/>
              <w:rPr>
                <w:rFonts w:cs="Arial"/>
                <w:bCs/>
                <w:szCs w:val="24"/>
                <w:lang w:eastAsia="en-US"/>
              </w:rPr>
            </w:pPr>
            <w:r w:rsidRPr="00ED1574">
              <w:rPr>
                <w:rFonts w:cs="Arial"/>
                <w:bCs/>
                <w:szCs w:val="24"/>
                <w:lang w:eastAsia="en-US"/>
              </w:rPr>
              <w:t>Уникальный идентификатор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2BF0A5" w14:textId="77777777" w:rsidR="00FF7AA9" w:rsidRDefault="00FF7AA9" w:rsidP="00FF7AA9">
            <w:pPr>
              <w:pStyle w:val="ConsPlusNormal"/>
              <w:ind w:firstLine="130"/>
            </w:pPr>
            <w:r>
              <w:t>Уникальный идентификатор перевода.</w:t>
            </w:r>
          </w:p>
          <w:p w14:paraId="2AA803A5" w14:textId="42BBB804" w:rsidR="00FF7AA9" w:rsidRPr="00ED1574" w:rsidRDefault="00FF7AA9" w:rsidP="00FF7AA9">
            <w:pPr>
              <w:spacing w:after="0" w:line="20" w:lineRule="atLeast"/>
              <w:ind w:left="0" w:firstLine="510"/>
              <w:jc w:val="both"/>
              <w:rPr>
                <w:rFonts w:cs="Arial"/>
                <w:bCs/>
                <w:szCs w:val="24"/>
                <w:lang w:eastAsia="en-US"/>
              </w:rPr>
            </w:pPr>
            <w:r>
              <w:t>Указывается значение идентификатора, позволяющего однозначно идентифицировать распоряжение в ОПКЦ внешней платежной системы в течение дня (значение уникального присваиваемого номера операции)</w:t>
            </w:r>
          </w:p>
        </w:tc>
        <w:tc>
          <w:tcPr>
            <w:tcW w:w="1424" w:type="dxa"/>
            <w:tcBorders>
              <w:top w:val="single" w:sz="4" w:space="0" w:color="auto"/>
              <w:left w:val="single" w:sz="4" w:space="0" w:color="auto"/>
              <w:bottom w:val="single" w:sz="4" w:space="0" w:color="auto"/>
              <w:right w:val="single" w:sz="4" w:space="0" w:color="auto"/>
            </w:tcBorders>
          </w:tcPr>
          <w:p w14:paraId="0AA09C06" w14:textId="77777777" w:rsidR="00FF7AA9" w:rsidRPr="00ED1574" w:rsidRDefault="00FF7AA9" w:rsidP="00FF7AA9">
            <w:pPr>
              <w:spacing w:after="0"/>
              <w:ind w:left="0"/>
              <w:jc w:val="center"/>
              <w:rPr>
                <w:rFonts w:cs="Arial"/>
                <w:bCs/>
                <w:szCs w:val="24"/>
                <w:lang w:eastAsia="en-US"/>
              </w:rPr>
            </w:pPr>
            <w:r w:rsidRPr="00ED1574">
              <w:rPr>
                <w:rFonts w:cs="Arial"/>
                <w:bCs/>
                <w:szCs w:val="24"/>
                <w:lang w:eastAsia="en-US"/>
              </w:rPr>
              <w:t>Н</w:t>
            </w:r>
          </w:p>
        </w:tc>
      </w:tr>
      <w:tr w:rsidR="000A5F1C" w:rsidRPr="00ED1574" w14:paraId="76C1D5F5"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18CF72"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DB1990"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Номер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707849"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Номер исходного распоряжения.</w:t>
            </w:r>
          </w:p>
          <w:p w14:paraId="56C3739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номер распоряжения участника СБП, связанного с переводом денежных средств на основании данного поручения для СБП</w:t>
            </w:r>
          </w:p>
        </w:tc>
        <w:tc>
          <w:tcPr>
            <w:tcW w:w="1424" w:type="dxa"/>
            <w:tcBorders>
              <w:top w:val="single" w:sz="4" w:space="0" w:color="auto"/>
              <w:left w:val="single" w:sz="4" w:space="0" w:color="auto"/>
              <w:bottom w:val="single" w:sz="4" w:space="0" w:color="auto"/>
              <w:right w:val="single" w:sz="4" w:space="0" w:color="auto"/>
            </w:tcBorders>
          </w:tcPr>
          <w:p w14:paraId="2336575A"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455BBE7F"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3A160A"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6C1ED4"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Дата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E77066"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Дата исходного распоряжения.</w:t>
            </w:r>
          </w:p>
          <w:p w14:paraId="3FCFDA89" w14:textId="77777777" w:rsidR="000A5F1C" w:rsidRPr="00ED1574" w:rsidRDefault="000A5F1C" w:rsidP="00C14158">
            <w:pPr>
              <w:spacing w:after="0" w:line="20" w:lineRule="atLeast"/>
              <w:ind w:left="0" w:firstLine="510"/>
              <w:jc w:val="both"/>
              <w:rPr>
                <w:rFonts w:cs="Arial"/>
                <w:szCs w:val="24"/>
                <w:lang w:eastAsia="en-US"/>
              </w:rPr>
            </w:pPr>
            <w:r w:rsidRPr="00ED1574">
              <w:rPr>
                <w:rFonts w:cs="Arial"/>
                <w:szCs w:val="24"/>
                <w:lang w:eastAsia="en-US"/>
              </w:rPr>
              <w:t>Указывается дата распоряжения участника СБП, связанного с переводом денежных средств на основании данного поручения для СБП.</w:t>
            </w:r>
          </w:p>
          <w:p w14:paraId="23FF9FC0" w14:textId="77777777" w:rsidR="000A5F1C" w:rsidRPr="00ED1574" w:rsidRDefault="000A5F1C" w:rsidP="00C14158">
            <w:pPr>
              <w:spacing w:after="0" w:line="20" w:lineRule="atLeast"/>
              <w:ind w:left="0" w:firstLine="510"/>
              <w:jc w:val="both"/>
              <w:rPr>
                <w:rFonts w:cs="Arial"/>
                <w:szCs w:val="24"/>
                <w:lang w:eastAsia="en-US"/>
              </w:rPr>
            </w:pPr>
            <w:r w:rsidRPr="00ED1574">
              <w:rPr>
                <w:rFonts w:cs="Arial"/>
                <w:szCs w:val="24"/>
                <w:lang w:eastAsia="en-US"/>
              </w:rPr>
              <w:t>Указываются день, месяц и год (день – две цифры, месяц – две цифры и год – четыре цифры).</w:t>
            </w:r>
          </w:p>
          <w:p w14:paraId="20A0446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szCs w:val="24"/>
                <w:lang w:eastAsia="en-US"/>
              </w:rPr>
              <w:t>При воспроизведении на бумажном носителе дата указывается в формате «</w:t>
            </w:r>
            <w:proofErr w:type="spellStart"/>
            <w:r w:rsidRPr="00ED1574">
              <w:rPr>
                <w:rFonts w:cs="Arial"/>
                <w:szCs w:val="24"/>
                <w:lang w:eastAsia="en-US"/>
              </w:rPr>
              <w:t>дд.мм.гггг</w:t>
            </w:r>
            <w:proofErr w:type="spellEnd"/>
            <w:r w:rsidRPr="00ED1574">
              <w:rPr>
                <w:rFonts w:cs="Arial"/>
                <w:szCs w:val="24"/>
                <w:lang w:eastAsia="en-US"/>
              </w:rPr>
              <w:t>»</w:t>
            </w:r>
          </w:p>
        </w:tc>
        <w:tc>
          <w:tcPr>
            <w:tcW w:w="1424" w:type="dxa"/>
            <w:tcBorders>
              <w:top w:val="single" w:sz="4" w:space="0" w:color="auto"/>
              <w:left w:val="single" w:sz="4" w:space="0" w:color="auto"/>
              <w:bottom w:val="single" w:sz="4" w:space="0" w:color="auto"/>
              <w:right w:val="single" w:sz="4" w:space="0" w:color="auto"/>
            </w:tcBorders>
          </w:tcPr>
          <w:p w14:paraId="3F6CA0A5"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5657A4C8" w14:textId="77777777" w:rsidTr="00C52451">
        <w:trPr>
          <w:trHeight w:val="20"/>
        </w:trPr>
        <w:tc>
          <w:tcPr>
            <w:tcW w:w="1129" w:type="dxa"/>
            <w:tcMar>
              <w:top w:w="28" w:type="dxa"/>
              <w:left w:w="28" w:type="dxa"/>
              <w:bottom w:w="28" w:type="dxa"/>
              <w:right w:w="28" w:type="dxa"/>
            </w:tcMar>
          </w:tcPr>
          <w:p w14:paraId="6BA7DED5"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w:t>
            </w:r>
          </w:p>
        </w:tc>
        <w:tc>
          <w:tcPr>
            <w:tcW w:w="1700" w:type="dxa"/>
            <w:tcMar>
              <w:top w:w="28" w:type="dxa"/>
              <w:left w:w="28" w:type="dxa"/>
              <w:bottom w:w="28" w:type="dxa"/>
              <w:right w:w="28" w:type="dxa"/>
            </w:tcMar>
          </w:tcPr>
          <w:p w14:paraId="221C8346"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Информация о плательщике</w:t>
            </w:r>
          </w:p>
        </w:tc>
        <w:tc>
          <w:tcPr>
            <w:tcW w:w="5239" w:type="dxa"/>
            <w:tcMar>
              <w:top w:w="28" w:type="dxa"/>
              <w:left w:w="57" w:type="dxa"/>
              <w:bottom w:w="28" w:type="dxa"/>
              <w:right w:w="57" w:type="dxa"/>
            </w:tcMar>
          </w:tcPr>
          <w:p w14:paraId="3AE4CB81" w14:textId="77777777" w:rsidR="000A5F1C" w:rsidRPr="00ED1574" w:rsidRDefault="000A5F1C" w:rsidP="00C14158">
            <w:pPr>
              <w:spacing w:after="0" w:line="20" w:lineRule="atLeast"/>
              <w:ind w:left="0" w:firstLine="510"/>
              <w:jc w:val="both"/>
              <w:rPr>
                <w:rFonts w:eastAsia="MS Gothic" w:cs="Arial"/>
                <w:szCs w:val="24"/>
                <w:lang w:eastAsia="en-US"/>
              </w:rPr>
            </w:pPr>
            <w:r w:rsidRPr="00ED1574">
              <w:rPr>
                <w:rFonts w:cs="Arial"/>
                <w:bCs/>
                <w:szCs w:val="24"/>
                <w:lang w:eastAsia="en-US"/>
              </w:rPr>
              <w:t>Указывается информация о плательщике</w:t>
            </w:r>
          </w:p>
        </w:tc>
        <w:tc>
          <w:tcPr>
            <w:tcW w:w="1424" w:type="dxa"/>
          </w:tcPr>
          <w:p w14:paraId="765FDABE"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72119688"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596CF0"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B51CB0"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плательщика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1A5C3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плательщике – юридическом лице, индивидуальном предпринимателе, физическом лице, занимающемся в установленном законодательством Российской Федерации порядке частной практикой, при переводе денежных средств по распоряжению данного плательщика.</w:t>
            </w:r>
          </w:p>
          <w:p w14:paraId="214F658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Реквизит не заполняется при переводе денежных средств по распоряжению физического лица </w:t>
            </w:r>
          </w:p>
        </w:tc>
        <w:tc>
          <w:tcPr>
            <w:tcW w:w="1424" w:type="dxa"/>
            <w:tcBorders>
              <w:top w:val="single" w:sz="4" w:space="0" w:color="auto"/>
              <w:left w:val="single" w:sz="4" w:space="0" w:color="auto"/>
              <w:bottom w:val="single" w:sz="4" w:space="0" w:color="auto"/>
              <w:right w:val="single" w:sz="4" w:space="0" w:color="auto"/>
            </w:tcBorders>
          </w:tcPr>
          <w:p w14:paraId="7DF66F1D"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1AF4B095"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C8C7EF"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AADE49"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Плательщик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1E74C8"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плательщика.</w:t>
            </w:r>
          </w:p>
          <w:p w14:paraId="0572E378" w14:textId="77777777" w:rsidR="006245F3"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Для юридических лиц указывается полное или сокращенное наименование; для индивидуальных предпринимателей – полностью фамилия, имя, отчество (последнее – при наличии) и правовой статус; для физических лиц, занимающихся в установленном законодательством Российской Федерации порядке частной практикой, – фамилия, имя, отчество (последнее – при наличии) и вид деятельности</w:t>
            </w:r>
            <w:r w:rsidR="006245F3" w:rsidRPr="00ED1574">
              <w:rPr>
                <w:rFonts w:cs="Arial"/>
                <w:bCs/>
                <w:szCs w:val="24"/>
                <w:lang w:eastAsia="en-US"/>
              </w:rPr>
              <w:t>.</w:t>
            </w:r>
          </w:p>
          <w:p w14:paraId="238D18A9" w14:textId="2E2E6CDD" w:rsidR="000A5F1C" w:rsidRPr="00ED1574" w:rsidRDefault="006245F3" w:rsidP="00C14158">
            <w:pPr>
              <w:spacing w:after="0" w:line="20" w:lineRule="atLeast"/>
              <w:ind w:left="0" w:firstLine="510"/>
              <w:jc w:val="both"/>
              <w:rPr>
                <w:rFonts w:cs="Arial"/>
                <w:bCs/>
                <w:szCs w:val="24"/>
                <w:lang w:eastAsia="en-US"/>
              </w:rPr>
            </w:pPr>
            <w:r w:rsidRPr="00ED1574">
              <w:rPr>
                <w:rFonts w:cs="Arial"/>
                <w:bCs/>
                <w:szCs w:val="24"/>
                <w:lang w:eastAsia="en-US"/>
              </w:rPr>
              <w:t>При совмещении кредитной организацией (ее филиалом) функций банка плательщика и плательщика указывается наименование кредитной организации (ее филиала)</w:t>
            </w:r>
          </w:p>
        </w:tc>
        <w:tc>
          <w:tcPr>
            <w:tcW w:w="1424" w:type="dxa"/>
            <w:tcBorders>
              <w:top w:val="single" w:sz="4" w:space="0" w:color="auto"/>
              <w:left w:val="single" w:sz="4" w:space="0" w:color="auto"/>
              <w:bottom w:val="single" w:sz="4" w:space="0" w:color="auto"/>
              <w:right w:val="single" w:sz="4" w:space="0" w:color="auto"/>
            </w:tcBorders>
          </w:tcPr>
          <w:p w14:paraId="76F7C95B"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3A7717F3"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26F5CF"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B0CA16"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Тип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457733"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Тип идентификатора плательщика –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69FAA4C2"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тип идентификатора </w:t>
            </w:r>
            <w:r w:rsidRPr="00ED1574">
              <w:rPr>
                <w:rFonts w:cs="Arial"/>
                <w:bCs/>
                <w:szCs w:val="24"/>
                <w:lang w:eastAsia="en-US"/>
              </w:rPr>
              <w:br/>
              <w:t>плательщика в виде кода для заполнения реквизита 10.1.3 (при его наличии), который может принимать следующие значения:</w:t>
            </w:r>
          </w:p>
          <w:p w14:paraId="4F8FA062"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идентификационному номеру налогоплательщика (ИНН) или коду иностранной организации (КИО) в соответствии со свидетельством о постановке на учет в налоговом органе, выданным иностранной организации;</w:t>
            </w:r>
          </w:p>
          <w:p w14:paraId="5408BDBF" w14:textId="77777777" w:rsidR="009D4909"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lastRenderedPageBreak/>
              <w:t>соответствующее коду причины постановки на учет (КПП) в соответствии со свидетельством о постановке на учет в налоговом органе или уведомлением о постановке на учет в налоговом органе, выданными налоговыми органами по месту учета налогоплательщиков</w:t>
            </w:r>
            <w:r w:rsidR="009D4909" w:rsidRPr="00ED1574">
              <w:rPr>
                <w:rFonts w:cs="Arial"/>
                <w:bCs/>
                <w:szCs w:val="24"/>
                <w:lang w:eastAsia="en-US"/>
              </w:rPr>
              <w:t>;</w:t>
            </w:r>
          </w:p>
          <w:p w14:paraId="6E6422AC" w14:textId="77777777" w:rsidR="00E008C5" w:rsidRPr="00ED1574" w:rsidRDefault="00E008C5"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признаку применения специального налогового режима</w:t>
            </w:r>
            <w:r w:rsidRPr="00ED1574">
              <w:rPr>
                <w:rStyle w:val="ab"/>
                <w:bCs/>
                <w:szCs w:val="24"/>
                <w:lang w:eastAsia="en-US"/>
              </w:rPr>
              <w:footnoteReference w:id="6"/>
            </w:r>
            <w:r w:rsidRPr="00ED1574">
              <w:rPr>
                <w:rFonts w:eastAsia="MS Gothic" w:cs="Arial"/>
                <w:bCs/>
                <w:szCs w:val="24"/>
                <w:lang w:eastAsia="en-US"/>
              </w:rPr>
              <w:t>.</w:t>
            </w:r>
          </w:p>
          <w:p w14:paraId="12931BF8"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поручения для 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30A4B9C2"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lastRenderedPageBreak/>
              <w:t>Н</w:t>
            </w:r>
          </w:p>
        </w:tc>
      </w:tr>
      <w:tr w:rsidR="000A5F1C" w:rsidRPr="00ED1574" w14:paraId="24264588"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DEA244"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3CE23"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Значение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0800D6"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Может указываться значение идентификатора плательщика, соответствующее типу данного идентификатора в реквизите 10.1.2:</w:t>
            </w:r>
          </w:p>
          <w:p w14:paraId="7814EFB3"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ИНН или КИО;</w:t>
            </w:r>
          </w:p>
          <w:p w14:paraId="563C9DB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КПП</w:t>
            </w:r>
            <w:r w:rsidR="00E008C5" w:rsidRPr="00ED1574">
              <w:rPr>
                <w:rFonts w:cs="Arial"/>
                <w:bCs/>
                <w:szCs w:val="24"/>
                <w:lang w:eastAsia="en-US"/>
              </w:rPr>
              <w:t>;</w:t>
            </w:r>
          </w:p>
          <w:p w14:paraId="6E7A45EC" w14:textId="77777777" w:rsidR="00E008C5" w:rsidRPr="00ED1574" w:rsidRDefault="00E008C5" w:rsidP="00C14158">
            <w:pPr>
              <w:spacing w:after="0" w:line="20" w:lineRule="atLeast"/>
              <w:ind w:left="0" w:firstLine="510"/>
              <w:jc w:val="both"/>
              <w:rPr>
                <w:rFonts w:eastAsia="MS Gothic" w:cs="Arial"/>
                <w:bCs/>
                <w:szCs w:val="24"/>
                <w:lang w:eastAsia="en-US"/>
              </w:rPr>
            </w:pPr>
            <w:r w:rsidRPr="00ED1574">
              <w:rPr>
                <w:rFonts w:cs="Arial"/>
                <w:bCs/>
                <w:szCs w:val="24"/>
                <w:lang w:eastAsia="en-US"/>
              </w:rPr>
              <w:t>признак применения специального налогового режима</w:t>
            </w:r>
            <w:r w:rsidRPr="00ED1574">
              <w:rPr>
                <w:rStyle w:val="ab"/>
                <w:bCs/>
                <w:szCs w:val="24"/>
                <w:lang w:eastAsia="en-US"/>
              </w:rPr>
              <w:footnoteReference w:id="7"/>
            </w:r>
            <w:r w:rsidRPr="00ED1574">
              <w:rPr>
                <w:rFonts w:eastAsia="MS Gothic" w:cs="Arial"/>
                <w:bCs/>
                <w:szCs w:val="24"/>
                <w:lang w:eastAsia="en-US"/>
              </w:rPr>
              <w:t>.</w:t>
            </w:r>
          </w:p>
        </w:tc>
        <w:tc>
          <w:tcPr>
            <w:tcW w:w="1424" w:type="dxa"/>
            <w:tcBorders>
              <w:top w:val="single" w:sz="4" w:space="0" w:color="auto"/>
              <w:left w:val="single" w:sz="4" w:space="0" w:color="auto"/>
              <w:bottom w:val="single" w:sz="4" w:space="0" w:color="auto"/>
              <w:right w:val="single" w:sz="4" w:space="0" w:color="auto"/>
            </w:tcBorders>
          </w:tcPr>
          <w:p w14:paraId="63D95888"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5246192E"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462A00"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C639A8"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плательщика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9EE562"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плательщике – физическом лице при переводе денежных средств по распоряжению физического лица.</w:t>
            </w:r>
          </w:p>
          <w:p w14:paraId="42D2A41D"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Реквизит не заполняется при переводе денежных средств по распоряжению юридического лица</w:t>
            </w:r>
            <w:r w:rsidR="006245F3" w:rsidRPr="00ED1574">
              <w:rPr>
                <w:rFonts w:cs="Arial"/>
                <w:bCs/>
                <w:szCs w:val="24"/>
                <w:lang w:eastAsia="en-US"/>
              </w:rPr>
              <w:t>, при совмещении кредитной организацией (ее филиалом) функций банка плательщика и плательщика</w:t>
            </w:r>
            <w:r w:rsidRPr="00ED1574">
              <w:rPr>
                <w:rFonts w:cs="Arial"/>
                <w:bCs/>
                <w:szCs w:val="24"/>
                <w:lang w:eastAsia="en-US"/>
              </w:rPr>
              <w:t xml:space="preserve"> </w:t>
            </w:r>
          </w:p>
        </w:tc>
        <w:tc>
          <w:tcPr>
            <w:tcW w:w="1424" w:type="dxa"/>
            <w:tcBorders>
              <w:top w:val="single" w:sz="4" w:space="0" w:color="auto"/>
              <w:left w:val="single" w:sz="4" w:space="0" w:color="auto"/>
              <w:bottom w:val="single" w:sz="4" w:space="0" w:color="auto"/>
              <w:right w:val="single" w:sz="4" w:space="0" w:color="auto"/>
            </w:tcBorders>
          </w:tcPr>
          <w:p w14:paraId="25EEB943"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4E030C97" w14:textId="77777777" w:rsidTr="00C52451">
        <w:trPr>
          <w:trHeight w:val="20"/>
        </w:trPr>
        <w:tc>
          <w:tcPr>
            <w:tcW w:w="1129" w:type="dxa"/>
            <w:tcMar>
              <w:top w:w="28" w:type="dxa"/>
              <w:left w:w="28" w:type="dxa"/>
              <w:bottom w:w="28" w:type="dxa"/>
              <w:right w:w="28" w:type="dxa"/>
            </w:tcMar>
          </w:tcPr>
          <w:p w14:paraId="6640CB61"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10.2.1</w:t>
            </w:r>
          </w:p>
        </w:tc>
        <w:tc>
          <w:tcPr>
            <w:tcW w:w="1700" w:type="dxa"/>
            <w:tcMar>
              <w:top w:w="28" w:type="dxa"/>
              <w:left w:w="28" w:type="dxa"/>
              <w:bottom w:w="28" w:type="dxa"/>
              <w:right w:w="28" w:type="dxa"/>
            </w:tcMar>
          </w:tcPr>
          <w:p w14:paraId="5EC747F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Ф.И.О плательщика</w:t>
            </w:r>
          </w:p>
        </w:tc>
        <w:tc>
          <w:tcPr>
            <w:tcW w:w="5239" w:type="dxa"/>
            <w:tcMar>
              <w:top w:w="28" w:type="dxa"/>
              <w:left w:w="57" w:type="dxa"/>
              <w:bottom w:w="28" w:type="dxa"/>
              <w:right w:w="57" w:type="dxa"/>
            </w:tcMar>
          </w:tcPr>
          <w:p w14:paraId="1E21A980" w14:textId="77777777" w:rsidR="000A5F1C" w:rsidRPr="00ED1574" w:rsidRDefault="000A5F1C" w:rsidP="00C14158">
            <w:pPr>
              <w:spacing w:after="0" w:line="20" w:lineRule="atLeast"/>
              <w:ind w:left="0" w:firstLine="510"/>
              <w:jc w:val="both"/>
              <w:rPr>
                <w:rFonts w:eastAsia="MS Gothic" w:cs="Arial"/>
                <w:szCs w:val="24"/>
                <w:lang w:eastAsia="en-US"/>
              </w:rPr>
            </w:pPr>
            <w:r w:rsidRPr="00ED1574">
              <w:rPr>
                <w:rFonts w:cs="Arial"/>
                <w:bCs/>
                <w:szCs w:val="24"/>
                <w:lang w:eastAsia="en-US"/>
              </w:rPr>
              <w:t xml:space="preserve">Указываются фамилия, имя, отчество (последнее – при наличии) плательщика – физического лица </w:t>
            </w:r>
          </w:p>
        </w:tc>
        <w:tc>
          <w:tcPr>
            <w:tcW w:w="1424" w:type="dxa"/>
          </w:tcPr>
          <w:p w14:paraId="0C705F42"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45072E26"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606DDBC"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10.2.2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075702E"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Тип идентификатора</w:t>
            </w:r>
            <w:r w:rsidRPr="00ED1574">
              <w:rPr>
                <w:rFonts w:cs="Arial"/>
                <w:sz w:val="22"/>
                <w:szCs w:val="22"/>
                <w:lang w:eastAsia="en-US"/>
              </w:rPr>
              <w:t xml:space="preserve"> </w:t>
            </w:r>
            <w:r w:rsidRPr="00ED157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5D6A5B"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Тип идентификатора</w:t>
            </w:r>
            <w:r w:rsidRPr="00ED1574">
              <w:rPr>
                <w:rFonts w:cs="Arial"/>
                <w:sz w:val="22"/>
                <w:szCs w:val="22"/>
                <w:lang w:eastAsia="en-US"/>
              </w:rPr>
              <w:t xml:space="preserve"> </w:t>
            </w:r>
            <w:r w:rsidRPr="00ED1574">
              <w:rPr>
                <w:rFonts w:eastAsia="MS Gothic" w:cs="Arial"/>
                <w:bCs/>
                <w:szCs w:val="24"/>
                <w:lang w:eastAsia="en-US"/>
              </w:rPr>
              <w:t>плательщика – физического лица.</w:t>
            </w:r>
          </w:p>
          <w:p w14:paraId="2EC5F023"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 xml:space="preserve">Указывается тип идентификатора </w:t>
            </w:r>
            <w:r w:rsidRPr="00ED1574">
              <w:rPr>
                <w:rFonts w:eastAsia="MS Gothic" w:cs="Arial"/>
                <w:bCs/>
                <w:szCs w:val="24"/>
                <w:lang w:eastAsia="en-US"/>
              </w:rPr>
              <w:br/>
              <w:t>плательщика – физического лица в виде кода для заполнения реквизита 10.2.3 (при его наличии), который может принимать значение, соответствующее ИНН физического лица.</w:t>
            </w:r>
          </w:p>
          <w:p w14:paraId="7A9A48B3"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При воспроизведении поручения для 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0BE40101" w14:textId="77777777" w:rsidR="000A5F1C" w:rsidRPr="00ED1574" w:rsidRDefault="000A5F1C" w:rsidP="0011302C">
            <w:pPr>
              <w:spacing w:after="0"/>
              <w:ind w:left="0" w:hanging="11"/>
              <w:jc w:val="center"/>
              <w:rPr>
                <w:rFonts w:cs="Arial"/>
                <w:bCs/>
                <w:szCs w:val="24"/>
                <w:lang w:eastAsia="en-US"/>
              </w:rPr>
            </w:pPr>
            <w:r w:rsidRPr="00ED1574">
              <w:rPr>
                <w:rFonts w:cs="Arial"/>
                <w:bCs/>
                <w:szCs w:val="24"/>
                <w:lang w:eastAsia="en-US"/>
              </w:rPr>
              <w:t>Н</w:t>
            </w:r>
          </w:p>
        </w:tc>
      </w:tr>
      <w:tr w:rsidR="000A5F1C" w:rsidRPr="00ED1574" w14:paraId="201B5867"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F8236C8" w14:textId="77777777" w:rsidR="000A5F1C" w:rsidRPr="00ED1574" w:rsidRDefault="000A5F1C" w:rsidP="0011302C">
            <w:pPr>
              <w:spacing w:after="0"/>
              <w:ind w:left="113" w:hanging="30"/>
              <w:jc w:val="both"/>
              <w:rPr>
                <w:rFonts w:cs="Arial"/>
                <w:bCs/>
                <w:szCs w:val="24"/>
                <w:lang w:eastAsia="en-US"/>
              </w:rPr>
            </w:pPr>
            <w:r w:rsidRPr="00ED1574">
              <w:rPr>
                <w:rFonts w:cs="Arial"/>
                <w:bCs/>
                <w:szCs w:val="24"/>
                <w:lang w:eastAsia="en-US"/>
              </w:rPr>
              <w:t>10.2.3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17C5B5F"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Значение идентификатора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AC9EE48"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Может указываться значение идентификатора плательщика – физического лица, соответствующее типу данного идентификатора в реквизите 10.2.2,</w:t>
            </w:r>
            <w:r w:rsidRPr="00ED1574">
              <w:rPr>
                <w:rFonts w:cs="Arial"/>
                <w:sz w:val="22"/>
                <w:szCs w:val="22"/>
                <w:lang w:eastAsia="en-US"/>
              </w:rPr>
              <w:t xml:space="preserve"> </w:t>
            </w:r>
            <w:r w:rsidRPr="00ED1574">
              <w:rPr>
                <w:rFonts w:eastAsia="MS Gothic" w:cs="Arial"/>
                <w:bCs/>
                <w:szCs w:val="24"/>
                <w:lang w:eastAsia="en-US"/>
              </w:rPr>
              <w:t>в случаях, установленных Федеральным законом от 7 августа 2001 года № 115-ФЗ</w:t>
            </w:r>
          </w:p>
        </w:tc>
        <w:tc>
          <w:tcPr>
            <w:tcW w:w="1424" w:type="dxa"/>
            <w:tcBorders>
              <w:top w:val="single" w:sz="4" w:space="0" w:color="auto"/>
              <w:left w:val="single" w:sz="4" w:space="0" w:color="auto"/>
              <w:bottom w:val="single" w:sz="4" w:space="0" w:color="auto"/>
              <w:right w:val="single" w:sz="4" w:space="0" w:color="auto"/>
            </w:tcBorders>
            <w:hideMark/>
          </w:tcPr>
          <w:p w14:paraId="4FC6FE6C" w14:textId="77777777" w:rsidR="000A5F1C" w:rsidRPr="00ED1574" w:rsidRDefault="000A5F1C" w:rsidP="0011302C">
            <w:pPr>
              <w:spacing w:after="0"/>
              <w:ind w:left="0" w:hanging="11"/>
              <w:jc w:val="center"/>
              <w:rPr>
                <w:rFonts w:cs="Arial"/>
                <w:bCs/>
                <w:szCs w:val="24"/>
                <w:lang w:eastAsia="en-US"/>
              </w:rPr>
            </w:pPr>
            <w:r w:rsidRPr="00ED1574">
              <w:rPr>
                <w:rFonts w:cs="Arial"/>
                <w:bCs/>
                <w:szCs w:val="24"/>
                <w:lang w:eastAsia="en-US"/>
              </w:rPr>
              <w:t>Н</w:t>
            </w:r>
          </w:p>
        </w:tc>
      </w:tr>
      <w:tr w:rsidR="000A5F1C" w:rsidRPr="00ED1574" w14:paraId="690B3BC3"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41B3D6F"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10.3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410B93F"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09F6B46"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Реквизиты банковского счета плательщика</w:t>
            </w:r>
          </w:p>
        </w:tc>
        <w:tc>
          <w:tcPr>
            <w:tcW w:w="1424" w:type="dxa"/>
            <w:tcBorders>
              <w:top w:val="single" w:sz="4" w:space="0" w:color="auto"/>
              <w:left w:val="single" w:sz="4" w:space="0" w:color="auto"/>
              <w:bottom w:val="single" w:sz="4" w:space="0" w:color="auto"/>
              <w:right w:val="single" w:sz="4" w:space="0" w:color="auto"/>
            </w:tcBorders>
            <w:hideMark/>
          </w:tcPr>
          <w:p w14:paraId="7EE3178B"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36311B70"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F008E6A" w14:textId="77777777" w:rsidR="000A5F1C" w:rsidRPr="00ED1574" w:rsidRDefault="000A5F1C" w:rsidP="0011302C">
            <w:pPr>
              <w:spacing w:after="0"/>
              <w:ind w:left="113" w:hanging="30"/>
              <w:jc w:val="both"/>
              <w:rPr>
                <w:rFonts w:cs="Arial"/>
                <w:bCs/>
                <w:szCs w:val="24"/>
                <w:lang w:eastAsia="en-US"/>
              </w:rPr>
            </w:pPr>
            <w:r w:rsidRPr="00ED1574">
              <w:rPr>
                <w:rFonts w:cs="Arial"/>
                <w:bCs/>
                <w:szCs w:val="24"/>
                <w:lang w:eastAsia="en-US"/>
              </w:rPr>
              <w:t>10.3.1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3646BE7"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Тип идентификатора</w:t>
            </w:r>
            <w:r w:rsidRPr="00ED1574">
              <w:rPr>
                <w:rFonts w:cs="Arial"/>
                <w:sz w:val="22"/>
                <w:szCs w:val="22"/>
                <w:lang w:eastAsia="en-US"/>
              </w:rPr>
              <w:t xml:space="preserve"> </w:t>
            </w:r>
            <w:r w:rsidRPr="00ED1574">
              <w:rPr>
                <w:rFonts w:cs="Arial"/>
                <w:bCs/>
                <w:szCs w:val="24"/>
                <w:lang w:eastAsia="en-US"/>
              </w:rPr>
              <w:t>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E8C25E7"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Тип идентификатора банковского счета</w:t>
            </w:r>
            <w:r w:rsidRPr="00ED1574">
              <w:rPr>
                <w:rFonts w:cs="Arial"/>
                <w:sz w:val="22"/>
                <w:szCs w:val="22"/>
                <w:lang w:eastAsia="en-US"/>
              </w:rPr>
              <w:t xml:space="preserve"> </w:t>
            </w:r>
            <w:r w:rsidRPr="00ED1574">
              <w:rPr>
                <w:rFonts w:eastAsia="MS Gothic" w:cs="Arial"/>
                <w:bCs/>
                <w:szCs w:val="24"/>
                <w:lang w:eastAsia="en-US"/>
              </w:rPr>
              <w:t>плательщика.</w:t>
            </w:r>
          </w:p>
          <w:p w14:paraId="2196F679"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 xml:space="preserve">Указывается тип идентификатора банковского счета плательщика в виде кода для заполнения реквизита 10.3.2, который может принимать одно из следующих значений с учетом требований, </w:t>
            </w:r>
            <w:r w:rsidRPr="00ED1574">
              <w:rPr>
                <w:rFonts w:eastAsia="MS Gothic" w:cs="Arial"/>
                <w:bCs/>
                <w:szCs w:val="24"/>
                <w:lang w:eastAsia="en-US"/>
              </w:rPr>
              <w:lastRenderedPageBreak/>
              <w:t>установленных Федеральным законом от 7 августа 2001 года № 115-ФЗ:</w:t>
            </w:r>
          </w:p>
          <w:p w14:paraId="377A347C"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номеру банковского счета плательщика в банке плательщика;</w:t>
            </w:r>
          </w:p>
          <w:p w14:paraId="663C392F"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иному значению, однозначно идентифицирующему счет плательщика для плательщика и (или) банка получателя, – для физических лиц;</w:t>
            </w:r>
          </w:p>
          <w:p w14:paraId="2F6AAC7F" w14:textId="77777777" w:rsidR="009D4909"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признаку перевода электронных денежных средств</w:t>
            </w:r>
            <w:r w:rsidR="009D4909" w:rsidRPr="00ED1574">
              <w:rPr>
                <w:rFonts w:eastAsia="MS Gothic" w:cs="Arial"/>
                <w:bCs/>
                <w:szCs w:val="24"/>
                <w:lang w:eastAsia="en-US"/>
              </w:rPr>
              <w:t>;</w:t>
            </w:r>
          </w:p>
          <w:p w14:paraId="2A68579C" w14:textId="77777777" w:rsidR="005F2BC0" w:rsidRPr="00ED1574" w:rsidRDefault="009C00FE"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казначейскому счету</w:t>
            </w:r>
            <w:r w:rsidR="00431C28" w:rsidRPr="00ED1574">
              <w:rPr>
                <w:rFonts w:eastAsia="MS Gothic" w:cs="Arial"/>
                <w:bCs/>
                <w:szCs w:val="24"/>
                <w:lang w:eastAsia="en-US"/>
              </w:rPr>
              <w:t>, открытому в</w:t>
            </w:r>
            <w:r w:rsidRPr="00ED1574">
              <w:rPr>
                <w:rFonts w:eastAsia="MS Gothic" w:cs="Arial"/>
                <w:bCs/>
                <w:szCs w:val="24"/>
                <w:lang w:eastAsia="en-US"/>
              </w:rPr>
              <w:t xml:space="preserve"> территориально</w:t>
            </w:r>
            <w:r w:rsidR="00431C28" w:rsidRPr="00ED1574">
              <w:rPr>
                <w:rFonts w:eastAsia="MS Gothic" w:cs="Arial"/>
                <w:bCs/>
                <w:szCs w:val="24"/>
                <w:lang w:eastAsia="en-US"/>
              </w:rPr>
              <w:t>м органе</w:t>
            </w:r>
            <w:r w:rsidRPr="00ED1574">
              <w:rPr>
                <w:rFonts w:eastAsia="MS Gothic" w:cs="Arial"/>
                <w:bCs/>
                <w:szCs w:val="24"/>
                <w:lang w:eastAsia="en-US"/>
              </w:rPr>
              <w:t xml:space="preserve"> Федерального казначейства</w:t>
            </w:r>
            <w:r w:rsidRPr="00ED1574">
              <w:rPr>
                <w:rStyle w:val="ab"/>
                <w:rFonts w:eastAsia="MS Gothic"/>
                <w:bCs/>
                <w:szCs w:val="24"/>
                <w:lang w:eastAsia="en-US"/>
              </w:rPr>
              <w:footnoteReference w:id="8"/>
            </w:r>
            <w:r w:rsidR="005F2BC0" w:rsidRPr="00ED1574">
              <w:rPr>
                <w:rFonts w:eastAsia="MS Gothic" w:cs="Arial"/>
                <w:bCs/>
                <w:szCs w:val="24"/>
                <w:lang w:eastAsia="en-US"/>
              </w:rPr>
              <w:t>;</w:t>
            </w:r>
          </w:p>
          <w:p w14:paraId="7FF5BC7B" w14:textId="77777777" w:rsidR="009C00FE" w:rsidRPr="00ED1574" w:rsidRDefault="005F2BC0" w:rsidP="005F2BC0">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иной счет кредитной организации (ее филиала) в случае совмещения кредитной организацией (ее филиалом) функций банка плательщика и плательщика</w:t>
            </w:r>
            <w:r w:rsidR="00E008C5" w:rsidRPr="00ED1574">
              <w:rPr>
                <w:rFonts w:eastAsia="MS Gothic" w:cs="Arial"/>
                <w:bCs/>
                <w:szCs w:val="24"/>
                <w:lang w:eastAsia="en-US"/>
              </w:rPr>
              <w:t>.</w:t>
            </w:r>
          </w:p>
          <w:p w14:paraId="114CBF76"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При воспроизведении поручения для СБП на бумажном носителе указывается тип идентификатора номера счета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4859C03F" w14:textId="77777777" w:rsidR="000A5F1C" w:rsidRPr="00ED1574" w:rsidRDefault="000A5F1C" w:rsidP="0011302C">
            <w:pPr>
              <w:spacing w:after="0"/>
              <w:ind w:left="0" w:hanging="11"/>
              <w:jc w:val="center"/>
              <w:rPr>
                <w:rFonts w:cs="Arial"/>
                <w:bCs/>
                <w:szCs w:val="24"/>
                <w:lang w:eastAsia="en-US"/>
              </w:rPr>
            </w:pPr>
            <w:r w:rsidRPr="00ED1574">
              <w:rPr>
                <w:rFonts w:cs="Arial"/>
                <w:bCs/>
                <w:szCs w:val="24"/>
                <w:lang w:eastAsia="en-US"/>
              </w:rPr>
              <w:lastRenderedPageBreak/>
              <w:t>О</w:t>
            </w:r>
          </w:p>
        </w:tc>
      </w:tr>
      <w:tr w:rsidR="000A5F1C" w:rsidRPr="00ED1574" w14:paraId="6A641FA9"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4F65668"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 xml:space="preserve">10.3.2 </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95D8888"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Значение идентификатора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4B9E74"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Значение идентификатора банковского счета плательщика.</w:t>
            </w:r>
          </w:p>
          <w:p w14:paraId="040A81D7"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Указывается значение идентификатора банковского счета плательщика, соответствующее типу данного идентификатора в реквизите 10.3.1 с учетом требований, установленных Федеральным законом от 7 августа 2001 года № 115-ФЗ.</w:t>
            </w:r>
          </w:p>
          <w:p w14:paraId="2223C357"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В случае указания признака перевода электронных денежных средств указывается идентификатор электронного средства платежа</w:t>
            </w:r>
            <w:r w:rsidRPr="00ED1574">
              <w:rPr>
                <w:rFonts w:cs="Arial"/>
                <w:bCs/>
                <w:szCs w:val="24"/>
                <w:lang w:eastAsia="en-US"/>
              </w:rPr>
              <w:t>.</w:t>
            </w:r>
          </w:p>
          <w:p w14:paraId="510996DA"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cs="Arial"/>
                <w:bCs/>
                <w:szCs w:val="24"/>
                <w:lang w:eastAsia="en-US"/>
              </w:rPr>
              <w:t>Для плательщика – юридического лица</w:t>
            </w:r>
            <w:r w:rsidR="00E008C5" w:rsidRPr="00ED1574">
              <w:rPr>
                <w:rFonts w:cs="Arial"/>
                <w:bCs/>
                <w:szCs w:val="24"/>
                <w:lang w:eastAsia="en-US"/>
              </w:rPr>
              <w:t xml:space="preserve"> (за исключением </w:t>
            </w:r>
            <w:r w:rsidR="00431C28" w:rsidRPr="00ED1574">
              <w:rPr>
                <w:rFonts w:cs="Arial"/>
                <w:bCs/>
                <w:szCs w:val="24"/>
                <w:lang w:eastAsia="en-US"/>
              </w:rPr>
              <w:t xml:space="preserve">территориального </w:t>
            </w:r>
            <w:r w:rsidR="00E008C5" w:rsidRPr="00ED1574">
              <w:rPr>
                <w:rFonts w:cs="Arial"/>
                <w:bCs/>
                <w:szCs w:val="24"/>
                <w:lang w:eastAsia="en-US"/>
              </w:rPr>
              <w:t>органа Федерального казначейства)</w:t>
            </w:r>
            <w:r w:rsidRPr="00ED1574">
              <w:rPr>
                <w:rFonts w:cs="Arial"/>
                <w:bCs/>
                <w:szCs w:val="24"/>
                <w:lang w:eastAsia="en-US"/>
              </w:rPr>
              <w:t>,</w:t>
            </w:r>
            <w:r w:rsidRPr="00ED1574">
              <w:rPr>
                <w:rFonts w:cs="Arial"/>
                <w:sz w:val="22"/>
                <w:szCs w:val="22"/>
                <w:lang w:eastAsia="en-US"/>
              </w:rPr>
              <w:t xml:space="preserve"> </w:t>
            </w:r>
            <w:r w:rsidRPr="00ED1574">
              <w:rPr>
                <w:rFonts w:cs="Arial"/>
                <w:bCs/>
                <w:szCs w:val="24"/>
                <w:lang w:eastAsia="en-US"/>
              </w:rPr>
              <w:t xml:space="preserve">индивидуального предпринимателя, физического лица, занимающегося в установленном законодательством Российской Федерации порядке частной практикой, </w:t>
            </w:r>
            <w:r w:rsidR="005F2BC0" w:rsidRPr="00ED1574">
              <w:rPr>
                <w:rFonts w:cs="Arial"/>
                <w:bCs/>
                <w:szCs w:val="24"/>
                <w:lang w:eastAsia="en-US"/>
              </w:rPr>
              <w:t xml:space="preserve">кредитной организации (ее филиала) при совмещении </w:t>
            </w:r>
            <w:r w:rsidR="005F2BC0" w:rsidRPr="00ED1574">
              <w:rPr>
                <w:rFonts w:eastAsia="MS Gothic" w:cs="Arial"/>
                <w:bCs/>
                <w:szCs w:val="24"/>
                <w:lang w:eastAsia="en-US"/>
              </w:rPr>
              <w:t>кредитной организацией (ее филиалом) функций банка плательщика и плательщика</w:t>
            </w:r>
            <w:r w:rsidR="005F2BC0" w:rsidRPr="00ED1574">
              <w:rPr>
                <w:rFonts w:cs="Arial"/>
                <w:bCs/>
                <w:szCs w:val="24"/>
                <w:lang w:eastAsia="en-US"/>
              </w:rPr>
              <w:t xml:space="preserve"> </w:t>
            </w:r>
            <w:r w:rsidRPr="00ED1574">
              <w:rPr>
                <w:rFonts w:cs="Arial"/>
                <w:bCs/>
                <w:szCs w:val="24"/>
                <w:lang w:eastAsia="en-US"/>
              </w:rPr>
              <w:t>указание номера банковского счета является обязательным</w:t>
            </w:r>
            <w:r w:rsidR="00551A5D" w:rsidRPr="00ED1574">
              <w:rPr>
                <w:rFonts w:eastAsia="MS Gothic" w:cs="Arial"/>
                <w:bCs/>
                <w:szCs w:val="24"/>
                <w:lang w:eastAsia="en-US"/>
              </w:rPr>
              <w:t>.</w:t>
            </w:r>
          </w:p>
          <w:p w14:paraId="77ED1683" w14:textId="77777777" w:rsidR="006245F3" w:rsidRPr="00ED1574" w:rsidRDefault="00551A5D" w:rsidP="009E39AB">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При переводе денежных средств через единый казначейский счет указание номера казначейского счета, открытого в территориальном органе Федерального казначейства, является обязательным</w:t>
            </w:r>
            <w:r w:rsidR="009154FF" w:rsidRPr="00ED1574">
              <w:rPr>
                <w:rStyle w:val="ab"/>
                <w:rFonts w:eastAsia="MS Gothic"/>
                <w:bCs/>
                <w:szCs w:val="24"/>
                <w:lang w:eastAsia="en-US"/>
              </w:rPr>
              <w:footnoteReference w:id="9"/>
            </w:r>
          </w:p>
        </w:tc>
        <w:tc>
          <w:tcPr>
            <w:tcW w:w="1424" w:type="dxa"/>
            <w:tcBorders>
              <w:top w:val="single" w:sz="4" w:space="0" w:color="auto"/>
              <w:left w:val="single" w:sz="4" w:space="0" w:color="auto"/>
              <w:bottom w:val="single" w:sz="4" w:space="0" w:color="auto"/>
              <w:right w:val="single" w:sz="4" w:space="0" w:color="auto"/>
            </w:tcBorders>
            <w:hideMark/>
          </w:tcPr>
          <w:p w14:paraId="5D85A051"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E4D28D5" w14:textId="77777777" w:rsidTr="00C52451">
        <w:trPr>
          <w:cantSplit/>
          <w:trHeight w:val="20"/>
        </w:trPr>
        <w:tc>
          <w:tcPr>
            <w:tcW w:w="1129" w:type="dxa"/>
            <w:tcMar>
              <w:top w:w="28" w:type="dxa"/>
              <w:left w:w="28" w:type="dxa"/>
              <w:bottom w:w="28" w:type="dxa"/>
              <w:right w:w="28" w:type="dxa"/>
            </w:tcMar>
          </w:tcPr>
          <w:p w14:paraId="1E1F873D"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10.4</w:t>
            </w:r>
          </w:p>
        </w:tc>
        <w:tc>
          <w:tcPr>
            <w:tcW w:w="1700" w:type="dxa"/>
            <w:tcMar>
              <w:top w:w="28" w:type="dxa"/>
              <w:left w:w="28" w:type="dxa"/>
              <w:bottom w:w="28" w:type="dxa"/>
              <w:right w:w="28" w:type="dxa"/>
            </w:tcMar>
          </w:tcPr>
          <w:p w14:paraId="3A93F7C4"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Адрес плательщика</w:t>
            </w:r>
          </w:p>
        </w:tc>
        <w:tc>
          <w:tcPr>
            <w:tcW w:w="5239" w:type="dxa"/>
            <w:tcMar>
              <w:top w:w="28" w:type="dxa"/>
              <w:left w:w="57" w:type="dxa"/>
              <w:bottom w:w="28" w:type="dxa"/>
              <w:right w:w="57" w:type="dxa"/>
            </w:tcMar>
          </w:tcPr>
          <w:p w14:paraId="5994F46A" w14:textId="77777777" w:rsidR="000A5F1C" w:rsidRPr="00ED1574" w:rsidRDefault="000A5F1C" w:rsidP="00C14158">
            <w:pPr>
              <w:spacing w:after="0" w:line="20" w:lineRule="atLeast"/>
              <w:ind w:left="0" w:firstLine="510"/>
              <w:jc w:val="both"/>
              <w:rPr>
                <w:rFonts w:eastAsia="MS Gothic" w:cs="Arial"/>
                <w:szCs w:val="24"/>
                <w:lang w:eastAsia="en-US"/>
              </w:rPr>
            </w:pPr>
            <w:r w:rsidRPr="00ED1574">
              <w:rPr>
                <w:rFonts w:eastAsia="MS Gothic" w:cs="Arial"/>
                <w:bCs/>
                <w:szCs w:val="24"/>
                <w:lang w:eastAsia="en-US"/>
              </w:rPr>
              <w:t xml:space="preserve">Адрес места жительства (регистрации) или места пребывания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 </w:t>
            </w:r>
          </w:p>
          <w:p w14:paraId="42717B05" w14:textId="77777777" w:rsidR="000A5F1C" w:rsidRPr="00ED1574" w:rsidRDefault="000A5F1C" w:rsidP="00C14158">
            <w:pPr>
              <w:spacing w:after="0" w:line="20" w:lineRule="atLeast"/>
              <w:ind w:left="0" w:firstLine="510"/>
              <w:jc w:val="both"/>
              <w:rPr>
                <w:rFonts w:eastAsia="MS Gothic" w:cs="Arial"/>
                <w:szCs w:val="24"/>
                <w:lang w:eastAsia="en-US"/>
              </w:rPr>
            </w:pPr>
            <w:r w:rsidRPr="00ED1574">
              <w:rPr>
                <w:rFonts w:cs="Arial"/>
                <w:bCs/>
                <w:szCs w:val="24"/>
                <w:lang w:eastAsia="en-US"/>
              </w:rPr>
              <w:t xml:space="preserve">Заполняется в случаях, установленных Федеральным законом от 7 августа 2001 года </w:t>
            </w:r>
            <w:r w:rsidRPr="00ED1574">
              <w:rPr>
                <w:rFonts w:cs="Arial"/>
                <w:bCs/>
                <w:szCs w:val="24"/>
                <w:lang w:eastAsia="en-US"/>
              </w:rPr>
              <w:br/>
              <w:t>№ 115-ФЗ</w:t>
            </w:r>
          </w:p>
        </w:tc>
        <w:tc>
          <w:tcPr>
            <w:tcW w:w="1424" w:type="dxa"/>
          </w:tcPr>
          <w:p w14:paraId="168959F7"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19450456" w14:textId="77777777" w:rsidTr="00C52451">
        <w:trPr>
          <w:trHeight w:val="20"/>
        </w:trPr>
        <w:tc>
          <w:tcPr>
            <w:tcW w:w="1129" w:type="dxa"/>
            <w:tcMar>
              <w:top w:w="28" w:type="dxa"/>
              <w:left w:w="28" w:type="dxa"/>
              <w:bottom w:w="28" w:type="dxa"/>
              <w:right w:w="28" w:type="dxa"/>
            </w:tcMar>
          </w:tcPr>
          <w:p w14:paraId="61242D86"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lastRenderedPageBreak/>
              <w:t>11</w:t>
            </w:r>
          </w:p>
        </w:tc>
        <w:tc>
          <w:tcPr>
            <w:tcW w:w="1700" w:type="dxa"/>
            <w:tcMar>
              <w:top w:w="28" w:type="dxa"/>
              <w:left w:w="28" w:type="dxa"/>
              <w:bottom w:w="28" w:type="dxa"/>
              <w:right w:w="28" w:type="dxa"/>
            </w:tcMar>
          </w:tcPr>
          <w:p w14:paraId="43F345B8"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Информация о банке плательщика</w:t>
            </w:r>
          </w:p>
        </w:tc>
        <w:tc>
          <w:tcPr>
            <w:tcW w:w="5239" w:type="dxa"/>
            <w:tcMar>
              <w:top w:w="28" w:type="dxa"/>
              <w:left w:w="57" w:type="dxa"/>
              <w:bottom w:w="28" w:type="dxa"/>
              <w:right w:w="57" w:type="dxa"/>
            </w:tcMar>
          </w:tcPr>
          <w:p w14:paraId="66C68E1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Указываются реквизиты банка плательщика</w:t>
            </w:r>
          </w:p>
        </w:tc>
        <w:tc>
          <w:tcPr>
            <w:tcW w:w="1424" w:type="dxa"/>
          </w:tcPr>
          <w:p w14:paraId="6A45F7EC"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F2F18F6" w14:textId="77777777" w:rsidTr="00C52451">
        <w:trPr>
          <w:trHeight w:val="20"/>
        </w:trPr>
        <w:tc>
          <w:tcPr>
            <w:tcW w:w="1129" w:type="dxa"/>
            <w:tcMar>
              <w:top w:w="28" w:type="dxa"/>
              <w:left w:w="28" w:type="dxa"/>
              <w:bottom w:w="28" w:type="dxa"/>
              <w:right w:w="28" w:type="dxa"/>
            </w:tcMar>
          </w:tcPr>
          <w:p w14:paraId="07C4046D"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11.1</w:t>
            </w:r>
          </w:p>
        </w:tc>
        <w:tc>
          <w:tcPr>
            <w:tcW w:w="1700" w:type="dxa"/>
            <w:tcMar>
              <w:top w:w="28" w:type="dxa"/>
              <w:left w:w="28" w:type="dxa"/>
              <w:bottom w:w="28" w:type="dxa"/>
              <w:right w:w="28" w:type="dxa"/>
            </w:tcMar>
          </w:tcPr>
          <w:p w14:paraId="05EA9162"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Банк плательщика</w:t>
            </w:r>
          </w:p>
        </w:tc>
        <w:tc>
          <w:tcPr>
            <w:tcW w:w="5239" w:type="dxa"/>
            <w:tcMar>
              <w:top w:w="28" w:type="dxa"/>
              <w:left w:w="57" w:type="dxa"/>
              <w:bottom w:w="28" w:type="dxa"/>
              <w:right w:w="57" w:type="dxa"/>
            </w:tcMar>
          </w:tcPr>
          <w:p w14:paraId="12D81088"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банка плательщика.</w:t>
            </w:r>
          </w:p>
          <w:p w14:paraId="05FEE02A" w14:textId="77777777" w:rsidR="00ED1FD5"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При воспроизведении на бумажном носителе указываются </w:t>
            </w:r>
            <w:r w:rsidR="00ED1FD5" w:rsidRPr="00ED1574">
              <w:rPr>
                <w:rFonts w:cs="Arial"/>
                <w:bCs/>
                <w:szCs w:val="24"/>
                <w:lang w:eastAsia="en-US"/>
              </w:rPr>
              <w:t>в соответствии со Справочником БИК:</w:t>
            </w:r>
          </w:p>
          <w:p w14:paraId="1DEA6BEC"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наименование и место нахождения банка плательщика </w:t>
            </w:r>
            <w:r w:rsidR="00ED1FD5" w:rsidRPr="00ED1574">
              <w:rPr>
                <w:rFonts w:cs="Arial"/>
                <w:bCs/>
                <w:szCs w:val="24"/>
                <w:lang w:eastAsia="en-US"/>
              </w:rPr>
              <w:t>при переводе денежных средств кредитной организацией (ее филиалом);</w:t>
            </w:r>
          </w:p>
          <w:p w14:paraId="453B0D35" w14:textId="77777777" w:rsidR="00ED1FD5" w:rsidRPr="00ED1574" w:rsidRDefault="009154FF" w:rsidP="00C14158">
            <w:pPr>
              <w:spacing w:after="0" w:line="20" w:lineRule="atLeast"/>
              <w:ind w:left="0" w:firstLine="510"/>
              <w:jc w:val="both"/>
              <w:rPr>
                <w:rFonts w:cs="Arial"/>
                <w:bCs/>
                <w:szCs w:val="24"/>
                <w:lang w:eastAsia="en-US"/>
              </w:rPr>
            </w:pPr>
            <w:r w:rsidRPr="00ED1574">
              <w:rPr>
                <w:rFonts w:cs="Arial"/>
                <w:bCs/>
              </w:rPr>
              <w:t xml:space="preserve">сокращенное наименование банка плательщика (подразделения Банка России, обслуживающего счет органа Федерального казначейства), знак «//», сокращенное наименование и место нахождения </w:t>
            </w:r>
            <w:r w:rsidR="009D456D" w:rsidRPr="00ED1574">
              <w:rPr>
                <w:rFonts w:cs="Arial"/>
                <w:bCs/>
              </w:rPr>
              <w:t xml:space="preserve">территориального </w:t>
            </w:r>
            <w:r w:rsidRPr="00ED1574">
              <w:rPr>
                <w:rFonts w:cs="Arial"/>
                <w:bCs/>
              </w:rPr>
              <w:t xml:space="preserve">органа Федерального казначейства </w:t>
            </w:r>
            <w:r w:rsidR="00ED1FD5" w:rsidRPr="00ED1574">
              <w:rPr>
                <w:rFonts w:cs="Arial"/>
                <w:bCs/>
                <w:szCs w:val="24"/>
                <w:lang w:eastAsia="en-US"/>
              </w:rPr>
              <w:t>при переводе денежных средств через единый казначейский счет</w:t>
            </w:r>
            <w:r w:rsidR="00D62F12" w:rsidRPr="00ED1574">
              <w:rPr>
                <w:rStyle w:val="ab"/>
                <w:bCs/>
                <w:szCs w:val="24"/>
                <w:lang w:eastAsia="en-US"/>
              </w:rPr>
              <w:footnoteReference w:id="10"/>
            </w:r>
          </w:p>
        </w:tc>
        <w:tc>
          <w:tcPr>
            <w:tcW w:w="1424" w:type="dxa"/>
          </w:tcPr>
          <w:p w14:paraId="0576873E"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3088601B" w14:textId="77777777" w:rsidTr="00C52451">
        <w:trPr>
          <w:trHeight w:val="20"/>
        </w:trPr>
        <w:tc>
          <w:tcPr>
            <w:tcW w:w="1129" w:type="dxa"/>
            <w:tcMar>
              <w:top w:w="28" w:type="dxa"/>
              <w:left w:w="28" w:type="dxa"/>
              <w:bottom w:w="28" w:type="dxa"/>
              <w:right w:w="28" w:type="dxa"/>
            </w:tcMar>
          </w:tcPr>
          <w:p w14:paraId="3CDD5B20"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11.2</w:t>
            </w:r>
          </w:p>
        </w:tc>
        <w:tc>
          <w:tcPr>
            <w:tcW w:w="1700" w:type="dxa"/>
            <w:tcMar>
              <w:top w:w="28" w:type="dxa"/>
              <w:left w:w="28" w:type="dxa"/>
              <w:bottom w:w="28" w:type="dxa"/>
              <w:right w:w="28" w:type="dxa"/>
            </w:tcMar>
          </w:tcPr>
          <w:p w14:paraId="12FDB897"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БИК</w:t>
            </w:r>
          </w:p>
        </w:tc>
        <w:tc>
          <w:tcPr>
            <w:tcW w:w="5239" w:type="dxa"/>
            <w:tcMar>
              <w:top w:w="28" w:type="dxa"/>
              <w:left w:w="57" w:type="dxa"/>
              <w:bottom w:w="28" w:type="dxa"/>
              <w:right w:w="57" w:type="dxa"/>
            </w:tcMar>
          </w:tcPr>
          <w:p w14:paraId="2A9F23CB"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БИК банка плательщика.</w:t>
            </w:r>
          </w:p>
          <w:p w14:paraId="362CD94B" w14:textId="77777777" w:rsidR="00D62F12"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w:t>
            </w:r>
            <w:r w:rsidR="00D62F12" w:rsidRPr="00ED1574">
              <w:rPr>
                <w:rFonts w:cs="Arial"/>
                <w:bCs/>
                <w:szCs w:val="24"/>
                <w:lang w:eastAsia="en-US"/>
              </w:rPr>
              <w:t>в соответствии со Справочником БИК:</w:t>
            </w:r>
          </w:p>
          <w:p w14:paraId="7198F513" w14:textId="77777777" w:rsidR="00D62F12"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БИК банка плательщика </w:t>
            </w:r>
            <w:r w:rsidR="00D62F12" w:rsidRPr="00ED1574">
              <w:rPr>
                <w:rFonts w:cs="Arial"/>
                <w:bCs/>
                <w:szCs w:val="24"/>
                <w:lang w:eastAsia="en-US"/>
              </w:rPr>
              <w:t>при переводе денежных средств кредитной организацией (ее филиалом);</w:t>
            </w:r>
          </w:p>
          <w:p w14:paraId="13FECA26" w14:textId="77777777" w:rsidR="000A5F1C" w:rsidRPr="00ED1574" w:rsidRDefault="00D62F12" w:rsidP="00C14158">
            <w:pPr>
              <w:spacing w:after="0" w:line="20" w:lineRule="atLeast"/>
              <w:ind w:left="0" w:firstLine="510"/>
              <w:jc w:val="both"/>
              <w:rPr>
                <w:rFonts w:cs="Arial"/>
                <w:bCs/>
                <w:szCs w:val="24"/>
                <w:lang w:eastAsia="en-US"/>
              </w:rPr>
            </w:pPr>
            <w:r w:rsidRPr="00ED1574">
              <w:rPr>
                <w:rFonts w:cs="Arial"/>
                <w:bCs/>
                <w:szCs w:val="24"/>
                <w:lang w:eastAsia="en-US"/>
              </w:rPr>
              <w:t>БИК территориального органа Федерального казначейства при переводе денежных средств через единый казначейский счет</w:t>
            </w:r>
            <w:r w:rsidR="00BA3670" w:rsidRPr="00ED1574">
              <w:rPr>
                <w:rStyle w:val="ab"/>
                <w:bCs/>
                <w:szCs w:val="24"/>
                <w:lang w:eastAsia="en-US"/>
              </w:rPr>
              <w:footnoteReference w:id="11"/>
            </w:r>
          </w:p>
        </w:tc>
        <w:tc>
          <w:tcPr>
            <w:tcW w:w="1424" w:type="dxa"/>
          </w:tcPr>
          <w:p w14:paraId="309DCB2E"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76D18C08" w14:textId="77777777" w:rsidTr="00C52451">
        <w:trPr>
          <w:trHeight w:val="20"/>
        </w:trPr>
        <w:tc>
          <w:tcPr>
            <w:tcW w:w="1129" w:type="dxa"/>
            <w:tcMar>
              <w:top w:w="28" w:type="dxa"/>
              <w:left w:w="28" w:type="dxa"/>
              <w:bottom w:w="28" w:type="dxa"/>
              <w:right w:w="28" w:type="dxa"/>
            </w:tcMar>
          </w:tcPr>
          <w:p w14:paraId="7ADBAEB7"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11.3</w:t>
            </w:r>
          </w:p>
        </w:tc>
        <w:tc>
          <w:tcPr>
            <w:tcW w:w="1700" w:type="dxa"/>
            <w:tcMar>
              <w:top w:w="28" w:type="dxa"/>
              <w:left w:w="28" w:type="dxa"/>
              <w:bottom w:w="28" w:type="dxa"/>
              <w:right w:w="28" w:type="dxa"/>
            </w:tcMar>
          </w:tcPr>
          <w:p w14:paraId="58CAAA8D" w14:textId="77777777" w:rsidR="000A5F1C" w:rsidRPr="00ED1574" w:rsidRDefault="000A5F1C" w:rsidP="004A74A5">
            <w:pPr>
              <w:spacing w:after="0"/>
              <w:ind w:left="0"/>
              <w:rPr>
                <w:rFonts w:cs="Arial"/>
                <w:bCs/>
                <w:szCs w:val="24"/>
                <w:lang w:eastAsia="en-US"/>
              </w:rPr>
            </w:pPr>
            <w:proofErr w:type="spellStart"/>
            <w:r w:rsidRPr="00ED1574">
              <w:rPr>
                <w:rFonts w:cs="Arial"/>
                <w:bCs/>
                <w:szCs w:val="24"/>
                <w:lang w:eastAsia="en-US"/>
              </w:rPr>
              <w:t>Сч</w:t>
            </w:r>
            <w:proofErr w:type="spellEnd"/>
            <w:r w:rsidRPr="00ED1574">
              <w:rPr>
                <w:rFonts w:cs="Arial"/>
                <w:bCs/>
                <w:szCs w:val="24"/>
                <w:lang w:eastAsia="en-US"/>
              </w:rPr>
              <w:t>. №</w:t>
            </w:r>
          </w:p>
        </w:tc>
        <w:tc>
          <w:tcPr>
            <w:tcW w:w="5239" w:type="dxa"/>
            <w:tcMar>
              <w:top w:w="28" w:type="dxa"/>
              <w:left w:w="57" w:type="dxa"/>
              <w:bottom w:w="28" w:type="dxa"/>
              <w:right w:w="57" w:type="dxa"/>
            </w:tcMar>
          </w:tcPr>
          <w:p w14:paraId="71FDB7AA"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Номер счета банка плательщика.</w:t>
            </w:r>
          </w:p>
          <w:p w14:paraId="2D7BE9CC" w14:textId="77777777" w:rsidR="00D62F12"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w:t>
            </w:r>
            <w:r w:rsidR="00D62F12" w:rsidRPr="00ED1574">
              <w:rPr>
                <w:rFonts w:cs="Arial"/>
                <w:bCs/>
                <w:szCs w:val="24"/>
                <w:lang w:eastAsia="en-US"/>
              </w:rPr>
              <w:t>в соответствии со Справочником БИК:</w:t>
            </w:r>
          </w:p>
          <w:p w14:paraId="05C50676" w14:textId="77777777" w:rsidR="00D62F12"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номер корреспондентского счета (</w:t>
            </w:r>
            <w:proofErr w:type="spellStart"/>
            <w:r w:rsidRPr="00ED1574">
              <w:rPr>
                <w:rFonts w:cs="Arial"/>
                <w:bCs/>
                <w:szCs w:val="24"/>
                <w:lang w:eastAsia="en-US"/>
              </w:rPr>
              <w:t>субсчета</w:t>
            </w:r>
            <w:proofErr w:type="spellEnd"/>
            <w:r w:rsidRPr="00ED1574">
              <w:rPr>
                <w:rFonts w:cs="Arial"/>
                <w:bCs/>
                <w:szCs w:val="24"/>
                <w:lang w:eastAsia="en-US"/>
              </w:rPr>
              <w:t xml:space="preserve">) банка плательщика – кредитной организации (ее филиала), открытый в Банке России, </w:t>
            </w:r>
            <w:r w:rsidR="00D62F12" w:rsidRPr="00ED1574">
              <w:rPr>
                <w:rFonts w:cs="Arial"/>
                <w:bCs/>
                <w:szCs w:val="24"/>
                <w:lang w:eastAsia="en-US"/>
              </w:rPr>
              <w:t>банка плательщика при переводе денежных средств кредитной организацией (ее филиалом);</w:t>
            </w:r>
          </w:p>
          <w:p w14:paraId="72959E0D" w14:textId="77777777" w:rsidR="000A5F1C" w:rsidRPr="00ED1574" w:rsidRDefault="00D62F12" w:rsidP="00C14158">
            <w:pPr>
              <w:spacing w:after="0" w:line="20" w:lineRule="atLeast"/>
              <w:ind w:left="0" w:firstLine="510"/>
              <w:jc w:val="both"/>
              <w:rPr>
                <w:rFonts w:cs="Arial"/>
                <w:bCs/>
                <w:szCs w:val="24"/>
                <w:lang w:eastAsia="en-US"/>
              </w:rPr>
            </w:pPr>
            <w:r w:rsidRPr="00ED1574">
              <w:rPr>
                <w:rFonts w:cs="Arial"/>
                <w:bCs/>
                <w:szCs w:val="24"/>
                <w:lang w:eastAsia="en-US"/>
              </w:rPr>
              <w:t>номер единого казначейского счета территориального органа Федерального казначейства при переводе денежных средств через единый казначейский счет</w:t>
            </w:r>
            <w:r w:rsidR="00BA3670" w:rsidRPr="00ED1574">
              <w:rPr>
                <w:rStyle w:val="ab"/>
                <w:bCs/>
                <w:szCs w:val="24"/>
                <w:lang w:eastAsia="en-US"/>
              </w:rPr>
              <w:footnoteReference w:id="12"/>
            </w:r>
            <w:r w:rsidRPr="00ED1574">
              <w:rPr>
                <w:rFonts w:cs="Arial"/>
                <w:bCs/>
                <w:szCs w:val="24"/>
                <w:lang w:eastAsia="en-US"/>
              </w:rPr>
              <w:t>.</w:t>
            </w:r>
          </w:p>
        </w:tc>
        <w:tc>
          <w:tcPr>
            <w:tcW w:w="1424" w:type="dxa"/>
          </w:tcPr>
          <w:p w14:paraId="70DD59F9"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648341C" w14:textId="77777777" w:rsidTr="00C52451">
        <w:trPr>
          <w:trHeight w:val="20"/>
        </w:trPr>
        <w:tc>
          <w:tcPr>
            <w:tcW w:w="1129" w:type="dxa"/>
            <w:tcMar>
              <w:top w:w="28" w:type="dxa"/>
              <w:left w:w="28" w:type="dxa"/>
              <w:bottom w:w="28" w:type="dxa"/>
              <w:right w:w="28" w:type="dxa"/>
            </w:tcMar>
          </w:tcPr>
          <w:p w14:paraId="5FF6025E"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w:t>
            </w:r>
          </w:p>
        </w:tc>
        <w:tc>
          <w:tcPr>
            <w:tcW w:w="1700" w:type="dxa"/>
            <w:tcMar>
              <w:top w:w="28" w:type="dxa"/>
              <w:left w:w="28" w:type="dxa"/>
              <w:bottom w:w="28" w:type="dxa"/>
              <w:right w:w="28" w:type="dxa"/>
            </w:tcMar>
          </w:tcPr>
          <w:p w14:paraId="7BC5CCE7"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Информация о получателе средств</w:t>
            </w:r>
          </w:p>
        </w:tc>
        <w:tc>
          <w:tcPr>
            <w:tcW w:w="5239" w:type="dxa"/>
            <w:tcMar>
              <w:top w:w="28" w:type="dxa"/>
              <w:left w:w="57" w:type="dxa"/>
              <w:bottom w:w="28" w:type="dxa"/>
              <w:right w:w="57" w:type="dxa"/>
            </w:tcMar>
          </w:tcPr>
          <w:p w14:paraId="6E52A45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Указываются реквизиты пользователя – получателя средств</w:t>
            </w:r>
          </w:p>
        </w:tc>
        <w:tc>
          <w:tcPr>
            <w:tcW w:w="1424" w:type="dxa"/>
          </w:tcPr>
          <w:p w14:paraId="73768E91"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4C4C5D1"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03CB26"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953464"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получателя средств –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07B406" w14:textId="461319D3"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получателе средств</w:t>
            </w:r>
            <w:r w:rsidR="004956AD">
              <w:rPr>
                <w:rFonts w:cs="Arial"/>
                <w:bCs/>
                <w:szCs w:val="24"/>
                <w:lang w:eastAsia="en-US"/>
              </w:rPr>
              <w:t> </w:t>
            </w:r>
            <w:r w:rsidRPr="00ED1574">
              <w:rPr>
                <w:rFonts w:cs="Arial"/>
                <w:bCs/>
                <w:szCs w:val="24"/>
                <w:lang w:eastAsia="en-US"/>
              </w:rPr>
              <w:t>– юридическом лице, индивидуальном предпринимателе, физическом лице, занимающемся в установленном законодательством Российской Федерации порядке частной практикой, при переводе денежных средств данному получателю средств.</w:t>
            </w:r>
          </w:p>
          <w:p w14:paraId="30921FE6"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Реквизит не заполняется при переводе денежных средств физическому лицу</w:t>
            </w:r>
          </w:p>
        </w:tc>
        <w:tc>
          <w:tcPr>
            <w:tcW w:w="1424" w:type="dxa"/>
            <w:tcBorders>
              <w:top w:val="single" w:sz="4" w:space="0" w:color="auto"/>
              <w:left w:val="single" w:sz="4" w:space="0" w:color="auto"/>
              <w:bottom w:val="single" w:sz="4" w:space="0" w:color="auto"/>
              <w:right w:val="single" w:sz="4" w:space="0" w:color="auto"/>
            </w:tcBorders>
          </w:tcPr>
          <w:p w14:paraId="70DE8C99"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19C75527"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E59CB2"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B9343B"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Получатель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56D9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получателя средств.</w:t>
            </w:r>
          </w:p>
          <w:p w14:paraId="6F18F4A4" w14:textId="77777777" w:rsidR="006245F3"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Для юридических лиц указывается полное или сокращенное наименование; для индивидуальных предпринимателей – полностью фамилия, имя, отчество (последнее – при наличии) и правовой статус; </w:t>
            </w:r>
            <w:r w:rsidRPr="00ED1574">
              <w:rPr>
                <w:rFonts w:cs="Arial"/>
                <w:bCs/>
                <w:szCs w:val="24"/>
                <w:lang w:eastAsia="en-US"/>
              </w:rPr>
              <w:lastRenderedPageBreak/>
              <w:t>для физических лиц, занимающихся в установленном законодательством Российской Федерации порядке частной практикой, – фамилия, имя, отчество (последнее – при наличии) и вид деятельности</w:t>
            </w:r>
            <w:r w:rsidR="006245F3" w:rsidRPr="00ED1574">
              <w:rPr>
                <w:rFonts w:cs="Arial"/>
                <w:bCs/>
                <w:szCs w:val="24"/>
                <w:lang w:eastAsia="en-US"/>
              </w:rPr>
              <w:t>.</w:t>
            </w:r>
          </w:p>
          <w:p w14:paraId="2B6E34C9" w14:textId="77777777" w:rsidR="000A5F1C" w:rsidRPr="00ED1574" w:rsidRDefault="006245F3" w:rsidP="00C14158">
            <w:pPr>
              <w:spacing w:after="0" w:line="20" w:lineRule="atLeast"/>
              <w:ind w:left="0" w:firstLine="510"/>
              <w:jc w:val="both"/>
              <w:rPr>
                <w:rFonts w:cs="Arial"/>
                <w:bCs/>
                <w:szCs w:val="24"/>
                <w:lang w:eastAsia="en-US"/>
              </w:rPr>
            </w:pPr>
            <w:r w:rsidRPr="00ED1574">
              <w:rPr>
                <w:rFonts w:cs="Arial"/>
                <w:bCs/>
                <w:szCs w:val="24"/>
                <w:lang w:eastAsia="en-US"/>
              </w:rPr>
              <w:t>При совмещении кредитной организацией функций банка получателя и получателя средств указывается наименование кредитной организации (ее филиала)</w:t>
            </w:r>
            <w:r w:rsidR="000A5F1C" w:rsidRPr="00ED1574">
              <w:rPr>
                <w:rFonts w:cs="Arial"/>
                <w:bCs/>
                <w:szCs w:val="24"/>
                <w:lang w:eastAsia="en-US"/>
              </w:rPr>
              <w:t xml:space="preserve"> </w:t>
            </w:r>
          </w:p>
        </w:tc>
        <w:tc>
          <w:tcPr>
            <w:tcW w:w="1424" w:type="dxa"/>
            <w:tcBorders>
              <w:top w:val="single" w:sz="4" w:space="0" w:color="auto"/>
              <w:left w:val="single" w:sz="4" w:space="0" w:color="auto"/>
              <w:bottom w:val="single" w:sz="4" w:space="0" w:color="auto"/>
              <w:right w:val="single" w:sz="4" w:space="0" w:color="auto"/>
            </w:tcBorders>
          </w:tcPr>
          <w:p w14:paraId="3DEBCA94"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lastRenderedPageBreak/>
              <w:t>О</w:t>
            </w:r>
          </w:p>
        </w:tc>
      </w:tr>
      <w:tr w:rsidR="000A5F1C" w:rsidRPr="00ED1574" w14:paraId="7CBE579E"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1A744A"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EBFA6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Тип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F2DC4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Тип идентификатора получателя средств –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5EF93781"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тип идентификатора получателя средств в виде кода для заполнения реквизита 12.1.3 (при его наличии), который может принимать следующие значения:</w:t>
            </w:r>
          </w:p>
          <w:p w14:paraId="19D33432"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ИНН (КИО);</w:t>
            </w:r>
          </w:p>
          <w:p w14:paraId="56861DF5" w14:textId="77777777" w:rsidR="00E008C5"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КПП</w:t>
            </w:r>
            <w:r w:rsidR="00E008C5" w:rsidRPr="00ED1574">
              <w:rPr>
                <w:rFonts w:cs="Arial"/>
                <w:bCs/>
                <w:szCs w:val="24"/>
                <w:lang w:eastAsia="en-US"/>
              </w:rPr>
              <w:t>;</w:t>
            </w:r>
          </w:p>
          <w:p w14:paraId="723817E4" w14:textId="77777777" w:rsidR="000A5F1C" w:rsidRPr="00ED1574" w:rsidRDefault="00E008C5"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признаку применения специального налогового режима</w:t>
            </w:r>
            <w:r w:rsidRPr="00ED1574">
              <w:rPr>
                <w:rStyle w:val="ab"/>
                <w:bCs/>
                <w:szCs w:val="24"/>
                <w:lang w:eastAsia="en-US"/>
              </w:rPr>
              <w:footnoteReference w:id="13"/>
            </w:r>
            <w:r w:rsidRPr="00ED1574">
              <w:rPr>
                <w:rFonts w:eastAsia="MS Gothic" w:cs="Arial"/>
                <w:bCs/>
                <w:szCs w:val="24"/>
                <w:lang w:eastAsia="en-US"/>
              </w:rPr>
              <w:t>.</w:t>
            </w:r>
          </w:p>
          <w:p w14:paraId="6CF9888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поручения для 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3BF68E50"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55660BA1"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345052"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FA2072"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Значение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BB9A44"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Может указываться значение идентификатора получателя средств, соответствующее типу данного идентификатора в реквизите 12.1.2:</w:t>
            </w:r>
          </w:p>
          <w:p w14:paraId="501A0F46"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ИНН или КИО;</w:t>
            </w:r>
          </w:p>
          <w:p w14:paraId="12C8D1EA"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КПП</w:t>
            </w:r>
            <w:r w:rsidR="00E008C5" w:rsidRPr="00ED1574">
              <w:rPr>
                <w:rFonts w:cs="Arial"/>
                <w:bCs/>
                <w:szCs w:val="24"/>
                <w:lang w:eastAsia="en-US"/>
              </w:rPr>
              <w:t>;</w:t>
            </w:r>
          </w:p>
          <w:p w14:paraId="3D29BD8C" w14:textId="77777777" w:rsidR="00E008C5" w:rsidRPr="00ED1574" w:rsidRDefault="00E008C5" w:rsidP="00C14158">
            <w:pPr>
              <w:spacing w:after="0" w:line="20" w:lineRule="atLeast"/>
              <w:ind w:left="0" w:firstLine="510"/>
              <w:jc w:val="both"/>
              <w:rPr>
                <w:rFonts w:cs="Arial"/>
                <w:bCs/>
                <w:szCs w:val="24"/>
                <w:lang w:eastAsia="en-US"/>
              </w:rPr>
            </w:pPr>
            <w:r w:rsidRPr="00ED1574">
              <w:rPr>
                <w:rFonts w:cs="Arial"/>
                <w:bCs/>
                <w:szCs w:val="24"/>
                <w:lang w:eastAsia="en-US"/>
              </w:rPr>
              <w:t>признак применения специального налогового режима</w:t>
            </w:r>
            <w:r w:rsidRPr="00ED1574">
              <w:rPr>
                <w:rStyle w:val="ab"/>
                <w:bCs/>
                <w:szCs w:val="24"/>
                <w:lang w:eastAsia="en-US"/>
              </w:rPr>
              <w:footnoteReference w:id="14"/>
            </w:r>
            <w:r w:rsidRPr="00ED1574">
              <w:rPr>
                <w:rFonts w:eastAsia="MS Gothic" w:cs="Arial"/>
                <w:bCs/>
                <w:szCs w:val="24"/>
                <w:lang w:eastAsia="en-US"/>
              </w:rPr>
              <w:t>.</w:t>
            </w:r>
          </w:p>
        </w:tc>
        <w:tc>
          <w:tcPr>
            <w:tcW w:w="1424" w:type="dxa"/>
            <w:tcBorders>
              <w:top w:val="single" w:sz="4" w:space="0" w:color="auto"/>
              <w:left w:val="single" w:sz="4" w:space="0" w:color="auto"/>
              <w:bottom w:val="single" w:sz="4" w:space="0" w:color="auto"/>
              <w:right w:val="single" w:sz="4" w:space="0" w:color="auto"/>
            </w:tcBorders>
          </w:tcPr>
          <w:p w14:paraId="05597EE7"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1D8C88F0"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D903AB"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6E8B58"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получателя средств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E468BD"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получателе средств – физическом лице при переводе денежных средств физическому лицу.</w:t>
            </w:r>
          </w:p>
          <w:p w14:paraId="7292F638"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Реквизит не заполняется при переводе денежных средств юридическому лицу</w:t>
            </w:r>
            <w:r w:rsidR="006245F3" w:rsidRPr="00ED1574">
              <w:rPr>
                <w:rFonts w:cs="Arial"/>
                <w:bCs/>
                <w:szCs w:val="24"/>
                <w:lang w:eastAsia="en-US"/>
              </w:rPr>
              <w:t>, при совмещении кредитной организацией функций банка получателя и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0AFCC133"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6040880B" w14:textId="77777777" w:rsidTr="00C52451">
        <w:trPr>
          <w:trHeight w:val="20"/>
        </w:trPr>
        <w:tc>
          <w:tcPr>
            <w:tcW w:w="1129" w:type="dxa"/>
            <w:tcMar>
              <w:top w:w="28" w:type="dxa"/>
              <w:left w:w="28" w:type="dxa"/>
              <w:bottom w:w="28" w:type="dxa"/>
              <w:right w:w="28" w:type="dxa"/>
            </w:tcMar>
          </w:tcPr>
          <w:p w14:paraId="336E16A3"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12.2.1</w:t>
            </w:r>
          </w:p>
        </w:tc>
        <w:tc>
          <w:tcPr>
            <w:tcW w:w="1700" w:type="dxa"/>
            <w:tcMar>
              <w:top w:w="28" w:type="dxa"/>
              <w:left w:w="28" w:type="dxa"/>
              <w:bottom w:w="28" w:type="dxa"/>
              <w:right w:w="28" w:type="dxa"/>
            </w:tcMar>
          </w:tcPr>
          <w:p w14:paraId="21672E94"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Ф.И.О получателя средств</w:t>
            </w:r>
          </w:p>
        </w:tc>
        <w:tc>
          <w:tcPr>
            <w:tcW w:w="5239" w:type="dxa"/>
            <w:tcMar>
              <w:top w:w="28" w:type="dxa"/>
              <w:left w:w="57" w:type="dxa"/>
              <w:bottom w:w="28" w:type="dxa"/>
              <w:right w:w="57" w:type="dxa"/>
            </w:tcMar>
          </w:tcPr>
          <w:p w14:paraId="0E72A28F"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Указываются фамилия, имя, отчество (последнее</w:t>
            </w:r>
            <w:r w:rsidR="009C00FE" w:rsidRPr="00ED1574">
              <w:rPr>
                <w:rFonts w:cs="Arial"/>
                <w:bCs/>
                <w:szCs w:val="24"/>
                <w:lang w:eastAsia="en-US"/>
              </w:rPr>
              <w:t> </w:t>
            </w:r>
            <w:r w:rsidRPr="00ED1574">
              <w:rPr>
                <w:rFonts w:cs="Arial"/>
                <w:bCs/>
                <w:szCs w:val="24"/>
                <w:lang w:eastAsia="en-US"/>
              </w:rPr>
              <w:t>– при наличии) физического лица – получателя средств или кодовое значение, определенно идентифицирующее получателя средств для плательщика и (или) банка получателя</w:t>
            </w:r>
          </w:p>
        </w:tc>
        <w:tc>
          <w:tcPr>
            <w:tcW w:w="1424" w:type="dxa"/>
          </w:tcPr>
          <w:p w14:paraId="5ED303AA"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3941B6E2"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AFEE6E"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5AC309"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F8F84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Реквизиты банковского счета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445984A0"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7A4F5B56"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11BDE4"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AE99B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Тип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4CAD31"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Тип идентификатора счета получателя средств.</w:t>
            </w:r>
          </w:p>
          <w:p w14:paraId="119D2039"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тип идентификатора банковского счета получателя средств в виде кода для заполнения реквизита 12.3.2, который может принимать одно из следующих значений:</w:t>
            </w:r>
          </w:p>
          <w:p w14:paraId="53E9E201"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номеру банковского счета получателя средств в банке получателя;</w:t>
            </w:r>
          </w:p>
          <w:p w14:paraId="4E901C26"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lastRenderedPageBreak/>
              <w:t>соответствующее иному значению, однозначно идентифицирующему счет получателя средств для плательщика и (или) банка получателя;</w:t>
            </w:r>
          </w:p>
          <w:p w14:paraId="0994CB34" w14:textId="77777777" w:rsidR="005D197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признаку перевода электронных денежных средств</w:t>
            </w:r>
            <w:r w:rsidR="005D197C" w:rsidRPr="00ED1574">
              <w:rPr>
                <w:rFonts w:cs="Arial"/>
                <w:bCs/>
                <w:szCs w:val="24"/>
                <w:lang w:eastAsia="en-US"/>
              </w:rPr>
              <w:t>;</w:t>
            </w:r>
          </w:p>
          <w:p w14:paraId="2C4444DC" w14:textId="77777777" w:rsidR="005F2BC0" w:rsidRPr="00ED1574" w:rsidRDefault="005D197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казначейскому счету</w:t>
            </w:r>
            <w:r w:rsidR="003146FC" w:rsidRPr="00ED1574">
              <w:rPr>
                <w:rFonts w:eastAsia="MS Gothic" w:cs="Arial"/>
                <w:bCs/>
                <w:szCs w:val="24"/>
                <w:lang w:eastAsia="en-US"/>
              </w:rPr>
              <w:t>, открытому в</w:t>
            </w:r>
            <w:r w:rsidRPr="00ED1574">
              <w:rPr>
                <w:rFonts w:eastAsia="MS Gothic" w:cs="Arial"/>
                <w:bCs/>
                <w:szCs w:val="24"/>
                <w:lang w:eastAsia="en-US"/>
              </w:rPr>
              <w:t xml:space="preserve"> территориально</w:t>
            </w:r>
            <w:r w:rsidR="003146FC" w:rsidRPr="00ED1574">
              <w:rPr>
                <w:rFonts w:eastAsia="MS Gothic" w:cs="Arial"/>
                <w:bCs/>
                <w:szCs w:val="24"/>
                <w:lang w:eastAsia="en-US"/>
              </w:rPr>
              <w:t>м</w:t>
            </w:r>
            <w:r w:rsidRPr="00ED1574">
              <w:rPr>
                <w:rFonts w:eastAsia="MS Gothic" w:cs="Arial"/>
                <w:bCs/>
                <w:szCs w:val="24"/>
                <w:lang w:eastAsia="en-US"/>
              </w:rPr>
              <w:t xml:space="preserve"> орган</w:t>
            </w:r>
            <w:r w:rsidR="003146FC" w:rsidRPr="00ED1574">
              <w:rPr>
                <w:rFonts w:eastAsia="MS Gothic" w:cs="Arial"/>
                <w:bCs/>
                <w:szCs w:val="24"/>
                <w:lang w:eastAsia="en-US"/>
              </w:rPr>
              <w:t>е</w:t>
            </w:r>
            <w:r w:rsidRPr="00ED1574">
              <w:rPr>
                <w:rFonts w:eastAsia="MS Gothic" w:cs="Arial"/>
                <w:bCs/>
                <w:szCs w:val="24"/>
                <w:lang w:eastAsia="en-US"/>
              </w:rPr>
              <w:t xml:space="preserve"> Федерального казначейства</w:t>
            </w:r>
            <w:r w:rsidRPr="00ED1574">
              <w:rPr>
                <w:rStyle w:val="ab"/>
                <w:rFonts w:eastAsia="MS Gothic"/>
                <w:bCs/>
                <w:szCs w:val="24"/>
                <w:lang w:eastAsia="en-US"/>
              </w:rPr>
              <w:footnoteReference w:id="15"/>
            </w:r>
          </w:p>
          <w:p w14:paraId="521283E3" w14:textId="77777777" w:rsidR="006245F3" w:rsidRPr="00ED1574" w:rsidRDefault="005F2BC0"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иному</w:t>
            </w:r>
            <w:r w:rsidR="006245F3" w:rsidRPr="00ED1574">
              <w:rPr>
                <w:rFonts w:cs="Arial"/>
                <w:bCs/>
                <w:szCs w:val="24"/>
                <w:lang w:eastAsia="en-US"/>
              </w:rPr>
              <w:t xml:space="preserve"> счет</w:t>
            </w:r>
            <w:r w:rsidRPr="00ED1574">
              <w:rPr>
                <w:rFonts w:cs="Arial"/>
                <w:bCs/>
                <w:szCs w:val="24"/>
                <w:lang w:eastAsia="en-US"/>
              </w:rPr>
              <w:t>у</w:t>
            </w:r>
            <w:r w:rsidR="006245F3" w:rsidRPr="00ED1574">
              <w:rPr>
                <w:rFonts w:cs="Arial"/>
                <w:bCs/>
                <w:szCs w:val="24"/>
                <w:lang w:eastAsia="en-US"/>
              </w:rPr>
              <w:t xml:space="preserve"> </w:t>
            </w:r>
            <w:r w:rsidRPr="00ED1574">
              <w:rPr>
                <w:rFonts w:cs="Arial"/>
                <w:bCs/>
                <w:szCs w:val="24"/>
                <w:lang w:eastAsia="en-US"/>
              </w:rPr>
              <w:t>кредитной организации (ее филиала)</w:t>
            </w:r>
            <w:r w:rsidR="006245F3" w:rsidRPr="00ED1574">
              <w:rPr>
                <w:rFonts w:cs="Arial"/>
                <w:bCs/>
                <w:szCs w:val="24"/>
                <w:lang w:eastAsia="en-US"/>
              </w:rPr>
              <w:t xml:space="preserve"> в случае совмещения кредитной организаци</w:t>
            </w:r>
            <w:r w:rsidRPr="00ED1574">
              <w:rPr>
                <w:rFonts w:cs="Arial"/>
                <w:bCs/>
                <w:szCs w:val="24"/>
                <w:lang w:eastAsia="en-US"/>
              </w:rPr>
              <w:t xml:space="preserve">ей </w:t>
            </w:r>
            <w:r w:rsidR="006245F3" w:rsidRPr="00ED1574">
              <w:rPr>
                <w:rFonts w:cs="Arial"/>
                <w:bCs/>
                <w:szCs w:val="24"/>
                <w:lang w:eastAsia="en-US"/>
              </w:rPr>
              <w:t>(ее филиал</w:t>
            </w:r>
            <w:r w:rsidRPr="00ED1574">
              <w:rPr>
                <w:rFonts w:cs="Arial"/>
                <w:bCs/>
                <w:szCs w:val="24"/>
                <w:lang w:eastAsia="en-US"/>
              </w:rPr>
              <w:t>ом</w:t>
            </w:r>
            <w:r w:rsidR="006245F3" w:rsidRPr="00ED1574">
              <w:rPr>
                <w:rFonts w:cs="Arial"/>
                <w:bCs/>
                <w:szCs w:val="24"/>
                <w:lang w:eastAsia="en-US"/>
              </w:rPr>
              <w:t>) функций банка получателя и получателя средств.</w:t>
            </w:r>
          </w:p>
          <w:p w14:paraId="2B5A7EBF"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поручения для СБП на бумажном носителе указывается тип идентификатора номера счета получателя средств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49BD32B6"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lastRenderedPageBreak/>
              <w:t>О</w:t>
            </w:r>
          </w:p>
        </w:tc>
      </w:tr>
      <w:tr w:rsidR="000A5F1C" w:rsidRPr="00ED1574" w14:paraId="309CFB57"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6FEFAC"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4A7605"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Значение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9E842C"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Значение идентификатора счета получателя средств.</w:t>
            </w:r>
          </w:p>
          <w:p w14:paraId="7141441A"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значение идентификатора номера счета получателя средств, соответствующее типу данного идентификатора в реквизите 12.3.1.</w:t>
            </w:r>
          </w:p>
          <w:p w14:paraId="6FDE9B8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В случае указания признака перевода электронных денежных средств указывается идентификатор электронного средства платежа.</w:t>
            </w:r>
          </w:p>
          <w:p w14:paraId="4A0123BE"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Для получателя средств – юридического лица</w:t>
            </w:r>
            <w:r w:rsidR="005D197C" w:rsidRPr="00ED1574">
              <w:rPr>
                <w:rFonts w:cs="Arial"/>
                <w:bCs/>
                <w:szCs w:val="24"/>
                <w:lang w:eastAsia="en-US"/>
              </w:rPr>
              <w:t xml:space="preserve"> (за исключением органа Федерального казначейства)</w:t>
            </w:r>
            <w:r w:rsidRPr="00ED1574">
              <w:rPr>
                <w:rFonts w:cs="Arial"/>
                <w:bCs/>
                <w:szCs w:val="24"/>
                <w:lang w:eastAsia="en-US"/>
              </w:rPr>
              <w:t>,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sidR="00C1231D" w:rsidRPr="00ED1574">
              <w:rPr>
                <w:rFonts w:cs="Arial"/>
                <w:bCs/>
                <w:szCs w:val="24"/>
                <w:lang w:eastAsia="en-US"/>
              </w:rPr>
              <w:t xml:space="preserve"> кредитной организации (ее филиала)</w:t>
            </w:r>
            <w:r w:rsidRPr="00ED1574">
              <w:rPr>
                <w:rFonts w:cs="Arial"/>
                <w:bCs/>
                <w:szCs w:val="24"/>
                <w:lang w:eastAsia="en-US"/>
              </w:rPr>
              <w:t xml:space="preserve"> </w:t>
            </w:r>
            <w:r w:rsidR="00C1231D" w:rsidRPr="00ED1574">
              <w:rPr>
                <w:rFonts w:cs="Arial"/>
                <w:bCs/>
                <w:szCs w:val="24"/>
                <w:lang w:eastAsia="en-US"/>
              </w:rPr>
              <w:t xml:space="preserve">в случае совмещения кредитной организацией (ее филиалом) функций банка получателя и получателя средств </w:t>
            </w:r>
            <w:r w:rsidRPr="00ED1574">
              <w:rPr>
                <w:rFonts w:cs="Arial"/>
                <w:bCs/>
                <w:szCs w:val="24"/>
                <w:lang w:eastAsia="en-US"/>
              </w:rPr>
              <w:t>указание номера банковского счета является обязательным</w:t>
            </w:r>
            <w:r w:rsidR="00551A5D" w:rsidRPr="00ED1574">
              <w:rPr>
                <w:rFonts w:cs="Arial"/>
                <w:bCs/>
                <w:szCs w:val="24"/>
                <w:lang w:eastAsia="en-US"/>
              </w:rPr>
              <w:t>.</w:t>
            </w:r>
          </w:p>
          <w:p w14:paraId="28C5158E" w14:textId="77777777" w:rsidR="006245F3" w:rsidRPr="00ED1574" w:rsidRDefault="00551A5D" w:rsidP="00C1231D">
            <w:pPr>
              <w:spacing w:after="0" w:line="20" w:lineRule="atLeast"/>
              <w:ind w:left="0" w:firstLine="510"/>
              <w:jc w:val="both"/>
              <w:rPr>
                <w:rFonts w:cs="Arial"/>
                <w:bCs/>
                <w:szCs w:val="24"/>
                <w:lang w:eastAsia="en-US"/>
              </w:rPr>
            </w:pPr>
            <w:r w:rsidRPr="00ED1574">
              <w:rPr>
                <w:rFonts w:cs="Arial"/>
                <w:bCs/>
                <w:szCs w:val="24"/>
                <w:lang w:eastAsia="en-US"/>
              </w:rPr>
              <w:t>При переводе денежных средств через единый казначейский счет указание номера казначейского счета, открытого в территориальном органе Федерального казначейства, является обязательным</w:t>
            </w:r>
            <w:r w:rsidR="009154FF" w:rsidRPr="00ED1574">
              <w:rPr>
                <w:rStyle w:val="ab"/>
                <w:bCs/>
                <w:szCs w:val="24"/>
                <w:lang w:eastAsia="en-US"/>
              </w:rPr>
              <w:footnoteReference w:id="16"/>
            </w:r>
          </w:p>
        </w:tc>
        <w:tc>
          <w:tcPr>
            <w:tcW w:w="1424" w:type="dxa"/>
            <w:tcBorders>
              <w:top w:val="single" w:sz="4" w:space="0" w:color="auto"/>
              <w:left w:val="single" w:sz="4" w:space="0" w:color="auto"/>
              <w:bottom w:val="single" w:sz="4" w:space="0" w:color="auto"/>
              <w:right w:val="single" w:sz="4" w:space="0" w:color="auto"/>
            </w:tcBorders>
          </w:tcPr>
          <w:p w14:paraId="2BD8A0C9"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11328F8B" w14:textId="77777777" w:rsidTr="00C52451">
        <w:trPr>
          <w:cantSplit/>
          <w:trHeight w:val="20"/>
        </w:trPr>
        <w:tc>
          <w:tcPr>
            <w:tcW w:w="1129" w:type="dxa"/>
            <w:tcMar>
              <w:top w:w="28" w:type="dxa"/>
              <w:left w:w="28" w:type="dxa"/>
              <w:bottom w:w="28" w:type="dxa"/>
              <w:right w:w="28" w:type="dxa"/>
            </w:tcMar>
          </w:tcPr>
          <w:p w14:paraId="1162F48D"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13</w:t>
            </w:r>
          </w:p>
        </w:tc>
        <w:tc>
          <w:tcPr>
            <w:tcW w:w="1700" w:type="dxa"/>
            <w:tcMar>
              <w:top w:w="28" w:type="dxa"/>
              <w:left w:w="28" w:type="dxa"/>
              <w:bottom w:w="28" w:type="dxa"/>
              <w:right w:w="28" w:type="dxa"/>
            </w:tcMar>
          </w:tcPr>
          <w:p w14:paraId="1C4C84B0"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Информация о банке получателя</w:t>
            </w:r>
          </w:p>
        </w:tc>
        <w:tc>
          <w:tcPr>
            <w:tcW w:w="5239" w:type="dxa"/>
            <w:tcMar>
              <w:top w:w="28" w:type="dxa"/>
              <w:left w:w="57" w:type="dxa"/>
              <w:bottom w:w="28" w:type="dxa"/>
              <w:right w:w="57" w:type="dxa"/>
            </w:tcMar>
          </w:tcPr>
          <w:p w14:paraId="3E8B2802"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Указываются реквизиты банка получателя </w:t>
            </w:r>
          </w:p>
        </w:tc>
        <w:tc>
          <w:tcPr>
            <w:tcW w:w="1424" w:type="dxa"/>
          </w:tcPr>
          <w:p w14:paraId="7B8AA6EB"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324909" w:rsidRPr="00ED1574" w14:paraId="4B84085A" w14:textId="77777777" w:rsidTr="00C52451">
        <w:trPr>
          <w:trHeight w:val="20"/>
        </w:trPr>
        <w:tc>
          <w:tcPr>
            <w:tcW w:w="1129" w:type="dxa"/>
            <w:tcMar>
              <w:top w:w="28" w:type="dxa"/>
              <w:left w:w="28" w:type="dxa"/>
              <w:bottom w:w="28" w:type="dxa"/>
              <w:right w:w="28" w:type="dxa"/>
            </w:tcMar>
          </w:tcPr>
          <w:p w14:paraId="5BB978DF" w14:textId="77777777" w:rsidR="00324909" w:rsidRPr="00ED1574" w:rsidRDefault="00324909" w:rsidP="0011302C">
            <w:pPr>
              <w:spacing w:after="0"/>
              <w:ind w:left="113"/>
              <w:jc w:val="both"/>
              <w:rPr>
                <w:rFonts w:cs="Arial"/>
                <w:bCs/>
                <w:szCs w:val="24"/>
                <w:lang w:eastAsia="en-US"/>
              </w:rPr>
            </w:pPr>
            <w:r w:rsidRPr="00ED1574">
              <w:rPr>
                <w:rFonts w:cs="Arial"/>
                <w:bCs/>
                <w:szCs w:val="24"/>
                <w:lang w:eastAsia="en-US"/>
              </w:rPr>
              <w:t>13.1</w:t>
            </w:r>
          </w:p>
        </w:tc>
        <w:tc>
          <w:tcPr>
            <w:tcW w:w="1700" w:type="dxa"/>
            <w:tcMar>
              <w:top w:w="28" w:type="dxa"/>
              <w:left w:w="28" w:type="dxa"/>
              <w:bottom w:w="28" w:type="dxa"/>
              <w:right w:w="28" w:type="dxa"/>
            </w:tcMar>
          </w:tcPr>
          <w:p w14:paraId="755EF7BF" w14:textId="77777777" w:rsidR="00324909" w:rsidRPr="00ED1574" w:rsidRDefault="00324909" w:rsidP="004A74A5">
            <w:pPr>
              <w:spacing w:after="0"/>
              <w:ind w:left="0"/>
              <w:rPr>
                <w:rFonts w:cs="Arial"/>
                <w:bCs/>
                <w:szCs w:val="24"/>
                <w:lang w:eastAsia="en-US"/>
              </w:rPr>
            </w:pPr>
            <w:r w:rsidRPr="00ED1574">
              <w:rPr>
                <w:rFonts w:cs="Arial"/>
                <w:bCs/>
                <w:szCs w:val="24"/>
                <w:lang w:eastAsia="en-US"/>
              </w:rPr>
              <w:t>Банк получателя</w:t>
            </w:r>
          </w:p>
        </w:tc>
        <w:tc>
          <w:tcPr>
            <w:tcW w:w="5239" w:type="dxa"/>
            <w:tcMar>
              <w:top w:w="28" w:type="dxa"/>
              <w:left w:w="57" w:type="dxa"/>
              <w:bottom w:w="28" w:type="dxa"/>
              <w:right w:w="57" w:type="dxa"/>
            </w:tcMar>
          </w:tcPr>
          <w:p w14:paraId="57535A70"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банка получателя.</w:t>
            </w:r>
          </w:p>
          <w:p w14:paraId="33C164DD"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на бумажном носителе указываются в соответствии со Справочником БИК:</w:t>
            </w:r>
          </w:p>
          <w:p w14:paraId="1D473486"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и место нахождения банка плательщика при переводе денежных средств кредитной организацией (ее филиалом);</w:t>
            </w:r>
          </w:p>
          <w:p w14:paraId="4FB6C209" w14:textId="77777777" w:rsidR="00324909" w:rsidRPr="00ED1574" w:rsidRDefault="009154FF" w:rsidP="009D456D">
            <w:pPr>
              <w:spacing w:after="0" w:line="20" w:lineRule="atLeast"/>
              <w:ind w:left="0" w:firstLine="510"/>
              <w:jc w:val="both"/>
              <w:rPr>
                <w:rFonts w:cs="Arial"/>
                <w:bCs/>
                <w:spacing w:val="4"/>
                <w:szCs w:val="24"/>
                <w:lang w:eastAsia="en-US"/>
              </w:rPr>
            </w:pPr>
            <w:r w:rsidRPr="00ED1574">
              <w:rPr>
                <w:rFonts w:cs="Arial"/>
                <w:bCs/>
                <w:szCs w:val="24"/>
                <w:lang w:eastAsia="en-US"/>
              </w:rPr>
              <w:t xml:space="preserve">сокращенное наименование банка </w:t>
            </w:r>
            <w:r w:rsidR="009D456D" w:rsidRPr="00ED1574">
              <w:rPr>
                <w:rFonts w:cs="Arial"/>
                <w:bCs/>
                <w:szCs w:val="24"/>
                <w:lang w:eastAsia="en-US"/>
              </w:rPr>
              <w:t xml:space="preserve">получателя </w:t>
            </w:r>
            <w:r w:rsidRPr="00ED1574">
              <w:rPr>
                <w:rFonts w:cs="Arial"/>
                <w:bCs/>
                <w:szCs w:val="24"/>
                <w:lang w:eastAsia="en-US"/>
              </w:rPr>
              <w:t>(подразделения Банка России, обслуживающего счет органа Федерального казначейства), знак «//», сокращенное наименование и место нахождения территориального органа Федерального казначейства</w:t>
            </w:r>
            <w:r w:rsidR="00324909" w:rsidRPr="00ED1574">
              <w:rPr>
                <w:rFonts w:cs="Arial"/>
                <w:bCs/>
                <w:szCs w:val="24"/>
                <w:lang w:eastAsia="en-US"/>
              </w:rPr>
              <w:t xml:space="preserve"> </w:t>
            </w:r>
            <w:r w:rsidR="00324909" w:rsidRPr="00ED1574">
              <w:rPr>
                <w:rFonts w:cs="Arial"/>
                <w:bCs/>
                <w:szCs w:val="24"/>
                <w:lang w:eastAsia="en-US"/>
              </w:rPr>
              <w:lastRenderedPageBreak/>
              <w:t>при переводе денежных средств через единый казначейский счет</w:t>
            </w:r>
            <w:r w:rsidR="00324909" w:rsidRPr="00ED1574">
              <w:rPr>
                <w:rStyle w:val="ab"/>
                <w:bCs/>
                <w:szCs w:val="24"/>
                <w:lang w:eastAsia="en-US"/>
              </w:rPr>
              <w:footnoteReference w:id="17"/>
            </w:r>
          </w:p>
        </w:tc>
        <w:tc>
          <w:tcPr>
            <w:tcW w:w="1424" w:type="dxa"/>
          </w:tcPr>
          <w:p w14:paraId="313EA671" w14:textId="77777777" w:rsidR="00324909" w:rsidRPr="00ED1574" w:rsidRDefault="00324909" w:rsidP="0011302C">
            <w:pPr>
              <w:spacing w:after="0"/>
              <w:ind w:left="0"/>
              <w:jc w:val="center"/>
              <w:rPr>
                <w:rFonts w:cs="Arial"/>
                <w:bCs/>
                <w:szCs w:val="24"/>
                <w:lang w:eastAsia="en-US"/>
              </w:rPr>
            </w:pPr>
            <w:r w:rsidRPr="00ED1574">
              <w:rPr>
                <w:rFonts w:cs="Arial"/>
                <w:bCs/>
                <w:szCs w:val="24"/>
                <w:lang w:eastAsia="en-US"/>
              </w:rPr>
              <w:lastRenderedPageBreak/>
              <w:t>О</w:t>
            </w:r>
          </w:p>
        </w:tc>
      </w:tr>
      <w:tr w:rsidR="00324909" w:rsidRPr="00ED1574" w14:paraId="7A4B6508" w14:textId="77777777" w:rsidTr="00C52451">
        <w:trPr>
          <w:trHeight w:val="20"/>
        </w:trPr>
        <w:tc>
          <w:tcPr>
            <w:tcW w:w="1129" w:type="dxa"/>
            <w:tcMar>
              <w:top w:w="28" w:type="dxa"/>
              <w:left w:w="28" w:type="dxa"/>
              <w:bottom w:w="28" w:type="dxa"/>
              <w:right w:w="28" w:type="dxa"/>
            </w:tcMar>
          </w:tcPr>
          <w:p w14:paraId="23415397" w14:textId="77777777" w:rsidR="00324909" w:rsidRPr="00ED1574" w:rsidRDefault="00324909" w:rsidP="0011302C">
            <w:pPr>
              <w:spacing w:after="0"/>
              <w:ind w:left="113"/>
              <w:jc w:val="both"/>
              <w:rPr>
                <w:rFonts w:cs="Arial"/>
                <w:bCs/>
                <w:szCs w:val="24"/>
                <w:lang w:eastAsia="en-US"/>
              </w:rPr>
            </w:pPr>
            <w:r w:rsidRPr="00ED1574">
              <w:rPr>
                <w:rFonts w:cs="Arial"/>
                <w:bCs/>
                <w:szCs w:val="24"/>
                <w:lang w:eastAsia="en-US"/>
              </w:rPr>
              <w:t>13.2</w:t>
            </w:r>
          </w:p>
        </w:tc>
        <w:tc>
          <w:tcPr>
            <w:tcW w:w="1700" w:type="dxa"/>
            <w:tcMar>
              <w:top w:w="28" w:type="dxa"/>
              <w:left w:w="28" w:type="dxa"/>
              <w:bottom w:w="28" w:type="dxa"/>
              <w:right w:w="28" w:type="dxa"/>
            </w:tcMar>
          </w:tcPr>
          <w:p w14:paraId="1C309B1A" w14:textId="77777777" w:rsidR="00324909" w:rsidRPr="00ED1574" w:rsidRDefault="00324909" w:rsidP="004A74A5">
            <w:pPr>
              <w:spacing w:after="0"/>
              <w:ind w:left="0"/>
              <w:rPr>
                <w:rFonts w:cs="Arial"/>
                <w:bCs/>
                <w:szCs w:val="24"/>
                <w:lang w:eastAsia="en-US"/>
              </w:rPr>
            </w:pPr>
            <w:r w:rsidRPr="00ED1574">
              <w:rPr>
                <w:rFonts w:cs="Arial"/>
                <w:bCs/>
                <w:szCs w:val="24"/>
                <w:lang w:eastAsia="en-US"/>
              </w:rPr>
              <w:t>БИК</w:t>
            </w:r>
          </w:p>
        </w:tc>
        <w:tc>
          <w:tcPr>
            <w:tcW w:w="5239" w:type="dxa"/>
            <w:tcMar>
              <w:top w:w="28" w:type="dxa"/>
              <w:left w:w="57" w:type="dxa"/>
              <w:bottom w:w="28" w:type="dxa"/>
              <w:right w:w="57" w:type="dxa"/>
            </w:tcMar>
          </w:tcPr>
          <w:p w14:paraId="0FBB06B8" w14:textId="77777777" w:rsidR="00324909" w:rsidRPr="00ED1574" w:rsidRDefault="00324909" w:rsidP="00C1231D">
            <w:pPr>
              <w:keepNext/>
              <w:spacing w:after="0" w:line="20" w:lineRule="atLeast"/>
              <w:ind w:left="0" w:firstLine="510"/>
              <w:jc w:val="both"/>
              <w:rPr>
                <w:rFonts w:cs="Arial"/>
                <w:bCs/>
                <w:szCs w:val="24"/>
                <w:lang w:eastAsia="en-US"/>
              </w:rPr>
            </w:pPr>
            <w:r w:rsidRPr="00ED1574">
              <w:rPr>
                <w:rFonts w:cs="Arial"/>
                <w:bCs/>
                <w:szCs w:val="24"/>
                <w:lang w:eastAsia="en-US"/>
              </w:rPr>
              <w:t>БИК банка получателя.</w:t>
            </w:r>
          </w:p>
          <w:p w14:paraId="14FD8542"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в соответствии со Справочником БИК:</w:t>
            </w:r>
          </w:p>
          <w:p w14:paraId="5CEDE23B"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БИК банка плательщика при переводе денежных средств кредитной организацией (ее филиалом);</w:t>
            </w:r>
          </w:p>
          <w:p w14:paraId="2D0CE68C"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БИК территориального органа Федерального казначейства при переводе денежных средств через единый казначейский счет</w:t>
            </w:r>
            <w:r w:rsidRPr="00ED1574">
              <w:rPr>
                <w:rStyle w:val="ab"/>
                <w:bCs/>
                <w:szCs w:val="24"/>
                <w:lang w:eastAsia="en-US"/>
              </w:rPr>
              <w:footnoteReference w:id="18"/>
            </w:r>
          </w:p>
        </w:tc>
        <w:tc>
          <w:tcPr>
            <w:tcW w:w="1424" w:type="dxa"/>
          </w:tcPr>
          <w:p w14:paraId="62F55F06" w14:textId="77777777" w:rsidR="00324909" w:rsidRPr="00ED1574" w:rsidRDefault="00324909" w:rsidP="0011302C">
            <w:pPr>
              <w:spacing w:after="0"/>
              <w:ind w:left="0"/>
              <w:jc w:val="center"/>
              <w:rPr>
                <w:rFonts w:cs="Arial"/>
                <w:bCs/>
                <w:szCs w:val="24"/>
                <w:lang w:eastAsia="en-US"/>
              </w:rPr>
            </w:pPr>
            <w:r w:rsidRPr="00ED1574">
              <w:rPr>
                <w:rFonts w:cs="Arial"/>
                <w:bCs/>
                <w:szCs w:val="24"/>
                <w:lang w:eastAsia="en-US"/>
              </w:rPr>
              <w:t>О</w:t>
            </w:r>
          </w:p>
        </w:tc>
      </w:tr>
      <w:tr w:rsidR="00324909" w:rsidRPr="00ED1574" w14:paraId="7468AAC8" w14:textId="77777777" w:rsidTr="00C52451">
        <w:trPr>
          <w:cantSplit/>
          <w:trHeight w:val="20"/>
        </w:trPr>
        <w:tc>
          <w:tcPr>
            <w:tcW w:w="1129" w:type="dxa"/>
            <w:tcMar>
              <w:top w:w="28" w:type="dxa"/>
              <w:left w:w="28" w:type="dxa"/>
              <w:bottom w:w="28" w:type="dxa"/>
              <w:right w:w="28" w:type="dxa"/>
            </w:tcMar>
          </w:tcPr>
          <w:p w14:paraId="396FEDC6" w14:textId="77777777" w:rsidR="00324909" w:rsidRPr="00ED1574" w:rsidRDefault="00324909" w:rsidP="0011302C">
            <w:pPr>
              <w:spacing w:after="0"/>
              <w:ind w:left="113"/>
              <w:jc w:val="both"/>
              <w:rPr>
                <w:rFonts w:cs="Arial"/>
                <w:bCs/>
                <w:szCs w:val="24"/>
                <w:lang w:eastAsia="en-US"/>
              </w:rPr>
            </w:pPr>
            <w:r w:rsidRPr="00ED1574">
              <w:rPr>
                <w:rFonts w:cs="Arial"/>
                <w:bCs/>
                <w:szCs w:val="24"/>
                <w:lang w:eastAsia="en-US"/>
              </w:rPr>
              <w:t>13.3</w:t>
            </w:r>
          </w:p>
        </w:tc>
        <w:tc>
          <w:tcPr>
            <w:tcW w:w="1700" w:type="dxa"/>
            <w:tcMar>
              <w:top w:w="28" w:type="dxa"/>
              <w:left w:w="28" w:type="dxa"/>
              <w:bottom w:w="28" w:type="dxa"/>
              <w:right w:w="28" w:type="dxa"/>
            </w:tcMar>
          </w:tcPr>
          <w:p w14:paraId="1601A72A" w14:textId="77777777" w:rsidR="00324909" w:rsidRPr="00ED1574" w:rsidRDefault="00324909" w:rsidP="004A74A5">
            <w:pPr>
              <w:spacing w:after="0"/>
              <w:ind w:left="0"/>
              <w:rPr>
                <w:rFonts w:cs="Arial"/>
                <w:bCs/>
                <w:szCs w:val="24"/>
                <w:lang w:eastAsia="en-US"/>
              </w:rPr>
            </w:pPr>
            <w:proofErr w:type="spellStart"/>
            <w:r w:rsidRPr="00ED1574">
              <w:rPr>
                <w:rFonts w:cs="Arial"/>
                <w:bCs/>
                <w:szCs w:val="24"/>
                <w:lang w:eastAsia="en-US"/>
              </w:rPr>
              <w:t>Сч</w:t>
            </w:r>
            <w:proofErr w:type="spellEnd"/>
            <w:r w:rsidRPr="00ED1574">
              <w:rPr>
                <w:rFonts w:cs="Arial"/>
                <w:bCs/>
                <w:szCs w:val="24"/>
                <w:lang w:eastAsia="en-US"/>
              </w:rPr>
              <w:t>. №</w:t>
            </w:r>
          </w:p>
        </w:tc>
        <w:tc>
          <w:tcPr>
            <w:tcW w:w="5239" w:type="dxa"/>
            <w:tcMar>
              <w:top w:w="28" w:type="dxa"/>
              <w:left w:w="57" w:type="dxa"/>
              <w:bottom w:w="28" w:type="dxa"/>
              <w:right w:w="57" w:type="dxa"/>
            </w:tcMar>
          </w:tcPr>
          <w:p w14:paraId="5876AEC1"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Номер счета банка получателя.</w:t>
            </w:r>
          </w:p>
          <w:p w14:paraId="5C1AFA4D"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в соответствии со Справочником БИК:</w:t>
            </w:r>
          </w:p>
          <w:p w14:paraId="12015429"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номер корреспондентского счета (</w:t>
            </w:r>
            <w:proofErr w:type="spellStart"/>
            <w:r w:rsidRPr="00ED1574">
              <w:rPr>
                <w:rFonts w:cs="Arial"/>
                <w:bCs/>
                <w:szCs w:val="24"/>
                <w:lang w:eastAsia="en-US"/>
              </w:rPr>
              <w:t>субсчета</w:t>
            </w:r>
            <w:proofErr w:type="spellEnd"/>
            <w:r w:rsidRPr="00ED1574">
              <w:rPr>
                <w:rFonts w:cs="Arial"/>
                <w:bCs/>
                <w:szCs w:val="24"/>
                <w:lang w:eastAsia="en-US"/>
              </w:rPr>
              <w:t>) банка плательщика – кредитной организации (ее филиала), открытый в Банке России, банка плательщика при переводе денежных средств кредитной организацией (ее филиалом);</w:t>
            </w:r>
          </w:p>
          <w:p w14:paraId="580669DB"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номер единого казначейского счета территориального органа Федерального казначейства при переводе денежных средств через единый казначейский счет</w:t>
            </w:r>
            <w:r w:rsidRPr="00ED1574">
              <w:rPr>
                <w:rStyle w:val="ab"/>
                <w:bCs/>
                <w:szCs w:val="24"/>
                <w:lang w:eastAsia="en-US"/>
              </w:rPr>
              <w:footnoteReference w:id="19"/>
            </w:r>
            <w:r w:rsidRPr="00ED1574">
              <w:rPr>
                <w:rFonts w:cs="Arial"/>
                <w:bCs/>
                <w:szCs w:val="24"/>
                <w:lang w:eastAsia="en-US"/>
              </w:rPr>
              <w:t>.</w:t>
            </w:r>
          </w:p>
        </w:tc>
        <w:tc>
          <w:tcPr>
            <w:tcW w:w="1424" w:type="dxa"/>
          </w:tcPr>
          <w:p w14:paraId="0917E2E9" w14:textId="77777777" w:rsidR="00324909" w:rsidRPr="00ED1574" w:rsidRDefault="00324909"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6A9FE7FB"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6CA5F3"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275FA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Вид оп.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8E483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Вид операции. </w:t>
            </w:r>
          </w:p>
          <w:p w14:paraId="2B743933"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шифр «01» согласно Положению Банка России от 27 февраля 2017 года № 579-П «О Плане счетов бухгалтерского учета для кредитных организаций и порядке его применения» </w:t>
            </w:r>
          </w:p>
        </w:tc>
        <w:tc>
          <w:tcPr>
            <w:tcW w:w="1424" w:type="dxa"/>
            <w:tcBorders>
              <w:top w:val="single" w:sz="4" w:space="0" w:color="auto"/>
              <w:left w:val="single" w:sz="4" w:space="0" w:color="auto"/>
              <w:bottom w:val="single" w:sz="4" w:space="0" w:color="auto"/>
              <w:right w:val="single" w:sz="4" w:space="0" w:color="auto"/>
            </w:tcBorders>
          </w:tcPr>
          <w:p w14:paraId="24C31240"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B04BF0" w:rsidRPr="00ED1574" w14:paraId="3EBCD61B"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937402" w14:textId="77777777" w:rsidR="00B04BF0" w:rsidRPr="00ED1574" w:rsidRDefault="00B04BF0" w:rsidP="0011302C">
            <w:pPr>
              <w:spacing w:after="0"/>
              <w:ind w:left="113"/>
              <w:jc w:val="both"/>
              <w:rPr>
                <w:rFonts w:cs="Arial"/>
                <w:bCs/>
                <w:szCs w:val="24"/>
                <w:lang w:eastAsia="en-US"/>
              </w:rPr>
            </w:pPr>
            <w:r w:rsidRPr="00ED1574">
              <w:t>20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D632D1" w14:textId="77777777" w:rsidR="00B04BF0" w:rsidRPr="00ED1574" w:rsidRDefault="00B04BF0" w:rsidP="004A74A5">
            <w:pPr>
              <w:spacing w:after="0"/>
              <w:ind w:left="0"/>
              <w:rPr>
                <w:rFonts w:cs="Arial"/>
                <w:bCs/>
                <w:szCs w:val="24"/>
                <w:lang w:eastAsia="en-US"/>
              </w:rPr>
            </w:pPr>
            <w:r w:rsidRPr="00ED1574">
              <w:t>Наз. пл.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683759" w14:textId="77777777" w:rsidR="00B04BF0" w:rsidRPr="00ED1574" w:rsidRDefault="00B04BF0" w:rsidP="00C14158">
            <w:pPr>
              <w:spacing w:after="0" w:line="20" w:lineRule="atLeast"/>
              <w:ind w:left="0" w:firstLine="510"/>
              <w:jc w:val="both"/>
            </w:pPr>
            <w:r w:rsidRPr="00ED1574">
              <w:t>Назначение платежа кодовое.</w:t>
            </w:r>
          </w:p>
          <w:p w14:paraId="07200663" w14:textId="77777777" w:rsidR="00B04BF0" w:rsidRPr="00ED1574" w:rsidRDefault="00B04BF0" w:rsidP="00C14158">
            <w:pPr>
              <w:spacing w:after="0" w:line="20" w:lineRule="atLeast"/>
              <w:ind w:left="0" w:firstLine="510"/>
              <w:jc w:val="both"/>
              <w:rPr>
                <w:rFonts w:cs="Arial"/>
                <w:bCs/>
                <w:szCs w:val="24"/>
                <w:lang w:eastAsia="en-US"/>
              </w:rPr>
            </w:pPr>
            <w:r w:rsidRPr="00ED1574">
              <w:t xml:space="preserve">Заполняется </w:t>
            </w:r>
            <w:r w:rsidRPr="00ED1574">
              <w:rPr>
                <w:rFonts w:cs="Arial"/>
                <w:bCs/>
                <w:szCs w:val="24"/>
                <w:lang w:eastAsia="en-US"/>
              </w:rPr>
              <w:t xml:space="preserve">в порядке, предусмотренном </w:t>
            </w:r>
            <w:r w:rsidR="00625C67" w:rsidRPr="00ED1574">
              <w:rPr>
                <w:rFonts w:cs="Arial"/>
                <w:bCs/>
                <w:szCs w:val="24"/>
                <w:lang w:eastAsia="en-US"/>
              </w:rPr>
              <w:t>для</w:t>
            </w:r>
            <w:r w:rsidRPr="00ED1574">
              <w:t xml:space="preserve"> реквизита</w:t>
            </w:r>
            <w:r w:rsidR="00625C67" w:rsidRPr="00ED1574">
              <w:t xml:space="preserve"> 20</w:t>
            </w:r>
            <w:r w:rsidRPr="00ED1574">
              <w:t xml:space="preserve"> «Наз. пл.» </w:t>
            </w:r>
            <w:r w:rsidRPr="00ED1574">
              <w:rPr>
                <w:rFonts w:cs="Arial"/>
                <w:bCs/>
                <w:szCs w:val="24"/>
                <w:lang w:eastAsia="en-US"/>
              </w:rPr>
              <w:t xml:space="preserve">платежных поручений </w:t>
            </w:r>
          </w:p>
        </w:tc>
        <w:tc>
          <w:tcPr>
            <w:tcW w:w="1424" w:type="dxa"/>
            <w:tcBorders>
              <w:top w:val="single" w:sz="4" w:space="0" w:color="auto"/>
              <w:left w:val="single" w:sz="4" w:space="0" w:color="auto"/>
              <w:bottom w:val="single" w:sz="4" w:space="0" w:color="auto"/>
              <w:right w:val="single" w:sz="4" w:space="0" w:color="auto"/>
            </w:tcBorders>
          </w:tcPr>
          <w:p w14:paraId="72A1A827" w14:textId="77777777" w:rsidR="00B04BF0" w:rsidRPr="00ED1574" w:rsidRDefault="00B04BF0" w:rsidP="0011302C">
            <w:pPr>
              <w:spacing w:after="0"/>
              <w:ind w:left="0"/>
              <w:jc w:val="center"/>
              <w:rPr>
                <w:rFonts w:cs="Arial"/>
                <w:bCs/>
                <w:szCs w:val="24"/>
                <w:lang w:eastAsia="en-US"/>
              </w:rPr>
            </w:pPr>
            <w:r w:rsidRPr="00ED1574">
              <w:rPr>
                <w:rFonts w:cs="Arial"/>
                <w:lang w:eastAsia="en-US"/>
              </w:rPr>
              <w:t>Н</w:t>
            </w:r>
          </w:p>
        </w:tc>
      </w:tr>
      <w:tr w:rsidR="000A5F1C" w:rsidRPr="00ED1574" w14:paraId="413772A8"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6EA00C"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FEEF2F"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Очер. плат.</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ABD9C"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Очередность платежа.</w:t>
            </w:r>
          </w:p>
          <w:p w14:paraId="74B8D3D9"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цифрой в соответствии с законодательством Российской Федерации </w:t>
            </w:r>
          </w:p>
        </w:tc>
        <w:tc>
          <w:tcPr>
            <w:tcW w:w="1424" w:type="dxa"/>
            <w:tcBorders>
              <w:top w:val="single" w:sz="4" w:space="0" w:color="auto"/>
              <w:left w:val="single" w:sz="4" w:space="0" w:color="auto"/>
              <w:bottom w:val="single" w:sz="4" w:space="0" w:color="auto"/>
              <w:right w:val="single" w:sz="4" w:space="0" w:color="auto"/>
            </w:tcBorders>
          </w:tcPr>
          <w:p w14:paraId="71A4254A"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B7C88F2"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366ABB"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24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A9374A"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Назначение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BAE3ED"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Информация о назначении платежа.</w:t>
            </w:r>
          </w:p>
          <w:p w14:paraId="6FC6F754" w14:textId="77777777" w:rsidR="000A5F1C" w:rsidRPr="00ED1574" w:rsidRDefault="000A5F1C" w:rsidP="00E905A7">
            <w:pPr>
              <w:spacing w:after="0" w:line="20" w:lineRule="atLeast"/>
              <w:ind w:left="0" w:firstLine="510"/>
              <w:jc w:val="both"/>
              <w:rPr>
                <w:rFonts w:cs="Arial"/>
                <w:bCs/>
                <w:szCs w:val="24"/>
                <w:lang w:eastAsia="en-US"/>
              </w:rPr>
            </w:pPr>
            <w:r w:rsidRPr="00ED1574">
              <w:rPr>
                <w:rFonts w:cs="Arial"/>
                <w:bCs/>
                <w:szCs w:val="24"/>
                <w:lang w:eastAsia="en-US"/>
              </w:rPr>
              <w:t xml:space="preserve">Заполняется в порядке, предусмотренном </w:t>
            </w:r>
            <w:r w:rsidR="00625C67" w:rsidRPr="00ED1574">
              <w:rPr>
                <w:rFonts w:cs="Arial"/>
                <w:bCs/>
                <w:szCs w:val="24"/>
                <w:lang w:eastAsia="en-US"/>
              </w:rPr>
              <w:t>для</w:t>
            </w:r>
            <w:r w:rsidRPr="00ED1574">
              <w:rPr>
                <w:rFonts w:cs="Arial"/>
                <w:bCs/>
                <w:szCs w:val="24"/>
                <w:lang w:eastAsia="en-US"/>
              </w:rPr>
              <w:t xml:space="preserve"> реквизита </w:t>
            </w:r>
            <w:r w:rsidR="00625C67" w:rsidRPr="00ED1574">
              <w:rPr>
                <w:rFonts w:cs="Arial"/>
                <w:bCs/>
                <w:szCs w:val="24"/>
                <w:lang w:eastAsia="en-US"/>
              </w:rPr>
              <w:t xml:space="preserve">24 </w:t>
            </w:r>
            <w:r w:rsidRPr="00ED1574">
              <w:rPr>
                <w:rFonts w:cs="Arial"/>
                <w:bCs/>
                <w:szCs w:val="24"/>
                <w:lang w:eastAsia="en-US"/>
              </w:rPr>
              <w:t>«Назначение платежа» платежных поручений</w:t>
            </w:r>
          </w:p>
        </w:tc>
        <w:tc>
          <w:tcPr>
            <w:tcW w:w="1424" w:type="dxa"/>
            <w:tcBorders>
              <w:top w:val="single" w:sz="4" w:space="0" w:color="auto"/>
              <w:left w:val="single" w:sz="4" w:space="0" w:color="auto"/>
              <w:bottom w:val="single" w:sz="4" w:space="0" w:color="auto"/>
              <w:right w:val="single" w:sz="4" w:space="0" w:color="auto"/>
            </w:tcBorders>
          </w:tcPr>
          <w:p w14:paraId="3F0B31A6"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54F54E91"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9E6502"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45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5E74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Отметки банка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D74C3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При воспроизведении поручения для СБП на бумажном носителе проставляются подпись работника и штамп. </w:t>
            </w:r>
          </w:p>
          <w:p w14:paraId="4992B7C3"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В поручении для СБП при воспроизведении его на бумажном носителе Банк России указывает дату исполнения распоряжения в формате «день, месяц и год» (день – две цифры, месяц – две цифры и год – четыре цифры)</w:t>
            </w:r>
          </w:p>
        </w:tc>
        <w:tc>
          <w:tcPr>
            <w:tcW w:w="1424" w:type="dxa"/>
            <w:tcBorders>
              <w:top w:val="single" w:sz="4" w:space="0" w:color="auto"/>
              <w:left w:val="single" w:sz="4" w:space="0" w:color="auto"/>
              <w:bottom w:val="single" w:sz="4" w:space="0" w:color="auto"/>
              <w:right w:val="single" w:sz="4" w:space="0" w:color="auto"/>
            </w:tcBorders>
          </w:tcPr>
          <w:p w14:paraId="1CA08404"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9E68F2" w:rsidRPr="00ED1574" w14:paraId="20EE5B9A"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D3E498" w14:textId="77777777" w:rsidR="00C11387" w:rsidRPr="00ED1574" w:rsidRDefault="009E68F2" w:rsidP="0011302C">
            <w:pPr>
              <w:spacing w:after="0"/>
              <w:ind w:left="113"/>
              <w:jc w:val="both"/>
              <w:rPr>
                <w:rFonts w:cs="Arial"/>
                <w:bCs/>
                <w:szCs w:val="24"/>
                <w:lang w:eastAsia="en-US"/>
              </w:rPr>
            </w:pPr>
            <w:r w:rsidRPr="00ED1574">
              <w:rPr>
                <w:rFonts w:cs="Arial"/>
                <w:bCs/>
                <w:szCs w:val="24"/>
                <w:lang w:eastAsia="en-US"/>
              </w:rPr>
              <w:t>101</w:t>
            </w:r>
            <w:r w:rsidR="00A01D38" w:rsidRPr="00ED1574">
              <w:rPr>
                <w:rFonts w:cs="Arial"/>
                <w:bCs/>
                <w:szCs w:val="24"/>
                <w:lang w:eastAsia="en-US"/>
              </w:rPr>
              <w:t xml:space="preserve">, </w:t>
            </w:r>
          </w:p>
          <w:p w14:paraId="18F585D8" w14:textId="77777777" w:rsidR="009E68F2" w:rsidRPr="00ED1574" w:rsidRDefault="00A01D38" w:rsidP="0011302C">
            <w:pPr>
              <w:spacing w:after="0"/>
              <w:ind w:left="113"/>
              <w:jc w:val="both"/>
              <w:rPr>
                <w:rFonts w:cs="Arial"/>
                <w:bCs/>
                <w:szCs w:val="24"/>
                <w:lang w:eastAsia="en-US"/>
              </w:rPr>
            </w:pPr>
            <w:r w:rsidRPr="00ED1574">
              <w:rPr>
                <w:rFonts w:cs="Arial"/>
                <w:bCs/>
                <w:szCs w:val="24"/>
                <w:lang w:eastAsia="en-US"/>
              </w:rPr>
              <w:t>104</w:t>
            </w:r>
            <w:r w:rsidR="009E68F2" w:rsidRPr="00ED1574">
              <w:rPr>
                <w:rFonts w:cs="Arial"/>
                <w:bCs/>
                <w:szCs w:val="24"/>
                <w:lang w:eastAsia="en-US"/>
              </w:rPr>
              <w:t xml:space="preserve"> – 109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1C7528" w14:textId="77777777" w:rsidR="009E68F2" w:rsidRPr="00ED1574" w:rsidRDefault="009E68F2" w:rsidP="004A74A5">
            <w:pPr>
              <w:spacing w:after="0"/>
              <w:ind w:left="0"/>
              <w:rPr>
                <w:rFonts w:cs="Arial"/>
                <w:bCs/>
                <w:szCs w:val="24"/>
                <w:lang w:eastAsia="en-US"/>
              </w:rPr>
            </w:pP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C73029" w14:textId="77777777" w:rsidR="009E68F2" w:rsidRPr="00ED1574" w:rsidRDefault="00702562" w:rsidP="00C14158">
            <w:pPr>
              <w:spacing w:after="0" w:line="20" w:lineRule="atLeast"/>
              <w:ind w:left="0" w:firstLine="510"/>
              <w:jc w:val="both"/>
              <w:rPr>
                <w:rFonts w:cs="Arial"/>
                <w:bCs/>
                <w:szCs w:val="24"/>
                <w:lang w:eastAsia="en-US"/>
              </w:rPr>
            </w:pPr>
            <w:r w:rsidRPr="00ED1574">
              <w:rPr>
                <w:rFonts w:cs="Arial"/>
                <w:bCs/>
                <w:szCs w:val="24"/>
                <w:lang w:eastAsia="en-US"/>
              </w:rPr>
              <w:t>Указываются значения, предусмотренные для заполнения реквизитов 101, 104 – 109 платежного поручения</w:t>
            </w:r>
            <w:r w:rsidRPr="00ED1574">
              <w:rPr>
                <w:rStyle w:val="ab"/>
                <w:bCs/>
                <w:szCs w:val="24"/>
                <w:lang w:eastAsia="en-US"/>
              </w:rPr>
              <w:t xml:space="preserve"> </w:t>
            </w:r>
            <w:r w:rsidR="00890785" w:rsidRPr="00ED1574">
              <w:rPr>
                <w:rStyle w:val="ab"/>
                <w:bCs/>
                <w:szCs w:val="24"/>
                <w:lang w:eastAsia="en-US"/>
              </w:rPr>
              <w:footnoteReference w:id="20"/>
            </w:r>
          </w:p>
        </w:tc>
        <w:tc>
          <w:tcPr>
            <w:tcW w:w="1424" w:type="dxa"/>
            <w:tcBorders>
              <w:top w:val="single" w:sz="4" w:space="0" w:color="auto"/>
              <w:left w:val="single" w:sz="4" w:space="0" w:color="auto"/>
              <w:bottom w:val="single" w:sz="4" w:space="0" w:color="auto"/>
              <w:right w:val="single" w:sz="4" w:space="0" w:color="auto"/>
            </w:tcBorders>
          </w:tcPr>
          <w:p w14:paraId="288F6A51" w14:textId="77777777" w:rsidR="009E68F2" w:rsidRPr="00ED1574" w:rsidRDefault="00775714" w:rsidP="0011302C">
            <w:pPr>
              <w:spacing w:after="0"/>
              <w:ind w:left="0"/>
              <w:jc w:val="center"/>
              <w:rPr>
                <w:rFonts w:cs="Arial"/>
                <w:bCs/>
                <w:szCs w:val="24"/>
                <w:lang w:eastAsia="en-US"/>
              </w:rPr>
            </w:pPr>
            <w:r w:rsidRPr="00ED1574">
              <w:rPr>
                <w:rFonts w:cs="Arial"/>
                <w:bCs/>
                <w:szCs w:val="24"/>
                <w:lang w:eastAsia="en-US"/>
              </w:rPr>
              <w:t>Н</w:t>
            </w:r>
          </w:p>
        </w:tc>
      </w:tr>
      <w:tr w:rsidR="009E68F2" w:rsidRPr="00ED1574" w14:paraId="250234DE"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CE2EE" w14:textId="77777777" w:rsidR="009E68F2" w:rsidRPr="00ED1574" w:rsidRDefault="00890785" w:rsidP="0011302C">
            <w:pPr>
              <w:spacing w:after="0"/>
              <w:ind w:left="113"/>
              <w:jc w:val="both"/>
              <w:rPr>
                <w:rFonts w:cs="Arial"/>
                <w:bCs/>
                <w:szCs w:val="24"/>
                <w:lang w:eastAsia="en-US"/>
              </w:rPr>
            </w:pPr>
            <w:r w:rsidRPr="00ED1574">
              <w:rPr>
                <w:rFonts w:cs="Arial"/>
                <w:bCs/>
                <w:szCs w:val="24"/>
                <w:lang w:eastAsia="en-US"/>
              </w:rPr>
              <w:lastRenderedPageBreak/>
              <w:t>110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DAC950" w14:textId="77777777" w:rsidR="009E68F2" w:rsidRPr="00ED1574" w:rsidRDefault="00676E71" w:rsidP="004A74A5">
            <w:pPr>
              <w:spacing w:after="0"/>
              <w:ind w:left="0"/>
              <w:rPr>
                <w:rFonts w:cs="Arial"/>
                <w:bCs/>
                <w:szCs w:val="24"/>
                <w:lang w:eastAsia="en-US"/>
              </w:rPr>
            </w:pPr>
            <w:r w:rsidRPr="00ED1574">
              <w:rPr>
                <w:rFonts w:cs="Arial"/>
                <w:bCs/>
                <w:szCs w:val="24"/>
                <w:lang w:eastAsia="en-US"/>
              </w:rPr>
              <w:t>Код выплат</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69B77D" w14:textId="77777777" w:rsidR="00676E71" w:rsidRPr="00ED1574" w:rsidRDefault="00676E71" w:rsidP="00C14158">
            <w:pPr>
              <w:spacing w:after="0" w:line="20" w:lineRule="atLeast"/>
              <w:ind w:left="0" w:firstLine="510"/>
              <w:jc w:val="both"/>
              <w:rPr>
                <w:rFonts w:cs="Arial"/>
                <w:bCs/>
                <w:szCs w:val="24"/>
                <w:lang w:eastAsia="en-US"/>
              </w:rPr>
            </w:pPr>
            <w:r w:rsidRPr="00ED1574">
              <w:rPr>
                <w:rFonts w:cs="Arial"/>
                <w:bCs/>
                <w:szCs w:val="24"/>
                <w:lang w:eastAsia="en-US"/>
              </w:rPr>
              <w:t>Код выплат.</w:t>
            </w:r>
          </w:p>
          <w:p w14:paraId="0FB0FD73" w14:textId="77777777" w:rsidR="009E68F2" w:rsidRPr="00ED1574" w:rsidRDefault="00890785"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значение, предусмотренное для заполнения реквизита 110 платежного поручения</w:t>
            </w:r>
            <w:r w:rsidRPr="00ED1574">
              <w:rPr>
                <w:rStyle w:val="ab"/>
                <w:bCs/>
                <w:szCs w:val="24"/>
                <w:lang w:eastAsia="en-US"/>
              </w:rPr>
              <w:footnoteReference w:id="21"/>
            </w:r>
          </w:p>
        </w:tc>
        <w:tc>
          <w:tcPr>
            <w:tcW w:w="1424" w:type="dxa"/>
            <w:tcBorders>
              <w:top w:val="single" w:sz="4" w:space="0" w:color="auto"/>
              <w:left w:val="single" w:sz="4" w:space="0" w:color="auto"/>
              <w:bottom w:val="single" w:sz="4" w:space="0" w:color="auto"/>
              <w:right w:val="single" w:sz="4" w:space="0" w:color="auto"/>
            </w:tcBorders>
          </w:tcPr>
          <w:p w14:paraId="13F7D063" w14:textId="77777777" w:rsidR="009E68F2" w:rsidRPr="00ED1574" w:rsidRDefault="00775714" w:rsidP="0011302C">
            <w:pPr>
              <w:spacing w:after="0"/>
              <w:ind w:left="0"/>
              <w:jc w:val="center"/>
              <w:rPr>
                <w:rFonts w:cs="Arial"/>
                <w:bCs/>
                <w:szCs w:val="24"/>
                <w:lang w:eastAsia="en-US"/>
              </w:rPr>
            </w:pPr>
            <w:r w:rsidRPr="00ED1574">
              <w:rPr>
                <w:rFonts w:cs="Arial"/>
                <w:bCs/>
                <w:szCs w:val="24"/>
                <w:lang w:eastAsia="en-US"/>
              </w:rPr>
              <w:t>Н</w:t>
            </w:r>
          </w:p>
        </w:tc>
      </w:tr>
    </w:tbl>
    <w:p w14:paraId="2ADF5C88" w14:textId="77777777" w:rsidR="00CF2282" w:rsidRDefault="00CF2282">
      <w:pPr>
        <w:rPr>
          <w:rFonts w:cs="Arial"/>
          <w:b/>
        </w:rPr>
      </w:pPr>
    </w:p>
    <w:p w14:paraId="55EDA67F" w14:textId="77777777" w:rsidR="005D4872" w:rsidRDefault="005D4872">
      <w:pPr>
        <w:rPr>
          <w:rFonts w:cs="Arial"/>
          <w:b/>
        </w:rPr>
      </w:pPr>
    </w:p>
    <w:p w14:paraId="19192EDB" w14:textId="77777777" w:rsidR="0018083B" w:rsidRDefault="0018083B">
      <w:pPr>
        <w:rPr>
          <w:rFonts w:cs="Arial"/>
          <w:b/>
        </w:rPr>
      </w:pPr>
      <w:r>
        <w:rPr>
          <w:rFonts w:cs="Arial"/>
          <w:b/>
        </w:rPr>
        <w:br w:type="page"/>
      </w:r>
    </w:p>
    <w:p w14:paraId="76273D6E" w14:textId="77777777" w:rsidR="009E21C7" w:rsidRDefault="00CF2282" w:rsidP="00735E1A">
      <w:pPr>
        <w:pStyle w:val="a8"/>
        <w:numPr>
          <w:ilvl w:val="1"/>
          <w:numId w:val="1"/>
        </w:numPr>
        <w:spacing w:line="276" w:lineRule="auto"/>
        <w:ind w:left="567" w:hanging="567"/>
        <w:outlineLvl w:val="0"/>
        <w:rPr>
          <w:rFonts w:cs="Arial"/>
          <w:b/>
        </w:rPr>
      </w:pPr>
      <w:bookmarkStart w:id="5" w:name="_Toc35016906"/>
      <w:r w:rsidRPr="00AC2817">
        <w:rPr>
          <w:rFonts w:cs="Arial"/>
          <w:b/>
        </w:rPr>
        <w:lastRenderedPageBreak/>
        <w:t>ОПИСАНИЕ ПРАВИЛ ЗАПОЛНЕНИЯ РЕКВИЗИТОВ ПЛАТЕЖНОГО ПОРУЧЕНИЯ НА ОБЩУЮ СУММУ С РЕЕСТРОМ</w:t>
      </w:r>
      <w:bookmarkEnd w:id="5"/>
    </w:p>
    <w:p w14:paraId="5A6C95CD" w14:textId="77777777" w:rsidR="0018083B" w:rsidRPr="00116137" w:rsidRDefault="0018083B" w:rsidP="00116137">
      <w:pPr>
        <w:pStyle w:val="a8"/>
        <w:spacing w:after="0" w:line="360" w:lineRule="auto"/>
        <w:ind w:left="567"/>
        <w:outlineLvl w:val="0"/>
        <w:rPr>
          <w:rFonts w:cs="Arial"/>
        </w:rPr>
      </w:pPr>
    </w:p>
    <w:p w14:paraId="70C0F710" w14:textId="5BD260A0" w:rsidR="00C014FA" w:rsidRPr="00ED1574" w:rsidRDefault="00DB2BC6" w:rsidP="006E316F">
      <w:pPr>
        <w:pStyle w:val="a8"/>
        <w:numPr>
          <w:ilvl w:val="2"/>
          <w:numId w:val="1"/>
        </w:numPr>
        <w:tabs>
          <w:tab w:val="left" w:pos="851"/>
        </w:tabs>
        <w:spacing w:after="0" w:line="360" w:lineRule="auto"/>
        <w:ind w:left="0" w:firstLine="567"/>
        <w:jc w:val="both"/>
        <w:rPr>
          <w:rFonts w:cs="Arial"/>
          <w:bCs/>
        </w:rPr>
      </w:pPr>
      <w:r w:rsidRPr="00ED1574">
        <w:rPr>
          <w:rFonts w:cs="Arial"/>
          <w:bCs/>
        </w:rPr>
        <w:t>Платежные поручения на общую сумму с реестром составляются в электронном виде.</w:t>
      </w:r>
      <w:r w:rsidR="00432944" w:rsidRPr="00ED1574">
        <w:rPr>
          <w:rFonts w:cs="Arial"/>
          <w:bCs/>
        </w:rPr>
        <w:t xml:space="preserve"> </w:t>
      </w:r>
      <w:r w:rsidRPr="00ED1574">
        <w:rPr>
          <w:rFonts w:cs="Arial"/>
          <w:bCs/>
        </w:rPr>
        <w:t>Реквизиты платежного поручения на общую сумму заполняются в соответствии с пунктом 2.1 настоящего Альбома распоряжений.</w:t>
      </w:r>
    </w:p>
    <w:p w14:paraId="4D63DFA2" w14:textId="2949F04F" w:rsidR="00DB2BC6" w:rsidRPr="00ED1574" w:rsidRDefault="00DB2BC6" w:rsidP="00432944">
      <w:pPr>
        <w:pStyle w:val="a8"/>
        <w:numPr>
          <w:ilvl w:val="2"/>
          <w:numId w:val="1"/>
        </w:numPr>
        <w:tabs>
          <w:tab w:val="left" w:pos="851"/>
        </w:tabs>
        <w:spacing w:after="0" w:line="360" w:lineRule="auto"/>
        <w:ind w:left="0" w:firstLine="567"/>
        <w:jc w:val="both"/>
        <w:rPr>
          <w:rFonts w:cs="Arial"/>
          <w:bCs/>
        </w:rPr>
      </w:pPr>
      <w:r w:rsidRPr="00ED1574">
        <w:rPr>
          <w:rFonts w:cs="Arial"/>
          <w:bCs/>
        </w:rPr>
        <w:t>Для каждого принятого к исполнению распоряжения, на основании которого составлено платежное поручение на общую сумму с реестром, в реестр включаются реквизиты, предусмотренные таблицей 1, если они содержатся в принятом к исполнению распоряжении.</w:t>
      </w:r>
    </w:p>
    <w:p w14:paraId="0B8735C0" w14:textId="77777777" w:rsidR="0018083B" w:rsidRPr="00ED1574" w:rsidRDefault="0018083B" w:rsidP="0029504B">
      <w:pPr>
        <w:pStyle w:val="a8"/>
        <w:tabs>
          <w:tab w:val="left" w:pos="851"/>
        </w:tabs>
        <w:spacing w:line="360" w:lineRule="auto"/>
        <w:ind w:left="0" w:firstLine="567"/>
        <w:jc w:val="both"/>
        <w:rPr>
          <w:rFonts w:cs="Arial"/>
        </w:rPr>
      </w:pPr>
    </w:p>
    <w:p w14:paraId="5D25CFCE" w14:textId="77777777" w:rsidR="009E21C7" w:rsidRPr="00ED1574" w:rsidRDefault="009E21C7" w:rsidP="009E21C7">
      <w:pPr>
        <w:pStyle w:val="a8"/>
        <w:spacing w:line="360" w:lineRule="auto"/>
        <w:ind w:left="0" w:firstLine="737"/>
        <w:jc w:val="right"/>
        <w:rPr>
          <w:rFonts w:cs="Arial"/>
        </w:rPr>
      </w:pPr>
      <w:r w:rsidRPr="00ED1574">
        <w:rPr>
          <w:rFonts w:cs="Arial"/>
        </w:rPr>
        <w:t>Таблица 1</w:t>
      </w:r>
    </w:p>
    <w:tbl>
      <w:tblPr>
        <w:tblW w:w="906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3"/>
        <w:gridCol w:w="2124"/>
      </w:tblGrid>
      <w:tr w:rsidR="009E21C7" w:rsidRPr="00ED1574" w14:paraId="0D0F6922" w14:textId="77777777" w:rsidTr="00C83137">
        <w:trPr>
          <w:cantSplit/>
          <w:jc w:val="center"/>
        </w:trPr>
        <w:tc>
          <w:tcPr>
            <w:tcW w:w="6943" w:type="dxa"/>
            <w:vAlign w:val="center"/>
          </w:tcPr>
          <w:p w14:paraId="0EA1EF80" w14:textId="77777777" w:rsidR="009E21C7" w:rsidRPr="00ED1574" w:rsidRDefault="009E21C7" w:rsidP="009E21C7">
            <w:pPr>
              <w:pStyle w:val="a8"/>
              <w:spacing w:after="0"/>
              <w:ind w:left="0" w:firstLine="27"/>
              <w:jc w:val="center"/>
              <w:rPr>
                <w:rFonts w:cs="Arial"/>
                <w:sz w:val="16"/>
              </w:rPr>
            </w:pPr>
            <w:r w:rsidRPr="00ED1574">
              <w:rPr>
                <w:rFonts w:cs="Arial"/>
                <w:sz w:val="16"/>
              </w:rPr>
              <w:t>Перечень реквизитов, включаемых в реестр</w:t>
            </w:r>
          </w:p>
        </w:tc>
        <w:tc>
          <w:tcPr>
            <w:tcW w:w="2124" w:type="dxa"/>
            <w:tcMar>
              <w:left w:w="28" w:type="dxa"/>
              <w:right w:w="28" w:type="dxa"/>
            </w:tcMar>
            <w:vAlign w:val="center"/>
          </w:tcPr>
          <w:p w14:paraId="756DB6EC" w14:textId="77777777" w:rsidR="009E21C7" w:rsidRPr="00ED1574" w:rsidRDefault="009E21C7" w:rsidP="009E21C7">
            <w:pPr>
              <w:pStyle w:val="a8"/>
              <w:spacing w:after="0"/>
              <w:ind w:left="0"/>
              <w:jc w:val="center"/>
              <w:rPr>
                <w:rFonts w:cs="Arial"/>
                <w:sz w:val="16"/>
              </w:rPr>
            </w:pPr>
            <w:r w:rsidRPr="00ED1574">
              <w:rPr>
                <w:rFonts w:cs="Arial"/>
                <w:sz w:val="16"/>
              </w:rPr>
              <w:t>Максимальное количество символов в реквизитах</w:t>
            </w:r>
          </w:p>
        </w:tc>
      </w:tr>
      <w:tr w:rsidR="009E21C7" w:rsidRPr="00ED1574" w14:paraId="5B4B8464" w14:textId="77777777" w:rsidTr="00C83137">
        <w:tblPrEx>
          <w:tblBorders>
            <w:bottom w:val="single" w:sz="4" w:space="0" w:color="auto"/>
          </w:tblBorders>
        </w:tblPrEx>
        <w:trPr>
          <w:cantSplit/>
          <w:tblHeader/>
          <w:jc w:val="center"/>
        </w:trPr>
        <w:tc>
          <w:tcPr>
            <w:tcW w:w="6943" w:type="dxa"/>
          </w:tcPr>
          <w:p w14:paraId="2340F852" w14:textId="77777777" w:rsidR="009E21C7" w:rsidRPr="00ED1574" w:rsidRDefault="009E21C7" w:rsidP="009E21C7">
            <w:pPr>
              <w:pStyle w:val="a8"/>
              <w:spacing w:after="0"/>
              <w:ind w:left="0"/>
              <w:jc w:val="center"/>
              <w:rPr>
                <w:rFonts w:cs="Arial"/>
                <w:sz w:val="16"/>
              </w:rPr>
            </w:pPr>
            <w:r w:rsidRPr="00ED1574">
              <w:rPr>
                <w:rFonts w:cs="Arial"/>
                <w:sz w:val="16"/>
              </w:rPr>
              <w:t>1</w:t>
            </w:r>
          </w:p>
        </w:tc>
        <w:tc>
          <w:tcPr>
            <w:tcW w:w="2124" w:type="dxa"/>
            <w:tcMar>
              <w:left w:w="28" w:type="dxa"/>
              <w:right w:w="28" w:type="dxa"/>
            </w:tcMar>
          </w:tcPr>
          <w:p w14:paraId="0E8339C2" w14:textId="77777777" w:rsidR="009E21C7" w:rsidRPr="00ED1574" w:rsidRDefault="009E21C7" w:rsidP="009E21C7">
            <w:pPr>
              <w:pStyle w:val="a8"/>
              <w:spacing w:after="0"/>
              <w:ind w:left="0"/>
              <w:jc w:val="center"/>
              <w:rPr>
                <w:rFonts w:cs="Arial"/>
                <w:sz w:val="16"/>
              </w:rPr>
            </w:pPr>
            <w:r w:rsidRPr="00ED1574">
              <w:rPr>
                <w:rFonts w:cs="Arial"/>
                <w:sz w:val="16"/>
              </w:rPr>
              <w:t>2</w:t>
            </w:r>
          </w:p>
        </w:tc>
      </w:tr>
      <w:tr w:rsidR="009E21C7" w:rsidRPr="00ED1574" w14:paraId="7D60BBFC" w14:textId="77777777" w:rsidTr="00C83137">
        <w:tblPrEx>
          <w:tblBorders>
            <w:bottom w:val="single" w:sz="4" w:space="0" w:color="auto"/>
          </w:tblBorders>
        </w:tblPrEx>
        <w:trPr>
          <w:cantSplit/>
          <w:jc w:val="center"/>
        </w:trPr>
        <w:tc>
          <w:tcPr>
            <w:tcW w:w="6943" w:type="dxa"/>
          </w:tcPr>
          <w:p w14:paraId="7B22E404" w14:textId="77777777" w:rsidR="009E21C7" w:rsidRPr="00ED1574" w:rsidRDefault="009E21C7" w:rsidP="00247234">
            <w:pPr>
              <w:pStyle w:val="a8"/>
              <w:spacing w:after="0" w:line="360" w:lineRule="auto"/>
              <w:ind w:left="397"/>
              <w:jc w:val="both"/>
              <w:rPr>
                <w:rFonts w:cs="Arial"/>
              </w:rPr>
            </w:pPr>
            <w:r w:rsidRPr="00ED1574">
              <w:rPr>
                <w:rFonts w:cs="Arial"/>
              </w:rPr>
              <w:t>Дата перевода</w:t>
            </w:r>
          </w:p>
        </w:tc>
        <w:tc>
          <w:tcPr>
            <w:tcW w:w="2124" w:type="dxa"/>
            <w:tcMar>
              <w:left w:w="28" w:type="dxa"/>
              <w:right w:w="28" w:type="dxa"/>
            </w:tcMar>
            <w:vAlign w:val="bottom"/>
          </w:tcPr>
          <w:p w14:paraId="049258AE" w14:textId="77777777" w:rsidR="009E21C7" w:rsidRPr="00ED1574" w:rsidRDefault="009E21C7" w:rsidP="009E21C7">
            <w:pPr>
              <w:pStyle w:val="a8"/>
              <w:spacing w:after="0" w:line="360" w:lineRule="auto"/>
              <w:ind w:left="0"/>
              <w:jc w:val="center"/>
              <w:rPr>
                <w:rFonts w:cs="Arial"/>
              </w:rPr>
            </w:pPr>
            <w:r w:rsidRPr="00ED1574">
              <w:rPr>
                <w:rFonts w:cs="Arial"/>
              </w:rPr>
              <w:t>8</w:t>
            </w:r>
          </w:p>
        </w:tc>
      </w:tr>
      <w:tr w:rsidR="009E21C7" w:rsidRPr="00ED1574" w14:paraId="5264ED7B" w14:textId="77777777" w:rsidTr="00C83137">
        <w:tblPrEx>
          <w:tblBorders>
            <w:bottom w:val="single" w:sz="4" w:space="0" w:color="auto"/>
          </w:tblBorders>
        </w:tblPrEx>
        <w:trPr>
          <w:cantSplit/>
          <w:jc w:val="center"/>
        </w:trPr>
        <w:tc>
          <w:tcPr>
            <w:tcW w:w="6943" w:type="dxa"/>
          </w:tcPr>
          <w:p w14:paraId="0318BC45" w14:textId="77777777" w:rsidR="009E21C7" w:rsidRPr="00ED1574" w:rsidRDefault="009E21C7" w:rsidP="00247234">
            <w:pPr>
              <w:pStyle w:val="a8"/>
              <w:spacing w:after="0" w:line="360" w:lineRule="auto"/>
              <w:ind w:left="397"/>
              <w:jc w:val="both"/>
              <w:rPr>
                <w:rFonts w:cs="Arial"/>
              </w:rPr>
            </w:pPr>
            <w:r w:rsidRPr="00ED1574">
              <w:rPr>
                <w:rFonts w:cs="Arial"/>
              </w:rPr>
              <w:t>Сумма перевода</w:t>
            </w:r>
          </w:p>
        </w:tc>
        <w:tc>
          <w:tcPr>
            <w:tcW w:w="2124" w:type="dxa"/>
            <w:tcMar>
              <w:left w:w="28" w:type="dxa"/>
              <w:right w:w="28" w:type="dxa"/>
            </w:tcMar>
            <w:vAlign w:val="bottom"/>
          </w:tcPr>
          <w:p w14:paraId="66FB5125" w14:textId="77777777" w:rsidR="009E21C7" w:rsidRPr="00ED1574" w:rsidRDefault="009E21C7" w:rsidP="009E21C7">
            <w:pPr>
              <w:pStyle w:val="a8"/>
              <w:spacing w:after="0" w:line="360" w:lineRule="auto"/>
              <w:ind w:left="0"/>
              <w:jc w:val="center"/>
              <w:rPr>
                <w:rFonts w:cs="Arial"/>
              </w:rPr>
            </w:pPr>
            <w:r w:rsidRPr="00ED1574">
              <w:rPr>
                <w:rFonts w:cs="Arial"/>
              </w:rPr>
              <w:t>18</w:t>
            </w:r>
          </w:p>
        </w:tc>
      </w:tr>
      <w:tr w:rsidR="009E21C7" w:rsidRPr="00ED1574" w14:paraId="536C4D0B" w14:textId="77777777" w:rsidTr="00C83137">
        <w:tblPrEx>
          <w:tblBorders>
            <w:bottom w:val="single" w:sz="4" w:space="0" w:color="auto"/>
          </w:tblBorders>
        </w:tblPrEx>
        <w:trPr>
          <w:cantSplit/>
          <w:jc w:val="center"/>
        </w:trPr>
        <w:tc>
          <w:tcPr>
            <w:tcW w:w="6943" w:type="dxa"/>
          </w:tcPr>
          <w:p w14:paraId="04F76DE4" w14:textId="77777777" w:rsidR="009E21C7" w:rsidRPr="00ED1574" w:rsidRDefault="009E21C7" w:rsidP="00247234">
            <w:pPr>
              <w:pStyle w:val="a8"/>
              <w:spacing w:after="0" w:line="360" w:lineRule="auto"/>
              <w:ind w:left="397"/>
              <w:jc w:val="both"/>
              <w:rPr>
                <w:rFonts w:cs="Arial"/>
              </w:rPr>
            </w:pPr>
            <w:r w:rsidRPr="00ED1574">
              <w:rPr>
                <w:rFonts w:cs="Arial"/>
              </w:rPr>
              <w:t>Уникальный идентификатор платежа (уникальный идентификатор начисления)</w:t>
            </w:r>
          </w:p>
        </w:tc>
        <w:tc>
          <w:tcPr>
            <w:tcW w:w="2124" w:type="dxa"/>
            <w:tcMar>
              <w:left w:w="28" w:type="dxa"/>
              <w:right w:w="28" w:type="dxa"/>
            </w:tcMar>
            <w:vAlign w:val="bottom"/>
          </w:tcPr>
          <w:p w14:paraId="233F6E04" w14:textId="77777777" w:rsidR="009E21C7" w:rsidRPr="00ED1574" w:rsidRDefault="009E21C7" w:rsidP="009E21C7">
            <w:pPr>
              <w:pStyle w:val="a8"/>
              <w:spacing w:after="0" w:line="360" w:lineRule="auto"/>
              <w:ind w:left="0"/>
              <w:jc w:val="center"/>
              <w:rPr>
                <w:rFonts w:cs="Arial"/>
              </w:rPr>
            </w:pPr>
            <w:r w:rsidRPr="00ED1574">
              <w:rPr>
                <w:rFonts w:cs="Arial"/>
                <w:lang w:val="en-US"/>
              </w:rPr>
              <w:t>2</w:t>
            </w:r>
            <w:r w:rsidRPr="00ED1574">
              <w:rPr>
                <w:rFonts w:cs="Arial"/>
              </w:rPr>
              <w:t>5</w:t>
            </w:r>
          </w:p>
        </w:tc>
      </w:tr>
      <w:tr w:rsidR="009E21C7" w:rsidRPr="00ED1574" w14:paraId="1AFCC5A0" w14:textId="77777777" w:rsidTr="00C83137">
        <w:tblPrEx>
          <w:tblBorders>
            <w:bottom w:val="single" w:sz="4" w:space="0" w:color="auto"/>
          </w:tblBorders>
        </w:tblPrEx>
        <w:trPr>
          <w:cantSplit/>
          <w:jc w:val="center"/>
        </w:trPr>
        <w:tc>
          <w:tcPr>
            <w:tcW w:w="6943" w:type="dxa"/>
          </w:tcPr>
          <w:p w14:paraId="7CD484AC" w14:textId="77777777" w:rsidR="009E21C7" w:rsidRPr="00ED1574" w:rsidRDefault="009E21C7" w:rsidP="00247234">
            <w:pPr>
              <w:pStyle w:val="a8"/>
              <w:spacing w:after="0" w:line="360" w:lineRule="auto"/>
              <w:ind w:left="397"/>
              <w:jc w:val="both"/>
              <w:rPr>
                <w:rFonts w:cs="Arial"/>
              </w:rPr>
            </w:pPr>
            <w:r w:rsidRPr="00ED1574">
              <w:rPr>
                <w:rFonts w:cs="Arial"/>
              </w:rPr>
              <w:t>Уникальный присваиваемый номер операции</w:t>
            </w:r>
          </w:p>
        </w:tc>
        <w:tc>
          <w:tcPr>
            <w:tcW w:w="2124" w:type="dxa"/>
            <w:tcMar>
              <w:left w:w="28" w:type="dxa"/>
              <w:right w:w="28" w:type="dxa"/>
            </w:tcMar>
            <w:vAlign w:val="bottom"/>
          </w:tcPr>
          <w:p w14:paraId="7FF2A6FA" w14:textId="77777777" w:rsidR="009E21C7" w:rsidRPr="00ED1574" w:rsidRDefault="009E21C7" w:rsidP="009E21C7">
            <w:pPr>
              <w:pStyle w:val="a8"/>
              <w:spacing w:after="0" w:line="360" w:lineRule="auto"/>
              <w:ind w:left="0"/>
              <w:jc w:val="center"/>
              <w:rPr>
                <w:rFonts w:cs="Arial"/>
              </w:rPr>
            </w:pPr>
            <w:r w:rsidRPr="00ED1574">
              <w:rPr>
                <w:rFonts w:cs="Arial"/>
              </w:rPr>
              <w:t>32</w:t>
            </w:r>
          </w:p>
        </w:tc>
      </w:tr>
      <w:tr w:rsidR="009E21C7" w:rsidRPr="00ED1574" w14:paraId="0BA4B062" w14:textId="77777777" w:rsidTr="00C83137">
        <w:tblPrEx>
          <w:tblBorders>
            <w:bottom w:val="single" w:sz="4" w:space="0" w:color="auto"/>
          </w:tblBorders>
        </w:tblPrEx>
        <w:trPr>
          <w:cantSplit/>
          <w:jc w:val="center"/>
        </w:trPr>
        <w:tc>
          <w:tcPr>
            <w:tcW w:w="6943" w:type="dxa"/>
          </w:tcPr>
          <w:p w14:paraId="6E3647E4" w14:textId="77777777" w:rsidR="009E21C7" w:rsidRPr="00ED1574" w:rsidRDefault="009E21C7" w:rsidP="00247234">
            <w:pPr>
              <w:pStyle w:val="a8"/>
              <w:spacing w:after="0" w:line="360" w:lineRule="auto"/>
              <w:ind w:left="397"/>
              <w:jc w:val="both"/>
              <w:rPr>
                <w:rFonts w:cs="Arial"/>
              </w:rPr>
            </w:pPr>
            <w:r w:rsidRPr="00ED1574">
              <w:rPr>
                <w:rFonts w:cs="Arial"/>
              </w:rPr>
              <w:t>Идентификатор плательщика</w:t>
            </w:r>
          </w:p>
        </w:tc>
        <w:tc>
          <w:tcPr>
            <w:tcW w:w="2124" w:type="dxa"/>
            <w:tcMar>
              <w:left w:w="28" w:type="dxa"/>
              <w:right w:w="28" w:type="dxa"/>
            </w:tcMar>
            <w:vAlign w:val="bottom"/>
          </w:tcPr>
          <w:p w14:paraId="3370DB95" w14:textId="77777777" w:rsidR="009E21C7" w:rsidRPr="00ED1574" w:rsidRDefault="009E21C7" w:rsidP="009E21C7">
            <w:pPr>
              <w:pStyle w:val="a8"/>
              <w:spacing w:after="0" w:line="360" w:lineRule="auto"/>
              <w:ind w:left="0"/>
              <w:jc w:val="center"/>
              <w:rPr>
                <w:rFonts w:cs="Arial"/>
              </w:rPr>
            </w:pPr>
            <w:r w:rsidRPr="00ED1574">
              <w:rPr>
                <w:rFonts w:cs="Arial"/>
              </w:rPr>
              <w:t>25</w:t>
            </w:r>
          </w:p>
        </w:tc>
      </w:tr>
      <w:tr w:rsidR="009E21C7" w:rsidRPr="00ED1574" w14:paraId="7A5A0A60" w14:textId="77777777" w:rsidTr="00C83137">
        <w:tblPrEx>
          <w:tblBorders>
            <w:bottom w:val="single" w:sz="4" w:space="0" w:color="auto"/>
          </w:tblBorders>
        </w:tblPrEx>
        <w:trPr>
          <w:cantSplit/>
          <w:jc w:val="center"/>
        </w:trPr>
        <w:tc>
          <w:tcPr>
            <w:tcW w:w="6943" w:type="dxa"/>
          </w:tcPr>
          <w:p w14:paraId="480F5D7E" w14:textId="77777777" w:rsidR="009E21C7" w:rsidRPr="00ED1574" w:rsidRDefault="009E21C7" w:rsidP="00247234">
            <w:pPr>
              <w:pStyle w:val="a8"/>
              <w:spacing w:after="0" w:line="360" w:lineRule="auto"/>
              <w:ind w:left="397"/>
              <w:jc w:val="both"/>
              <w:rPr>
                <w:rFonts w:cs="Arial"/>
              </w:rPr>
            </w:pPr>
            <w:r w:rsidRPr="00ED1574">
              <w:rPr>
                <w:rFonts w:cs="Arial"/>
              </w:rPr>
              <w:t>Фамилия, имя и отчество физического лица – плательщика</w:t>
            </w:r>
          </w:p>
        </w:tc>
        <w:tc>
          <w:tcPr>
            <w:tcW w:w="2124" w:type="dxa"/>
            <w:tcMar>
              <w:left w:w="28" w:type="dxa"/>
              <w:right w:w="28" w:type="dxa"/>
            </w:tcMar>
            <w:vAlign w:val="bottom"/>
          </w:tcPr>
          <w:p w14:paraId="108285F7" w14:textId="77777777" w:rsidR="009E21C7" w:rsidRPr="00ED1574" w:rsidRDefault="009E21C7" w:rsidP="009E21C7">
            <w:pPr>
              <w:pStyle w:val="a8"/>
              <w:spacing w:after="0" w:line="360" w:lineRule="auto"/>
              <w:ind w:left="0"/>
              <w:jc w:val="center"/>
              <w:rPr>
                <w:rFonts w:cs="Arial"/>
              </w:rPr>
            </w:pPr>
            <w:r w:rsidRPr="00ED1574">
              <w:rPr>
                <w:rFonts w:cs="Arial"/>
              </w:rPr>
              <w:t>70</w:t>
            </w:r>
          </w:p>
        </w:tc>
      </w:tr>
      <w:tr w:rsidR="009E21C7" w:rsidRPr="00ED1574" w14:paraId="2FAFC276" w14:textId="77777777" w:rsidTr="00C83137">
        <w:tblPrEx>
          <w:tblBorders>
            <w:bottom w:val="single" w:sz="4" w:space="0" w:color="auto"/>
          </w:tblBorders>
        </w:tblPrEx>
        <w:trPr>
          <w:cantSplit/>
          <w:jc w:val="center"/>
        </w:trPr>
        <w:tc>
          <w:tcPr>
            <w:tcW w:w="6943" w:type="dxa"/>
          </w:tcPr>
          <w:p w14:paraId="6B4D072C" w14:textId="77777777" w:rsidR="009E21C7" w:rsidRPr="00ED1574" w:rsidRDefault="009E21C7" w:rsidP="00247234">
            <w:pPr>
              <w:pStyle w:val="a8"/>
              <w:spacing w:after="0" w:line="360" w:lineRule="auto"/>
              <w:ind w:left="397"/>
              <w:jc w:val="both"/>
              <w:rPr>
                <w:rFonts w:cs="Arial"/>
              </w:rPr>
            </w:pPr>
            <w:r w:rsidRPr="00ED1574">
              <w:rPr>
                <w:rFonts w:cs="Arial"/>
              </w:rPr>
              <w:t>Адрес физического лица – плательщика</w:t>
            </w:r>
          </w:p>
        </w:tc>
        <w:tc>
          <w:tcPr>
            <w:tcW w:w="2124" w:type="dxa"/>
            <w:tcMar>
              <w:left w:w="28" w:type="dxa"/>
              <w:right w:w="28" w:type="dxa"/>
            </w:tcMar>
            <w:vAlign w:val="bottom"/>
          </w:tcPr>
          <w:p w14:paraId="05191E65" w14:textId="4367C106" w:rsidR="009E21C7" w:rsidRPr="00ED1574" w:rsidRDefault="009E21C7" w:rsidP="009E21C7">
            <w:pPr>
              <w:pStyle w:val="a8"/>
              <w:spacing w:after="0" w:line="360" w:lineRule="auto"/>
              <w:ind w:left="0"/>
              <w:jc w:val="center"/>
              <w:rPr>
                <w:rFonts w:cs="Arial"/>
              </w:rPr>
            </w:pPr>
            <w:r w:rsidRPr="00ED1574">
              <w:rPr>
                <w:rFonts w:cs="Arial"/>
              </w:rPr>
              <w:t>70</w:t>
            </w:r>
            <w:r w:rsidR="006E316F">
              <w:rPr>
                <w:rStyle w:val="ab"/>
              </w:rPr>
              <w:footnoteReference w:id="22"/>
            </w:r>
          </w:p>
        </w:tc>
      </w:tr>
      <w:tr w:rsidR="009E21C7" w:rsidRPr="00ED1574" w14:paraId="4018D179" w14:textId="77777777" w:rsidTr="00C83137">
        <w:tblPrEx>
          <w:tblBorders>
            <w:bottom w:val="single" w:sz="4" w:space="0" w:color="auto"/>
          </w:tblBorders>
        </w:tblPrEx>
        <w:trPr>
          <w:cantSplit/>
          <w:jc w:val="center"/>
        </w:trPr>
        <w:tc>
          <w:tcPr>
            <w:tcW w:w="6943" w:type="dxa"/>
          </w:tcPr>
          <w:p w14:paraId="04C4046F" w14:textId="77777777" w:rsidR="009E21C7" w:rsidRPr="00ED1574" w:rsidRDefault="009E21C7" w:rsidP="00247234">
            <w:pPr>
              <w:pStyle w:val="a8"/>
              <w:spacing w:after="0" w:line="360" w:lineRule="auto"/>
              <w:ind w:left="397"/>
              <w:jc w:val="both"/>
              <w:rPr>
                <w:rFonts w:cs="Arial"/>
              </w:rPr>
            </w:pPr>
            <w:r w:rsidRPr="00ED1574">
              <w:rPr>
                <w:rFonts w:cs="Arial"/>
              </w:rPr>
              <w:t>Номер банковского счета плательщика</w:t>
            </w:r>
          </w:p>
        </w:tc>
        <w:tc>
          <w:tcPr>
            <w:tcW w:w="2124" w:type="dxa"/>
            <w:tcMar>
              <w:left w:w="28" w:type="dxa"/>
              <w:right w:w="28" w:type="dxa"/>
            </w:tcMar>
            <w:vAlign w:val="bottom"/>
          </w:tcPr>
          <w:p w14:paraId="6EEAC873" w14:textId="77777777" w:rsidR="009E21C7" w:rsidRPr="00ED1574" w:rsidRDefault="009E21C7" w:rsidP="009E21C7">
            <w:pPr>
              <w:pStyle w:val="a8"/>
              <w:spacing w:after="0" w:line="360" w:lineRule="auto"/>
              <w:ind w:left="0"/>
              <w:jc w:val="center"/>
              <w:rPr>
                <w:rFonts w:cs="Arial"/>
              </w:rPr>
            </w:pPr>
            <w:r w:rsidRPr="00ED1574">
              <w:rPr>
                <w:rFonts w:cs="Arial"/>
              </w:rPr>
              <w:t>20</w:t>
            </w:r>
          </w:p>
        </w:tc>
      </w:tr>
      <w:tr w:rsidR="009E21C7" w:rsidRPr="00ED1574" w14:paraId="0605656C" w14:textId="77777777" w:rsidTr="00C83137">
        <w:tblPrEx>
          <w:tblBorders>
            <w:bottom w:val="single" w:sz="4" w:space="0" w:color="auto"/>
          </w:tblBorders>
        </w:tblPrEx>
        <w:trPr>
          <w:cantSplit/>
          <w:jc w:val="center"/>
        </w:trPr>
        <w:tc>
          <w:tcPr>
            <w:tcW w:w="6943" w:type="dxa"/>
          </w:tcPr>
          <w:p w14:paraId="1328E5CD" w14:textId="77777777" w:rsidR="009E21C7" w:rsidRPr="00ED1574" w:rsidRDefault="009E21C7" w:rsidP="00247234">
            <w:pPr>
              <w:pStyle w:val="a8"/>
              <w:spacing w:after="0" w:line="360" w:lineRule="auto"/>
              <w:ind w:left="397"/>
              <w:jc w:val="both"/>
              <w:rPr>
                <w:rFonts w:cs="Arial"/>
              </w:rPr>
            </w:pPr>
            <w:r w:rsidRPr="00ED1574">
              <w:rPr>
                <w:rFonts w:cs="Arial"/>
              </w:rPr>
              <w:t>Наименование плательщика</w:t>
            </w:r>
          </w:p>
        </w:tc>
        <w:tc>
          <w:tcPr>
            <w:tcW w:w="2124" w:type="dxa"/>
            <w:tcMar>
              <w:left w:w="28" w:type="dxa"/>
              <w:right w:w="28" w:type="dxa"/>
            </w:tcMar>
            <w:vAlign w:val="bottom"/>
          </w:tcPr>
          <w:p w14:paraId="2304B0F5" w14:textId="77777777" w:rsidR="009E21C7" w:rsidRPr="00ED1574" w:rsidRDefault="009E21C7" w:rsidP="009E21C7">
            <w:pPr>
              <w:pStyle w:val="a8"/>
              <w:spacing w:after="0" w:line="360" w:lineRule="auto"/>
              <w:ind w:left="0"/>
              <w:jc w:val="center"/>
              <w:rPr>
                <w:rFonts w:cs="Arial"/>
              </w:rPr>
            </w:pPr>
            <w:r w:rsidRPr="00ED1574">
              <w:rPr>
                <w:rFonts w:cs="Arial"/>
              </w:rPr>
              <w:t>140</w:t>
            </w:r>
          </w:p>
        </w:tc>
      </w:tr>
      <w:tr w:rsidR="009E21C7" w:rsidRPr="00ED1574" w14:paraId="5BDED59B" w14:textId="77777777" w:rsidTr="00C83137">
        <w:tblPrEx>
          <w:tblBorders>
            <w:bottom w:val="single" w:sz="4" w:space="0" w:color="auto"/>
          </w:tblBorders>
        </w:tblPrEx>
        <w:trPr>
          <w:cantSplit/>
          <w:jc w:val="center"/>
        </w:trPr>
        <w:tc>
          <w:tcPr>
            <w:tcW w:w="6943" w:type="dxa"/>
          </w:tcPr>
          <w:p w14:paraId="18109F7A" w14:textId="77777777" w:rsidR="009E21C7" w:rsidRPr="00ED1574" w:rsidRDefault="009E21C7" w:rsidP="00247234">
            <w:pPr>
              <w:pStyle w:val="a8"/>
              <w:spacing w:after="0" w:line="360" w:lineRule="auto"/>
              <w:ind w:left="397"/>
              <w:jc w:val="both"/>
              <w:rPr>
                <w:rFonts w:cs="Arial"/>
              </w:rPr>
            </w:pPr>
            <w:r w:rsidRPr="00ED1574">
              <w:rPr>
                <w:rFonts w:cs="Arial"/>
              </w:rPr>
              <w:t>Идентификатор получателя средств</w:t>
            </w:r>
          </w:p>
        </w:tc>
        <w:tc>
          <w:tcPr>
            <w:tcW w:w="2124" w:type="dxa"/>
            <w:tcMar>
              <w:left w:w="28" w:type="dxa"/>
              <w:right w:w="28" w:type="dxa"/>
            </w:tcMar>
            <w:vAlign w:val="bottom"/>
          </w:tcPr>
          <w:p w14:paraId="50C2CA7C" w14:textId="77777777" w:rsidR="009E21C7" w:rsidRPr="00ED1574" w:rsidRDefault="009E21C7" w:rsidP="009E21C7">
            <w:pPr>
              <w:pStyle w:val="a8"/>
              <w:spacing w:after="0" w:line="360" w:lineRule="auto"/>
              <w:ind w:left="0"/>
              <w:jc w:val="center"/>
              <w:rPr>
                <w:rFonts w:cs="Arial"/>
              </w:rPr>
            </w:pPr>
            <w:r w:rsidRPr="00ED1574">
              <w:rPr>
                <w:rFonts w:cs="Arial"/>
              </w:rPr>
              <w:t>25</w:t>
            </w:r>
          </w:p>
        </w:tc>
      </w:tr>
      <w:tr w:rsidR="009E21C7" w:rsidRPr="00ED1574" w14:paraId="539964CF" w14:textId="77777777" w:rsidTr="00C83137">
        <w:tblPrEx>
          <w:tblBorders>
            <w:bottom w:val="single" w:sz="4" w:space="0" w:color="auto"/>
          </w:tblBorders>
        </w:tblPrEx>
        <w:trPr>
          <w:cantSplit/>
          <w:jc w:val="center"/>
        </w:trPr>
        <w:tc>
          <w:tcPr>
            <w:tcW w:w="6943" w:type="dxa"/>
          </w:tcPr>
          <w:p w14:paraId="0EB57DFE" w14:textId="77777777" w:rsidR="009E21C7" w:rsidRPr="00ED1574" w:rsidRDefault="009E21C7" w:rsidP="00247234">
            <w:pPr>
              <w:pStyle w:val="a8"/>
              <w:spacing w:after="0" w:line="360" w:lineRule="auto"/>
              <w:ind w:left="397"/>
              <w:jc w:val="both"/>
              <w:rPr>
                <w:rFonts w:cs="Arial"/>
              </w:rPr>
            </w:pPr>
            <w:r w:rsidRPr="00ED1574">
              <w:rPr>
                <w:rFonts w:cs="Arial"/>
              </w:rPr>
              <w:t>Фамилия, имя и отчество физического лица – получателя средств</w:t>
            </w:r>
          </w:p>
        </w:tc>
        <w:tc>
          <w:tcPr>
            <w:tcW w:w="2124" w:type="dxa"/>
            <w:tcMar>
              <w:left w:w="28" w:type="dxa"/>
              <w:right w:w="28" w:type="dxa"/>
            </w:tcMar>
            <w:vAlign w:val="bottom"/>
          </w:tcPr>
          <w:p w14:paraId="63AF3537" w14:textId="77777777" w:rsidR="009E21C7" w:rsidRPr="00ED1574" w:rsidRDefault="009E21C7" w:rsidP="009E21C7">
            <w:pPr>
              <w:pStyle w:val="a8"/>
              <w:spacing w:after="0" w:line="360" w:lineRule="auto"/>
              <w:ind w:left="0"/>
              <w:jc w:val="center"/>
              <w:rPr>
                <w:rFonts w:cs="Arial"/>
              </w:rPr>
            </w:pPr>
            <w:r w:rsidRPr="00ED1574">
              <w:rPr>
                <w:rFonts w:cs="Arial"/>
              </w:rPr>
              <w:t>70</w:t>
            </w:r>
          </w:p>
        </w:tc>
      </w:tr>
      <w:tr w:rsidR="009E21C7" w:rsidRPr="00ED1574" w14:paraId="62582824" w14:textId="77777777" w:rsidTr="00C83137">
        <w:tblPrEx>
          <w:tblBorders>
            <w:bottom w:val="single" w:sz="4" w:space="0" w:color="auto"/>
          </w:tblBorders>
        </w:tblPrEx>
        <w:trPr>
          <w:cantSplit/>
          <w:jc w:val="center"/>
        </w:trPr>
        <w:tc>
          <w:tcPr>
            <w:tcW w:w="6943" w:type="dxa"/>
          </w:tcPr>
          <w:p w14:paraId="3EBD2D45" w14:textId="77777777" w:rsidR="009E21C7" w:rsidRPr="00ED1574" w:rsidRDefault="009E21C7" w:rsidP="00247234">
            <w:pPr>
              <w:pStyle w:val="a8"/>
              <w:spacing w:after="0" w:line="360" w:lineRule="auto"/>
              <w:ind w:left="397"/>
              <w:jc w:val="both"/>
              <w:rPr>
                <w:rFonts w:cs="Arial"/>
              </w:rPr>
            </w:pPr>
            <w:r w:rsidRPr="00ED1574">
              <w:rPr>
                <w:rFonts w:cs="Arial"/>
              </w:rPr>
              <w:t>Адрес физического лица – получателя средств</w:t>
            </w:r>
          </w:p>
        </w:tc>
        <w:tc>
          <w:tcPr>
            <w:tcW w:w="2124" w:type="dxa"/>
            <w:tcMar>
              <w:left w:w="28" w:type="dxa"/>
              <w:right w:w="28" w:type="dxa"/>
            </w:tcMar>
            <w:vAlign w:val="bottom"/>
          </w:tcPr>
          <w:p w14:paraId="7A7E8242" w14:textId="7B51B570" w:rsidR="009E21C7" w:rsidRPr="00ED1574" w:rsidRDefault="009E21C7" w:rsidP="009E21C7">
            <w:pPr>
              <w:pStyle w:val="a8"/>
              <w:spacing w:after="0" w:line="360" w:lineRule="auto"/>
              <w:ind w:left="0"/>
              <w:jc w:val="center"/>
              <w:rPr>
                <w:rFonts w:cs="Arial"/>
              </w:rPr>
            </w:pPr>
            <w:r w:rsidRPr="00ED1574">
              <w:rPr>
                <w:rFonts w:cs="Arial"/>
              </w:rPr>
              <w:t>70</w:t>
            </w:r>
            <w:r w:rsidR="006E316F" w:rsidRPr="00116137">
              <w:rPr>
                <w:rFonts w:cs="Arial"/>
                <w:vertAlign w:val="superscript"/>
              </w:rPr>
              <w:t>22</w:t>
            </w:r>
          </w:p>
        </w:tc>
      </w:tr>
      <w:tr w:rsidR="009E21C7" w:rsidRPr="00ED1574" w14:paraId="58096D9D" w14:textId="77777777" w:rsidTr="00C83137">
        <w:tblPrEx>
          <w:tblBorders>
            <w:bottom w:val="single" w:sz="4" w:space="0" w:color="auto"/>
          </w:tblBorders>
        </w:tblPrEx>
        <w:trPr>
          <w:cantSplit/>
          <w:jc w:val="center"/>
        </w:trPr>
        <w:tc>
          <w:tcPr>
            <w:tcW w:w="6943" w:type="dxa"/>
          </w:tcPr>
          <w:p w14:paraId="6B08EB2E" w14:textId="77777777" w:rsidR="009E21C7" w:rsidRPr="00ED1574" w:rsidRDefault="009E21C7" w:rsidP="00247234">
            <w:pPr>
              <w:pStyle w:val="a8"/>
              <w:spacing w:after="0" w:line="360" w:lineRule="auto"/>
              <w:ind w:left="397"/>
              <w:jc w:val="both"/>
              <w:rPr>
                <w:rFonts w:cs="Arial"/>
              </w:rPr>
            </w:pPr>
            <w:r w:rsidRPr="00ED1574">
              <w:rPr>
                <w:rFonts w:cs="Arial"/>
              </w:rPr>
              <w:t>Номер банковского счета получателя средств</w:t>
            </w:r>
          </w:p>
        </w:tc>
        <w:tc>
          <w:tcPr>
            <w:tcW w:w="2124" w:type="dxa"/>
            <w:tcMar>
              <w:left w:w="28" w:type="dxa"/>
              <w:right w:w="28" w:type="dxa"/>
            </w:tcMar>
            <w:vAlign w:val="bottom"/>
          </w:tcPr>
          <w:p w14:paraId="50333873" w14:textId="77777777" w:rsidR="009E21C7" w:rsidRPr="00ED1574" w:rsidRDefault="009E21C7" w:rsidP="009E21C7">
            <w:pPr>
              <w:pStyle w:val="a8"/>
              <w:spacing w:after="0" w:line="360" w:lineRule="auto"/>
              <w:ind w:left="0"/>
              <w:jc w:val="center"/>
              <w:rPr>
                <w:rFonts w:cs="Arial"/>
              </w:rPr>
            </w:pPr>
            <w:r w:rsidRPr="00ED1574">
              <w:rPr>
                <w:rFonts w:cs="Arial"/>
              </w:rPr>
              <w:t>20</w:t>
            </w:r>
          </w:p>
        </w:tc>
      </w:tr>
      <w:tr w:rsidR="009E21C7" w:rsidRPr="00ED1574" w14:paraId="2D39CFC3" w14:textId="77777777" w:rsidTr="00C83137">
        <w:tblPrEx>
          <w:tblBorders>
            <w:bottom w:val="single" w:sz="4" w:space="0" w:color="auto"/>
          </w:tblBorders>
        </w:tblPrEx>
        <w:trPr>
          <w:cantSplit/>
          <w:jc w:val="center"/>
        </w:trPr>
        <w:tc>
          <w:tcPr>
            <w:tcW w:w="6943" w:type="dxa"/>
          </w:tcPr>
          <w:p w14:paraId="7CBF1811" w14:textId="77777777" w:rsidR="009E21C7" w:rsidRPr="00ED1574" w:rsidRDefault="009E21C7" w:rsidP="00247234">
            <w:pPr>
              <w:pStyle w:val="a8"/>
              <w:spacing w:after="0" w:line="360" w:lineRule="auto"/>
              <w:ind w:left="397"/>
              <w:jc w:val="both"/>
              <w:rPr>
                <w:rFonts w:cs="Arial"/>
              </w:rPr>
            </w:pPr>
            <w:r w:rsidRPr="00ED1574">
              <w:rPr>
                <w:rFonts w:cs="Arial"/>
              </w:rPr>
              <w:t>Наименование получателя средств</w:t>
            </w:r>
          </w:p>
        </w:tc>
        <w:tc>
          <w:tcPr>
            <w:tcW w:w="2124" w:type="dxa"/>
            <w:tcMar>
              <w:left w:w="28" w:type="dxa"/>
              <w:right w:w="28" w:type="dxa"/>
            </w:tcMar>
            <w:vAlign w:val="bottom"/>
          </w:tcPr>
          <w:p w14:paraId="4A0B43EE" w14:textId="77777777" w:rsidR="009E21C7" w:rsidRPr="00ED1574" w:rsidRDefault="009E21C7" w:rsidP="009E21C7">
            <w:pPr>
              <w:pStyle w:val="a8"/>
              <w:spacing w:after="0" w:line="360" w:lineRule="auto"/>
              <w:ind w:left="0"/>
              <w:jc w:val="center"/>
              <w:rPr>
                <w:rFonts w:cs="Arial"/>
              </w:rPr>
            </w:pPr>
            <w:r w:rsidRPr="00ED1574">
              <w:rPr>
                <w:rFonts w:cs="Arial"/>
              </w:rPr>
              <w:t>140</w:t>
            </w:r>
          </w:p>
        </w:tc>
      </w:tr>
      <w:tr w:rsidR="009E21C7" w:rsidRPr="00ED1574" w14:paraId="4C316CE1" w14:textId="77777777" w:rsidTr="00C83137">
        <w:tblPrEx>
          <w:tblBorders>
            <w:bottom w:val="single" w:sz="4" w:space="0" w:color="auto"/>
          </w:tblBorders>
        </w:tblPrEx>
        <w:trPr>
          <w:cantSplit/>
          <w:jc w:val="center"/>
        </w:trPr>
        <w:tc>
          <w:tcPr>
            <w:tcW w:w="6943" w:type="dxa"/>
          </w:tcPr>
          <w:p w14:paraId="1DE43E90" w14:textId="77777777" w:rsidR="009E21C7" w:rsidRPr="00ED1574" w:rsidRDefault="009E21C7" w:rsidP="00247234">
            <w:pPr>
              <w:pStyle w:val="a8"/>
              <w:spacing w:after="0" w:line="360" w:lineRule="auto"/>
              <w:ind w:left="397"/>
              <w:jc w:val="both"/>
              <w:rPr>
                <w:rFonts w:cs="Arial"/>
              </w:rPr>
            </w:pPr>
            <w:r w:rsidRPr="00ED1574">
              <w:rPr>
                <w:rFonts w:cs="Arial"/>
              </w:rPr>
              <w:t>Назначение платежа из распоряжения плательщика</w:t>
            </w:r>
          </w:p>
        </w:tc>
        <w:tc>
          <w:tcPr>
            <w:tcW w:w="2124" w:type="dxa"/>
            <w:tcMar>
              <w:left w:w="28" w:type="dxa"/>
              <w:right w:w="28" w:type="dxa"/>
            </w:tcMar>
            <w:vAlign w:val="bottom"/>
          </w:tcPr>
          <w:p w14:paraId="5840E22B" w14:textId="77777777" w:rsidR="009E21C7" w:rsidRPr="00ED1574" w:rsidRDefault="009E21C7" w:rsidP="009E21C7">
            <w:pPr>
              <w:pStyle w:val="a8"/>
              <w:spacing w:after="0" w:line="360" w:lineRule="auto"/>
              <w:ind w:left="0"/>
              <w:jc w:val="center"/>
              <w:rPr>
                <w:rFonts w:cs="Arial"/>
              </w:rPr>
            </w:pPr>
            <w:r w:rsidRPr="00ED1574">
              <w:rPr>
                <w:rFonts w:cs="Arial"/>
              </w:rPr>
              <w:t>210</w:t>
            </w:r>
          </w:p>
        </w:tc>
      </w:tr>
      <w:tr w:rsidR="009E21C7" w:rsidRPr="00ED1574" w14:paraId="592D6AFA" w14:textId="77777777" w:rsidTr="00C83137">
        <w:tblPrEx>
          <w:tblBorders>
            <w:bottom w:val="single" w:sz="4" w:space="0" w:color="auto"/>
          </w:tblBorders>
        </w:tblPrEx>
        <w:trPr>
          <w:cantSplit/>
          <w:jc w:val="center"/>
        </w:trPr>
        <w:tc>
          <w:tcPr>
            <w:tcW w:w="6943" w:type="dxa"/>
          </w:tcPr>
          <w:p w14:paraId="1F2AC4BD" w14:textId="77777777" w:rsidR="009E21C7" w:rsidRPr="00ED1574" w:rsidRDefault="009E21C7" w:rsidP="00247234">
            <w:pPr>
              <w:pStyle w:val="a8"/>
              <w:spacing w:after="0" w:line="360" w:lineRule="auto"/>
              <w:ind w:left="397"/>
              <w:jc w:val="both"/>
              <w:rPr>
                <w:rFonts w:cs="Arial"/>
              </w:rPr>
            </w:pPr>
            <w:r w:rsidRPr="00ED1574">
              <w:rPr>
                <w:rFonts w:cs="Arial"/>
              </w:rPr>
              <w:t>Информация, связанная с переводом</w:t>
            </w:r>
          </w:p>
        </w:tc>
        <w:tc>
          <w:tcPr>
            <w:tcW w:w="2124" w:type="dxa"/>
            <w:tcMar>
              <w:left w:w="28" w:type="dxa"/>
              <w:right w:w="28" w:type="dxa"/>
            </w:tcMar>
            <w:vAlign w:val="bottom"/>
          </w:tcPr>
          <w:p w14:paraId="46CA47B3" w14:textId="77777777" w:rsidR="009E21C7" w:rsidRPr="00ED1574" w:rsidRDefault="009E21C7" w:rsidP="009E21C7">
            <w:pPr>
              <w:pStyle w:val="a8"/>
              <w:spacing w:after="0" w:line="360" w:lineRule="auto"/>
              <w:ind w:left="0"/>
              <w:jc w:val="center"/>
              <w:rPr>
                <w:rFonts w:cs="Arial"/>
              </w:rPr>
            </w:pPr>
            <w:r w:rsidRPr="00ED1574">
              <w:rPr>
                <w:rFonts w:cs="Arial"/>
              </w:rPr>
              <w:t>140</w:t>
            </w:r>
          </w:p>
        </w:tc>
      </w:tr>
      <w:tr w:rsidR="009E21C7" w:rsidRPr="00ED1574" w14:paraId="166A2010" w14:textId="77777777" w:rsidTr="00C83137">
        <w:tblPrEx>
          <w:tblBorders>
            <w:bottom w:val="single" w:sz="4" w:space="0" w:color="auto"/>
          </w:tblBorders>
        </w:tblPrEx>
        <w:trPr>
          <w:cantSplit/>
          <w:jc w:val="center"/>
        </w:trPr>
        <w:tc>
          <w:tcPr>
            <w:tcW w:w="6943" w:type="dxa"/>
          </w:tcPr>
          <w:p w14:paraId="3E6DE791" w14:textId="77777777" w:rsidR="009E21C7" w:rsidRPr="00ED1574" w:rsidRDefault="009E21C7" w:rsidP="00247234">
            <w:pPr>
              <w:pStyle w:val="a8"/>
              <w:spacing w:after="0" w:line="360" w:lineRule="auto"/>
              <w:ind w:left="397"/>
              <w:jc w:val="both"/>
              <w:rPr>
                <w:rFonts w:cs="Arial"/>
              </w:rPr>
            </w:pPr>
            <w:r w:rsidRPr="00ED1574">
              <w:rPr>
                <w:rFonts w:cs="Arial"/>
              </w:rPr>
              <w:t xml:space="preserve">ИНН плательщика </w:t>
            </w:r>
          </w:p>
        </w:tc>
        <w:tc>
          <w:tcPr>
            <w:tcW w:w="2124" w:type="dxa"/>
            <w:tcMar>
              <w:left w:w="28" w:type="dxa"/>
              <w:right w:w="28" w:type="dxa"/>
            </w:tcMar>
            <w:vAlign w:val="bottom"/>
          </w:tcPr>
          <w:p w14:paraId="19596AFD" w14:textId="77777777" w:rsidR="009E21C7" w:rsidRPr="00ED1574" w:rsidRDefault="009E21C7" w:rsidP="009E21C7">
            <w:pPr>
              <w:pStyle w:val="a8"/>
              <w:spacing w:after="0" w:line="360" w:lineRule="auto"/>
              <w:ind w:left="0"/>
              <w:jc w:val="center"/>
              <w:rPr>
                <w:rFonts w:cs="Arial"/>
              </w:rPr>
            </w:pPr>
            <w:r w:rsidRPr="00ED1574">
              <w:rPr>
                <w:rFonts w:cs="Arial"/>
              </w:rPr>
              <w:t>12</w:t>
            </w:r>
          </w:p>
        </w:tc>
      </w:tr>
      <w:tr w:rsidR="009E21C7" w:rsidRPr="00ED1574" w14:paraId="4F0D025C" w14:textId="77777777" w:rsidTr="00C83137">
        <w:tblPrEx>
          <w:tblBorders>
            <w:bottom w:val="single" w:sz="4" w:space="0" w:color="auto"/>
          </w:tblBorders>
        </w:tblPrEx>
        <w:trPr>
          <w:cantSplit/>
          <w:jc w:val="center"/>
        </w:trPr>
        <w:tc>
          <w:tcPr>
            <w:tcW w:w="6943" w:type="dxa"/>
          </w:tcPr>
          <w:p w14:paraId="005CC97A" w14:textId="77777777" w:rsidR="009E21C7" w:rsidRPr="00ED1574" w:rsidRDefault="009E21C7" w:rsidP="00247234">
            <w:pPr>
              <w:pStyle w:val="a8"/>
              <w:spacing w:after="0" w:line="360" w:lineRule="auto"/>
              <w:ind w:left="397"/>
              <w:jc w:val="both"/>
              <w:rPr>
                <w:rFonts w:cs="Arial"/>
              </w:rPr>
            </w:pPr>
            <w:r w:rsidRPr="00ED1574">
              <w:rPr>
                <w:rFonts w:cs="Arial"/>
              </w:rPr>
              <w:t>ИНН получателя средств</w:t>
            </w:r>
          </w:p>
        </w:tc>
        <w:tc>
          <w:tcPr>
            <w:tcW w:w="2124" w:type="dxa"/>
            <w:tcMar>
              <w:left w:w="28" w:type="dxa"/>
              <w:right w:w="28" w:type="dxa"/>
            </w:tcMar>
            <w:vAlign w:val="bottom"/>
          </w:tcPr>
          <w:p w14:paraId="02AA01A0" w14:textId="77777777" w:rsidR="009E21C7" w:rsidRPr="00ED1574" w:rsidRDefault="009E21C7" w:rsidP="009E21C7">
            <w:pPr>
              <w:pStyle w:val="a8"/>
              <w:spacing w:after="0" w:line="360" w:lineRule="auto"/>
              <w:ind w:left="0"/>
              <w:jc w:val="center"/>
              <w:rPr>
                <w:rFonts w:cs="Arial"/>
              </w:rPr>
            </w:pPr>
            <w:r w:rsidRPr="00ED1574">
              <w:rPr>
                <w:rFonts w:cs="Arial"/>
              </w:rPr>
              <w:t>12</w:t>
            </w:r>
          </w:p>
        </w:tc>
      </w:tr>
      <w:tr w:rsidR="009E21C7" w:rsidRPr="00ED1574" w14:paraId="3F6D5BD4" w14:textId="77777777" w:rsidTr="00C83137">
        <w:tblPrEx>
          <w:tblBorders>
            <w:bottom w:val="single" w:sz="4" w:space="0" w:color="auto"/>
          </w:tblBorders>
        </w:tblPrEx>
        <w:trPr>
          <w:cantSplit/>
          <w:jc w:val="center"/>
        </w:trPr>
        <w:tc>
          <w:tcPr>
            <w:tcW w:w="6943" w:type="dxa"/>
          </w:tcPr>
          <w:p w14:paraId="41206438" w14:textId="77777777" w:rsidR="009E21C7" w:rsidRPr="00ED1574" w:rsidRDefault="009E21C7" w:rsidP="00247234">
            <w:pPr>
              <w:pStyle w:val="a8"/>
              <w:spacing w:after="0" w:line="360" w:lineRule="auto"/>
              <w:ind w:left="397"/>
              <w:jc w:val="both"/>
              <w:rPr>
                <w:rFonts w:cs="Arial"/>
              </w:rPr>
            </w:pPr>
            <w:r w:rsidRPr="00ED1574">
              <w:rPr>
                <w:rFonts w:cs="Arial"/>
              </w:rPr>
              <w:t>1</w:t>
            </w:r>
            <w:r w:rsidRPr="00ED1574">
              <w:rPr>
                <w:rFonts w:cs="Arial"/>
                <w:lang w:val="en-US"/>
              </w:rPr>
              <w:t>0</w:t>
            </w:r>
            <w:r w:rsidRPr="00ED1574">
              <w:rPr>
                <w:rFonts w:cs="Arial"/>
              </w:rPr>
              <w:t>1р</w:t>
            </w:r>
          </w:p>
        </w:tc>
        <w:tc>
          <w:tcPr>
            <w:tcW w:w="2124" w:type="dxa"/>
            <w:tcMar>
              <w:left w:w="28" w:type="dxa"/>
              <w:right w:w="28" w:type="dxa"/>
            </w:tcMar>
            <w:vAlign w:val="bottom"/>
          </w:tcPr>
          <w:p w14:paraId="12B185F9" w14:textId="77777777" w:rsidR="009E21C7" w:rsidRPr="00ED1574" w:rsidRDefault="009E21C7" w:rsidP="009E21C7">
            <w:pPr>
              <w:pStyle w:val="a8"/>
              <w:spacing w:after="0" w:line="360" w:lineRule="auto"/>
              <w:ind w:left="0"/>
              <w:jc w:val="center"/>
              <w:rPr>
                <w:rFonts w:cs="Arial"/>
              </w:rPr>
            </w:pPr>
            <w:r w:rsidRPr="00ED1574">
              <w:rPr>
                <w:rFonts w:cs="Arial"/>
              </w:rPr>
              <w:t>2</w:t>
            </w:r>
          </w:p>
        </w:tc>
      </w:tr>
      <w:tr w:rsidR="009E21C7" w:rsidRPr="00ED1574" w14:paraId="62146EEC" w14:textId="77777777" w:rsidTr="00C83137">
        <w:tblPrEx>
          <w:tblBorders>
            <w:bottom w:val="single" w:sz="4" w:space="0" w:color="auto"/>
          </w:tblBorders>
        </w:tblPrEx>
        <w:trPr>
          <w:cantSplit/>
          <w:jc w:val="center"/>
        </w:trPr>
        <w:tc>
          <w:tcPr>
            <w:tcW w:w="6943" w:type="dxa"/>
          </w:tcPr>
          <w:p w14:paraId="61689A99" w14:textId="77777777" w:rsidR="009E21C7" w:rsidRPr="00ED1574" w:rsidRDefault="009E21C7" w:rsidP="00247234">
            <w:pPr>
              <w:pStyle w:val="a8"/>
              <w:spacing w:after="0" w:line="360" w:lineRule="auto"/>
              <w:ind w:left="397"/>
              <w:jc w:val="both"/>
              <w:rPr>
                <w:rFonts w:cs="Arial"/>
                <w:i/>
              </w:rPr>
            </w:pPr>
            <w:r w:rsidRPr="00ED1574">
              <w:rPr>
                <w:rFonts w:cs="Arial"/>
              </w:rPr>
              <w:t>1</w:t>
            </w:r>
            <w:r w:rsidRPr="00ED1574">
              <w:rPr>
                <w:rFonts w:cs="Arial"/>
                <w:lang w:val="en-US"/>
              </w:rPr>
              <w:t>06</w:t>
            </w:r>
            <w:r w:rsidRPr="00ED1574">
              <w:rPr>
                <w:rFonts w:cs="Arial"/>
              </w:rPr>
              <w:t>р</w:t>
            </w:r>
          </w:p>
        </w:tc>
        <w:tc>
          <w:tcPr>
            <w:tcW w:w="2124" w:type="dxa"/>
            <w:tcMar>
              <w:left w:w="28" w:type="dxa"/>
              <w:right w:w="28" w:type="dxa"/>
            </w:tcMar>
            <w:vAlign w:val="bottom"/>
          </w:tcPr>
          <w:p w14:paraId="04FFBD79" w14:textId="77777777" w:rsidR="009E21C7" w:rsidRPr="00ED1574" w:rsidRDefault="009E21C7" w:rsidP="009E21C7">
            <w:pPr>
              <w:pStyle w:val="a8"/>
              <w:spacing w:after="0" w:line="360" w:lineRule="auto"/>
              <w:ind w:left="0"/>
              <w:jc w:val="center"/>
              <w:rPr>
                <w:rFonts w:cs="Arial"/>
              </w:rPr>
            </w:pPr>
            <w:r w:rsidRPr="00ED1574">
              <w:rPr>
                <w:rFonts w:cs="Arial"/>
              </w:rPr>
              <w:t>2</w:t>
            </w:r>
          </w:p>
        </w:tc>
      </w:tr>
      <w:tr w:rsidR="009E21C7" w:rsidRPr="00ED1574" w14:paraId="022291CD" w14:textId="77777777" w:rsidTr="00C83137">
        <w:tblPrEx>
          <w:tblBorders>
            <w:bottom w:val="single" w:sz="4" w:space="0" w:color="auto"/>
          </w:tblBorders>
        </w:tblPrEx>
        <w:trPr>
          <w:cantSplit/>
          <w:jc w:val="center"/>
        </w:trPr>
        <w:tc>
          <w:tcPr>
            <w:tcW w:w="6943" w:type="dxa"/>
          </w:tcPr>
          <w:p w14:paraId="44F034C4" w14:textId="77777777" w:rsidR="009E21C7" w:rsidRPr="00ED1574" w:rsidRDefault="009E21C7" w:rsidP="00247234">
            <w:pPr>
              <w:pStyle w:val="a8"/>
              <w:spacing w:after="0" w:line="360" w:lineRule="auto"/>
              <w:ind w:left="397"/>
              <w:jc w:val="both"/>
              <w:rPr>
                <w:rFonts w:cs="Arial"/>
              </w:rPr>
            </w:pPr>
            <w:r w:rsidRPr="00ED1574">
              <w:rPr>
                <w:rFonts w:cs="Arial"/>
              </w:rPr>
              <w:t>1</w:t>
            </w:r>
            <w:r w:rsidRPr="00ED1574">
              <w:rPr>
                <w:rFonts w:cs="Arial"/>
                <w:lang w:val="en-US"/>
              </w:rPr>
              <w:t>07</w:t>
            </w:r>
            <w:r w:rsidRPr="00ED1574">
              <w:rPr>
                <w:rFonts w:cs="Arial"/>
              </w:rPr>
              <w:t>р</w:t>
            </w:r>
          </w:p>
        </w:tc>
        <w:tc>
          <w:tcPr>
            <w:tcW w:w="2124" w:type="dxa"/>
            <w:tcMar>
              <w:left w:w="28" w:type="dxa"/>
              <w:right w:w="28" w:type="dxa"/>
            </w:tcMar>
            <w:vAlign w:val="bottom"/>
          </w:tcPr>
          <w:p w14:paraId="4E2525A9" w14:textId="77777777" w:rsidR="009E21C7" w:rsidRPr="00ED1574" w:rsidRDefault="009E21C7" w:rsidP="009E21C7">
            <w:pPr>
              <w:pStyle w:val="a8"/>
              <w:spacing w:after="0" w:line="360" w:lineRule="auto"/>
              <w:ind w:left="0"/>
              <w:jc w:val="center"/>
              <w:rPr>
                <w:rFonts w:cs="Arial"/>
              </w:rPr>
            </w:pPr>
            <w:r w:rsidRPr="00ED1574">
              <w:rPr>
                <w:rFonts w:cs="Arial"/>
              </w:rPr>
              <w:t>10</w:t>
            </w:r>
          </w:p>
        </w:tc>
      </w:tr>
      <w:tr w:rsidR="009E21C7" w:rsidRPr="00ED1574" w14:paraId="0471481D" w14:textId="77777777" w:rsidTr="00C83137">
        <w:tblPrEx>
          <w:tblBorders>
            <w:bottom w:val="single" w:sz="4" w:space="0" w:color="auto"/>
          </w:tblBorders>
        </w:tblPrEx>
        <w:trPr>
          <w:cantSplit/>
          <w:jc w:val="center"/>
        </w:trPr>
        <w:tc>
          <w:tcPr>
            <w:tcW w:w="6943" w:type="dxa"/>
          </w:tcPr>
          <w:p w14:paraId="03400AF1" w14:textId="77777777" w:rsidR="009E21C7" w:rsidRPr="00ED1574" w:rsidRDefault="009E21C7" w:rsidP="00247234">
            <w:pPr>
              <w:pStyle w:val="a8"/>
              <w:spacing w:after="0" w:line="360" w:lineRule="auto"/>
              <w:ind w:left="397"/>
              <w:jc w:val="both"/>
              <w:rPr>
                <w:rFonts w:cs="Arial"/>
              </w:rPr>
            </w:pPr>
            <w:r w:rsidRPr="00ED1574">
              <w:rPr>
                <w:rFonts w:cs="Arial"/>
              </w:rPr>
              <w:t>1</w:t>
            </w:r>
            <w:r w:rsidRPr="00ED1574">
              <w:rPr>
                <w:rFonts w:cs="Arial"/>
                <w:lang w:val="en-US"/>
              </w:rPr>
              <w:t>08</w:t>
            </w:r>
            <w:r w:rsidRPr="00ED1574">
              <w:rPr>
                <w:rFonts w:cs="Arial"/>
              </w:rPr>
              <w:t>р</w:t>
            </w:r>
          </w:p>
        </w:tc>
        <w:tc>
          <w:tcPr>
            <w:tcW w:w="2124" w:type="dxa"/>
            <w:tcMar>
              <w:left w:w="28" w:type="dxa"/>
              <w:right w:w="28" w:type="dxa"/>
            </w:tcMar>
            <w:vAlign w:val="bottom"/>
          </w:tcPr>
          <w:p w14:paraId="4AF06C23" w14:textId="77777777" w:rsidR="009E21C7" w:rsidRPr="00ED1574" w:rsidRDefault="009E21C7" w:rsidP="009E21C7">
            <w:pPr>
              <w:pStyle w:val="a8"/>
              <w:spacing w:after="0" w:line="360" w:lineRule="auto"/>
              <w:ind w:left="0"/>
              <w:jc w:val="center"/>
              <w:rPr>
                <w:rFonts w:cs="Arial"/>
              </w:rPr>
            </w:pPr>
            <w:r w:rsidRPr="00ED1574">
              <w:rPr>
                <w:rFonts w:cs="Arial"/>
              </w:rPr>
              <w:t>15</w:t>
            </w:r>
          </w:p>
        </w:tc>
      </w:tr>
      <w:tr w:rsidR="009E21C7" w:rsidRPr="00ED1574" w14:paraId="2F1ED7D9" w14:textId="77777777" w:rsidTr="00C83137">
        <w:tblPrEx>
          <w:tblBorders>
            <w:bottom w:val="single" w:sz="4" w:space="0" w:color="auto"/>
          </w:tblBorders>
        </w:tblPrEx>
        <w:trPr>
          <w:cantSplit/>
          <w:trHeight w:val="297"/>
          <w:jc w:val="center"/>
        </w:trPr>
        <w:tc>
          <w:tcPr>
            <w:tcW w:w="6943" w:type="dxa"/>
          </w:tcPr>
          <w:p w14:paraId="08E844B9" w14:textId="77777777" w:rsidR="009E21C7" w:rsidRPr="00ED1574" w:rsidRDefault="009E21C7" w:rsidP="00247234">
            <w:pPr>
              <w:pStyle w:val="a8"/>
              <w:spacing w:after="0" w:line="360" w:lineRule="auto"/>
              <w:ind w:left="397"/>
              <w:jc w:val="both"/>
              <w:rPr>
                <w:rFonts w:cs="Arial"/>
              </w:rPr>
            </w:pPr>
            <w:r w:rsidRPr="00ED1574">
              <w:rPr>
                <w:rFonts w:cs="Arial"/>
              </w:rPr>
              <w:t>1</w:t>
            </w:r>
            <w:r w:rsidRPr="00ED1574">
              <w:rPr>
                <w:rFonts w:cs="Arial"/>
                <w:lang w:val="en-US"/>
              </w:rPr>
              <w:t>09</w:t>
            </w:r>
            <w:r w:rsidRPr="00ED1574">
              <w:rPr>
                <w:rFonts w:cs="Arial"/>
              </w:rPr>
              <w:t>р</w:t>
            </w:r>
          </w:p>
        </w:tc>
        <w:tc>
          <w:tcPr>
            <w:tcW w:w="2124" w:type="dxa"/>
            <w:tcMar>
              <w:left w:w="28" w:type="dxa"/>
              <w:right w:w="28" w:type="dxa"/>
            </w:tcMar>
            <w:vAlign w:val="bottom"/>
          </w:tcPr>
          <w:p w14:paraId="51A12BEC" w14:textId="77777777" w:rsidR="009E21C7" w:rsidRPr="00ED1574" w:rsidRDefault="009E21C7" w:rsidP="009E21C7">
            <w:pPr>
              <w:pStyle w:val="a8"/>
              <w:spacing w:after="0" w:line="360" w:lineRule="auto"/>
              <w:ind w:left="0"/>
              <w:jc w:val="center"/>
              <w:rPr>
                <w:rFonts w:cs="Arial"/>
              </w:rPr>
            </w:pPr>
            <w:r w:rsidRPr="00ED1574">
              <w:rPr>
                <w:rFonts w:cs="Arial"/>
              </w:rPr>
              <w:t>8</w:t>
            </w:r>
          </w:p>
        </w:tc>
      </w:tr>
      <w:tr w:rsidR="009E21C7" w:rsidRPr="00ED1574" w14:paraId="50A497EB" w14:textId="77777777" w:rsidTr="00C83137">
        <w:tblPrEx>
          <w:tblBorders>
            <w:bottom w:val="single" w:sz="4" w:space="0" w:color="auto"/>
          </w:tblBorders>
        </w:tblPrEx>
        <w:trPr>
          <w:cantSplit/>
          <w:trHeight w:val="297"/>
          <w:jc w:val="center"/>
        </w:trPr>
        <w:tc>
          <w:tcPr>
            <w:tcW w:w="6943" w:type="dxa"/>
          </w:tcPr>
          <w:p w14:paraId="4D4B74E0" w14:textId="77777777" w:rsidR="009E21C7" w:rsidRPr="00ED1574" w:rsidRDefault="009E21C7" w:rsidP="00247234">
            <w:pPr>
              <w:pStyle w:val="a8"/>
              <w:spacing w:after="0" w:line="360" w:lineRule="auto"/>
              <w:ind w:left="397"/>
              <w:jc w:val="both"/>
              <w:rPr>
                <w:rFonts w:cs="Arial"/>
              </w:rPr>
            </w:pPr>
            <w:r w:rsidRPr="00ED1574">
              <w:rPr>
                <w:rFonts w:cs="Arial"/>
              </w:rPr>
              <w:t>110р</w:t>
            </w:r>
          </w:p>
        </w:tc>
        <w:tc>
          <w:tcPr>
            <w:tcW w:w="2124" w:type="dxa"/>
            <w:tcMar>
              <w:left w:w="28" w:type="dxa"/>
              <w:right w:w="28" w:type="dxa"/>
            </w:tcMar>
            <w:vAlign w:val="bottom"/>
          </w:tcPr>
          <w:p w14:paraId="62CF956E" w14:textId="77777777" w:rsidR="009E21C7" w:rsidRPr="00ED1574" w:rsidRDefault="009E21C7" w:rsidP="009E21C7">
            <w:pPr>
              <w:pStyle w:val="a8"/>
              <w:spacing w:after="0" w:line="360" w:lineRule="auto"/>
              <w:ind w:left="0"/>
              <w:jc w:val="center"/>
              <w:rPr>
                <w:rFonts w:cs="Arial"/>
              </w:rPr>
            </w:pPr>
            <w:r w:rsidRPr="00ED1574">
              <w:rPr>
                <w:rFonts w:cs="Arial"/>
              </w:rPr>
              <w:t>2</w:t>
            </w:r>
          </w:p>
        </w:tc>
      </w:tr>
      <w:tr w:rsidR="009E21C7" w:rsidRPr="00ED1574" w14:paraId="1EED2F3B" w14:textId="77777777" w:rsidTr="00C83137">
        <w:tblPrEx>
          <w:tblBorders>
            <w:bottom w:val="single" w:sz="4" w:space="0" w:color="auto"/>
          </w:tblBorders>
        </w:tblPrEx>
        <w:trPr>
          <w:cantSplit/>
          <w:jc w:val="center"/>
        </w:trPr>
        <w:tc>
          <w:tcPr>
            <w:tcW w:w="6943" w:type="dxa"/>
          </w:tcPr>
          <w:p w14:paraId="5564EEFB" w14:textId="77777777" w:rsidR="009E21C7" w:rsidRPr="00ED1574" w:rsidRDefault="009E21C7" w:rsidP="00247234">
            <w:pPr>
              <w:pStyle w:val="a8"/>
              <w:spacing w:after="0" w:line="360" w:lineRule="auto"/>
              <w:ind w:left="397"/>
              <w:jc w:val="both"/>
              <w:rPr>
                <w:rFonts w:cs="Arial"/>
              </w:rPr>
            </w:pPr>
            <w:r w:rsidRPr="00ED1574">
              <w:rPr>
                <w:rFonts w:cs="Arial"/>
              </w:rPr>
              <w:t>111р</w:t>
            </w:r>
          </w:p>
        </w:tc>
        <w:tc>
          <w:tcPr>
            <w:tcW w:w="2124" w:type="dxa"/>
            <w:tcMar>
              <w:left w:w="28" w:type="dxa"/>
              <w:right w:w="28" w:type="dxa"/>
            </w:tcMar>
            <w:vAlign w:val="bottom"/>
          </w:tcPr>
          <w:p w14:paraId="1C310082" w14:textId="77777777" w:rsidR="009E21C7" w:rsidRPr="00ED1574" w:rsidRDefault="009E21C7" w:rsidP="009E21C7">
            <w:pPr>
              <w:pStyle w:val="a8"/>
              <w:spacing w:after="0" w:line="360" w:lineRule="auto"/>
              <w:ind w:left="0"/>
              <w:jc w:val="center"/>
              <w:rPr>
                <w:rFonts w:cs="Arial"/>
              </w:rPr>
            </w:pPr>
            <w:r w:rsidRPr="00ED1574">
              <w:rPr>
                <w:rFonts w:cs="Arial"/>
              </w:rPr>
              <w:t>11</w:t>
            </w:r>
          </w:p>
        </w:tc>
      </w:tr>
      <w:tr w:rsidR="009E21C7" w:rsidRPr="00ED1574" w14:paraId="42BDF689" w14:textId="77777777" w:rsidTr="00C83137">
        <w:tblPrEx>
          <w:tblBorders>
            <w:bottom w:val="single" w:sz="4" w:space="0" w:color="auto"/>
          </w:tblBorders>
        </w:tblPrEx>
        <w:trPr>
          <w:cantSplit/>
          <w:jc w:val="center"/>
        </w:trPr>
        <w:tc>
          <w:tcPr>
            <w:tcW w:w="6943" w:type="dxa"/>
          </w:tcPr>
          <w:p w14:paraId="0C39A029" w14:textId="77777777" w:rsidR="009E21C7" w:rsidRPr="00ED1574" w:rsidRDefault="009E21C7" w:rsidP="00247234">
            <w:pPr>
              <w:pStyle w:val="a8"/>
              <w:spacing w:after="0" w:line="360" w:lineRule="auto"/>
              <w:ind w:left="397"/>
              <w:jc w:val="both"/>
              <w:rPr>
                <w:rFonts w:cs="Arial"/>
              </w:rPr>
            </w:pPr>
            <w:r w:rsidRPr="00ED1574">
              <w:rPr>
                <w:rFonts w:cs="Arial"/>
              </w:rPr>
              <w:lastRenderedPageBreak/>
              <w:t>112р</w:t>
            </w:r>
          </w:p>
        </w:tc>
        <w:tc>
          <w:tcPr>
            <w:tcW w:w="2124" w:type="dxa"/>
            <w:tcMar>
              <w:left w:w="28" w:type="dxa"/>
              <w:right w:w="28" w:type="dxa"/>
            </w:tcMar>
            <w:vAlign w:val="bottom"/>
          </w:tcPr>
          <w:p w14:paraId="19C20170" w14:textId="77777777" w:rsidR="009E21C7" w:rsidRPr="00ED1574" w:rsidRDefault="009E21C7" w:rsidP="009E21C7">
            <w:pPr>
              <w:pStyle w:val="a8"/>
              <w:spacing w:after="0" w:line="360" w:lineRule="auto"/>
              <w:ind w:left="0"/>
              <w:jc w:val="center"/>
              <w:rPr>
                <w:rFonts w:cs="Arial"/>
                <w:lang w:val="en-US"/>
              </w:rPr>
            </w:pPr>
            <w:r w:rsidRPr="00ED1574">
              <w:rPr>
                <w:rFonts w:cs="Arial"/>
              </w:rPr>
              <w:t>1</w:t>
            </w:r>
            <w:r w:rsidRPr="00ED1574">
              <w:rPr>
                <w:rFonts w:cs="Arial"/>
                <w:lang w:val="en-US"/>
              </w:rPr>
              <w:t>6</w:t>
            </w:r>
          </w:p>
        </w:tc>
      </w:tr>
      <w:tr w:rsidR="009E21C7" w:rsidRPr="00ED1574" w14:paraId="780418E7" w14:textId="77777777" w:rsidTr="00C83137">
        <w:tblPrEx>
          <w:tblBorders>
            <w:bottom w:val="single" w:sz="4" w:space="0" w:color="auto"/>
          </w:tblBorders>
        </w:tblPrEx>
        <w:trPr>
          <w:cantSplit/>
          <w:jc w:val="center"/>
        </w:trPr>
        <w:tc>
          <w:tcPr>
            <w:tcW w:w="6943" w:type="dxa"/>
          </w:tcPr>
          <w:p w14:paraId="0CA7BF3D" w14:textId="77777777" w:rsidR="009E21C7" w:rsidRPr="00ED1574" w:rsidRDefault="009E21C7" w:rsidP="00247234">
            <w:pPr>
              <w:pStyle w:val="a8"/>
              <w:spacing w:after="0" w:line="360" w:lineRule="auto"/>
              <w:ind w:left="397"/>
              <w:jc w:val="both"/>
              <w:rPr>
                <w:rFonts w:cs="Arial"/>
              </w:rPr>
            </w:pPr>
            <w:r w:rsidRPr="00ED1574">
              <w:rPr>
                <w:rFonts w:cs="Arial"/>
              </w:rPr>
              <w:t>Номер распоряжения плательщика</w:t>
            </w:r>
          </w:p>
        </w:tc>
        <w:tc>
          <w:tcPr>
            <w:tcW w:w="2124" w:type="dxa"/>
            <w:tcMar>
              <w:left w:w="28" w:type="dxa"/>
              <w:right w:w="28" w:type="dxa"/>
            </w:tcMar>
          </w:tcPr>
          <w:p w14:paraId="1A6035FE" w14:textId="77777777" w:rsidR="009E21C7" w:rsidRPr="00ED1574" w:rsidRDefault="009E21C7" w:rsidP="009E21C7">
            <w:pPr>
              <w:pStyle w:val="a8"/>
              <w:spacing w:after="0" w:line="360" w:lineRule="auto"/>
              <w:ind w:left="0"/>
              <w:jc w:val="center"/>
              <w:rPr>
                <w:rFonts w:cs="Arial"/>
              </w:rPr>
            </w:pPr>
            <w:r w:rsidRPr="00ED1574">
              <w:rPr>
                <w:rFonts w:cs="Arial"/>
              </w:rPr>
              <w:t>6</w:t>
            </w:r>
          </w:p>
        </w:tc>
      </w:tr>
      <w:tr w:rsidR="009E21C7" w:rsidRPr="00ED1574" w14:paraId="336A79C4" w14:textId="77777777" w:rsidTr="00C83137">
        <w:tblPrEx>
          <w:tblBorders>
            <w:bottom w:val="single" w:sz="4" w:space="0" w:color="auto"/>
          </w:tblBorders>
        </w:tblPrEx>
        <w:trPr>
          <w:cantSplit/>
          <w:jc w:val="center"/>
        </w:trPr>
        <w:tc>
          <w:tcPr>
            <w:tcW w:w="6943" w:type="dxa"/>
          </w:tcPr>
          <w:p w14:paraId="503C48A2" w14:textId="77777777" w:rsidR="009E21C7" w:rsidRPr="00ED1574" w:rsidRDefault="009E21C7" w:rsidP="00247234">
            <w:pPr>
              <w:pStyle w:val="a8"/>
              <w:spacing w:after="0" w:line="360" w:lineRule="auto"/>
              <w:ind w:left="397"/>
              <w:jc w:val="both"/>
              <w:rPr>
                <w:rFonts w:cs="Arial"/>
              </w:rPr>
            </w:pPr>
            <w:r w:rsidRPr="00ED1574">
              <w:rPr>
                <w:rFonts w:cs="Arial"/>
              </w:rPr>
              <w:t>Дата распоряжения плательщика</w:t>
            </w:r>
          </w:p>
        </w:tc>
        <w:tc>
          <w:tcPr>
            <w:tcW w:w="2124" w:type="dxa"/>
            <w:tcMar>
              <w:left w:w="28" w:type="dxa"/>
              <w:right w:w="28" w:type="dxa"/>
            </w:tcMar>
          </w:tcPr>
          <w:p w14:paraId="33BB4C4A" w14:textId="77777777" w:rsidR="009E21C7" w:rsidRPr="00ED1574" w:rsidRDefault="009E21C7" w:rsidP="009E21C7">
            <w:pPr>
              <w:pStyle w:val="a8"/>
              <w:spacing w:after="0" w:line="360" w:lineRule="auto"/>
              <w:ind w:left="0"/>
              <w:jc w:val="center"/>
              <w:rPr>
                <w:rFonts w:cs="Arial"/>
              </w:rPr>
            </w:pPr>
            <w:r w:rsidRPr="00ED1574">
              <w:rPr>
                <w:rFonts w:cs="Arial"/>
              </w:rPr>
              <w:t>8</w:t>
            </w:r>
          </w:p>
        </w:tc>
      </w:tr>
      <w:tr w:rsidR="009E21C7" w:rsidRPr="00ED1574" w14:paraId="7B423FE9"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16CE279A" w14:textId="77777777" w:rsidR="009E21C7" w:rsidRPr="00ED1574" w:rsidRDefault="009E21C7" w:rsidP="00247234">
            <w:pPr>
              <w:pStyle w:val="a8"/>
              <w:spacing w:after="0" w:line="360" w:lineRule="auto"/>
              <w:ind w:left="397"/>
              <w:jc w:val="both"/>
              <w:rPr>
                <w:rFonts w:cs="Arial"/>
              </w:rPr>
            </w:pPr>
            <w:r w:rsidRPr="00ED1574">
              <w:rPr>
                <w:rFonts w:cs="Arial"/>
              </w:rPr>
              <w:t>Номер записи в реестре</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tcPr>
          <w:p w14:paraId="7DD1F8C9" w14:textId="77777777" w:rsidR="009E21C7" w:rsidRPr="00ED1574" w:rsidRDefault="009E21C7" w:rsidP="009E21C7">
            <w:pPr>
              <w:pStyle w:val="a8"/>
              <w:spacing w:after="0" w:line="360" w:lineRule="auto"/>
              <w:ind w:left="0"/>
              <w:jc w:val="center"/>
              <w:rPr>
                <w:rFonts w:cs="Arial"/>
                <w:lang w:val="en-US"/>
              </w:rPr>
            </w:pPr>
            <w:r w:rsidRPr="00ED1574">
              <w:rPr>
                <w:rFonts w:cs="Arial"/>
                <w:lang w:val="en-US"/>
              </w:rPr>
              <w:t>5</w:t>
            </w:r>
          </w:p>
        </w:tc>
      </w:tr>
      <w:tr w:rsidR="009E21C7" w:rsidRPr="00ED1574" w14:paraId="16757900"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379AC874" w14:textId="77777777" w:rsidR="009E21C7" w:rsidRPr="00ED1574" w:rsidRDefault="009E21C7" w:rsidP="00247234">
            <w:pPr>
              <w:pStyle w:val="a8"/>
              <w:spacing w:after="0" w:line="360" w:lineRule="auto"/>
              <w:ind w:left="397"/>
              <w:jc w:val="both"/>
              <w:rPr>
                <w:rFonts w:cs="Arial"/>
              </w:rPr>
            </w:pPr>
            <w:r w:rsidRPr="00ED1574">
              <w:rPr>
                <w:rFonts w:cs="Arial"/>
              </w:rPr>
              <w:t>Идентификатор лица, чья обязанность по уплате денежных средств 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08D8E4" w14:textId="77777777" w:rsidR="009E21C7" w:rsidRPr="00ED1574" w:rsidRDefault="009E21C7" w:rsidP="009E21C7">
            <w:pPr>
              <w:pStyle w:val="a8"/>
              <w:spacing w:after="0" w:line="360" w:lineRule="auto"/>
              <w:ind w:left="0"/>
              <w:jc w:val="center"/>
              <w:rPr>
                <w:rFonts w:cs="Arial"/>
                <w:lang w:val="en-US"/>
              </w:rPr>
            </w:pPr>
            <w:r w:rsidRPr="00ED1574">
              <w:rPr>
                <w:rFonts w:cs="Arial"/>
              </w:rPr>
              <w:t>25</w:t>
            </w:r>
          </w:p>
        </w:tc>
      </w:tr>
      <w:tr w:rsidR="009E21C7" w:rsidRPr="00ED1574" w14:paraId="3333E901"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33AFA422" w14:textId="77777777" w:rsidR="009E21C7" w:rsidRPr="00ED1574" w:rsidRDefault="009E21C7" w:rsidP="00247234">
            <w:pPr>
              <w:pStyle w:val="a8"/>
              <w:spacing w:after="0" w:line="360" w:lineRule="auto"/>
              <w:ind w:left="397"/>
              <w:jc w:val="both"/>
              <w:rPr>
                <w:rFonts w:cs="Arial"/>
              </w:rPr>
            </w:pPr>
            <w:r w:rsidRPr="00ED1574">
              <w:rPr>
                <w:rFonts w:cs="Arial"/>
              </w:rPr>
              <w:t>Фамилия, имя и отчество физического лица, чья обязанность по уплате денежных средств</w:t>
            </w:r>
            <w:r w:rsidRPr="00ED1574">
              <w:rPr>
                <w:rFonts w:cs="Arial"/>
                <w:i/>
              </w:rPr>
              <w:t xml:space="preserve"> </w:t>
            </w:r>
            <w:r w:rsidRPr="00ED1574">
              <w:rPr>
                <w:rFonts w:cs="Arial"/>
              </w:rPr>
              <w:t>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38697D" w14:textId="77777777" w:rsidR="009E21C7" w:rsidRPr="00ED1574" w:rsidRDefault="009E21C7" w:rsidP="009E21C7">
            <w:pPr>
              <w:pStyle w:val="a8"/>
              <w:spacing w:after="0" w:line="360" w:lineRule="auto"/>
              <w:ind w:left="0"/>
              <w:jc w:val="center"/>
              <w:rPr>
                <w:rFonts w:cs="Arial"/>
              </w:rPr>
            </w:pPr>
            <w:r w:rsidRPr="00ED1574">
              <w:rPr>
                <w:rFonts w:cs="Arial"/>
              </w:rPr>
              <w:t>70</w:t>
            </w:r>
          </w:p>
        </w:tc>
      </w:tr>
      <w:tr w:rsidR="009E21C7" w:rsidRPr="00ED1574" w14:paraId="3ABBC745"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697EAA4C" w14:textId="77777777" w:rsidR="009E21C7" w:rsidRPr="00ED1574" w:rsidRDefault="009E21C7" w:rsidP="00247234">
            <w:pPr>
              <w:pStyle w:val="a8"/>
              <w:spacing w:after="0" w:line="360" w:lineRule="auto"/>
              <w:ind w:left="397"/>
              <w:jc w:val="both"/>
              <w:rPr>
                <w:rFonts w:cs="Arial"/>
              </w:rPr>
            </w:pPr>
            <w:r w:rsidRPr="00ED1574">
              <w:rPr>
                <w:rFonts w:cs="Arial"/>
              </w:rPr>
              <w:t>ИНН лица, чья обязанность по уплате денежных средств</w:t>
            </w:r>
            <w:r w:rsidRPr="00ED1574">
              <w:rPr>
                <w:rFonts w:cs="Arial"/>
                <w:i/>
              </w:rPr>
              <w:t xml:space="preserve"> </w:t>
            </w:r>
            <w:r w:rsidRPr="00ED1574">
              <w:rPr>
                <w:rFonts w:cs="Arial"/>
              </w:rPr>
              <w:t>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5804C5" w14:textId="77777777" w:rsidR="009E21C7" w:rsidRPr="00ED1574" w:rsidRDefault="009E21C7" w:rsidP="009E21C7">
            <w:pPr>
              <w:pStyle w:val="a8"/>
              <w:spacing w:after="0" w:line="360" w:lineRule="auto"/>
              <w:ind w:left="0"/>
              <w:jc w:val="center"/>
              <w:rPr>
                <w:rFonts w:cs="Arial"/>
              </w:rPr>
            </w:pPr>
            <w:r w:rsidRPr="00ED1574">
              <w:rPr>
                <w:rFonts w:cs="Arial"/>
              </w:rPr>
              <w:t>12</w:t>
            </w:r>
          </w:p>
        </w:tc>
      </w:tr>
      <w:tr w:rsidR="009E21C7" w:rsidRPr="00ED1574" w14:paraId="416EDBC9"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50D86367" w14:textId="77777777" w:rsidR="009E21C7" w:rsidRPr="00ED1574" w:rsidRDefault="009E21C7" w:rsidP="00247234">
            <w:pPr>
              <w:pStyle w:val="a8"/>
              <w:spacing w:after="0" w:line="360" w:lineRule="auto"/>
              <w:ind w:left="397"/>
              <w:jc w:val="both"/>
              <w:rPr>
                <w:rFonts w:cs="Arial"/>
              </w:rPr>
            </w:pPr>
            <w:r w:rsidRPr="00ED1574">
              <w:rPr>
                <w:rFonts w:cs="Arial"/>
              </w:rPr>
              <w:t>Адрес физического лица, чья обязанность по уплате денежных средств</w:t>
            </w:r>
            <w:r w:rsidRPr="00ED1574">
              <w:rPr>
                <w:rFonts w:cs="Arial"/>
                <w:i/>
              </w:rPr>
              <w:t xml:space="preserve"> </w:t>
            </w:r>
            <w:r w:rsidRPr="00ED1574">
              <w:rPr>
                <w:rFonts w:cs="Arial"/>
              </w:rPr>
              <w:t>исполняется</w:t>
            </w:r>
            <w:r w:rsidRPr="00ED1574" w:rsidDel="00EB6C68">
              <w:rPr>
                <w:rFonts w:cs="Arial"/>
              </w:rPr>
              <w:t xml:space="preserve"> </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6A4F3F" w14:textId="157A3231" w:rsidR="009E21C7" w:rsidRPr="00ED1574" w:rsidRDefault="009E21C7" w:rsidP="009E21C7">
            <w:pPr>
              <w:pStyle w:val="a8"/>
              <w:spacing w:after="0" w:line="360" w:lineRule="auto"/>
              <w:ind w:left="0"/>
              <w:jc w:val="center"/>
              <w:rPr>
                <w:rFonts w:cs="Arial"/>
                <w:lang w:val="en-US"/>
              </w:rPr>
            </w:pPr>
            <w:r w:rsidRPr="00ED1574">
              <w:rPr>
                <w:rFonts w:cs="Arial"/>
              </w:rPr>
              <w:t>70</w:t>
            </w:r>
            <w:r w:rsidR="006E316F" w:rsidRPr="00116137">
              <w:rPr>
                <w:rFonts w:cs="Arial"/>
                <w:vertAlign w:val="superscript"/>
              </w:rPr>
              <w:t>22</w:t>
            </w:r>
          </w:p>
        </w:tc>
      </w:tr>
      <w:tr w:rsidR="009E21C7" w:rsidRPr="00ED1574" w14:paraId="55D59461"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54F274D3" w14:textId="77777777" w:rsidR="009E21C7" w:rsidRPr="00ED1574" w:rsidRDefault="009E21C7" w:rsidP="00247234">
            <w:pPr>
              <w:pStyle w:val="a8"/>
              <w:spacing w:after="0" w:line="360" w:lineRule="auto"/>
              <w:ind w:left="397"/>
              <w:jc w:val="both"/>
              <w:rPr>
                <w:rFonts w:cs="Arial"/>
              </w:rPr>
            </w:pPr>
            <w:r w:rsidRPr="00ED1574">
              <w:rPr>
                <w:rFonts w:cs="Arial"/>
              </w:rPr>
              <w:t>Наименование лица, чья обязанность по уплате денежных средств 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78B571" w14:textId="77777777" w:rsidR="009E21C7" w:rsidRPr="00ED1574" w:rsidRDefault="009E21C7" w:rsidP="009E21C7">
            <w:pPr>
              <w:pStyle w:val="a8"/>
              <w:spacing w:after="0" w:line="360" w:lineRule="auto"/>
              <w:ind w:left="0"/>
              <w:jc w:val="center"/>
              <w:rPr>
                <w:rFonts w:cs="Arial"/>
                <w:lang w:val="en-US"/>
              </w:rPr>
            </w:pPr>
            <w:r w:rsidRPr="00ED1574">
              <w:rPr>
                <w:rFonts w:cs="Arial"/>
              </w:rPr>
              <w:t>140</w:t>
            </w:r>
          </w:p>
        </w:tc>
      </w:tr>
    </w:tbl>
    <w:p w14:paraId="7DAA2F77" w14:textId="77777777" w:rsidR="009E21C7" w:rsidRPr="00ED1574" w:rsidRDefault="009E21C7" w:rsidP="009E21C7">
      <w:pPr>
        <w:pStyle w:val="a8"/>
        <w:spacing w:line="360" w:lineRule="auto"/>
        <w:ind w:left="0" w:firstLine="737"/>
        <w:rPr>
          <w:rFonts w:cs="Arial"/>
        </w:rPr>
      </w:pPr>
    </w:p>
    <w:p w14:paraId="04EBED75" w14:textId="77777777" w:rsidR="008F5492" w:rsidRPr="00ED1574" w:rsidRDefault="0018083B" w:rsidP="0018083B">
      <w:pPr>
        <w:pStyle w:val="a8"/>
        <w:numPr>
          <w:ilvl w:val="2"/>
          <w:numId w:val="1"/>
        </w:numPr>
        <w:spacing w:after="0" w:line="360" w:lineRule="auto"/>
        <w:ind w:left="0" w:firstLine="709"/>
        <w:jc w:val="both"/>
        <w:rPr>
          <w:rFonts w:cs="Arial"/>
          <w:bCs/>
        </w:rPr>
      </w:pPr>
      <w:r w:rsidRPr="00ED1574">
        <w:rPr>
          <w:rFonts w:cs="Arial"/>
          <w:bCs/>
        </w:rPr>
        <w:t>В случае перевода денежных средств кредитной организацией (ее филиалом) органу Федерального казначейства или иному клиенту Банка России, не являющемуся кредитной организацией (ее филиалом), который в соответствии с законодательством Российской Федерации осуществляет ведение лицевых счетов, на общую сумму принятых к исполнению распоряжений для перевода денежных средств физических лиц – плательщиков без открытия банковского счета или иных</w:t>
      </w:r>
      <w:r w:rsidRPr="00ED1574">
        <w:rPr>
          <w:rFonts w:cs="Arial"/>
          <w:bCs/>
          <w:iCs/>
        </w:rPr>
        <w:t xml:space="preserve"> физических</w:t>
      </w:r>
      <w:r w:rsidRPr="00ED1574">
        <w:rPr>
          <w:rFonts w:cs="Arial"/>
          <w:bCs/>
        </w:rPr>
        <w:t xml:space="preserve"> лиц, исполняющих обязанность по уплате денежных средств, могут использоваться следующие реквизиты реестра при наличии таких реквизитов в распоряжении плательщика:</w:t>
      </w:r>
    </w:p>
    <w:p w14:paraId="6A01537B" w14:textId="04DFC45D" w:rsidR="0018083B" w:rsidRPr="00ED1574" w:rsidRDefault="0018083B" w:rsidP="0018083B">
      <w:pPr>
        <w:spacing w:after="0" w:line="360" w:lineRule="auto"/>
        <w:ind w:left="357"/>
        <w:jc w:val="both"/>
        <w:rPr>
          <w:rFonts w:cs="Arial"/>
        </w:rPr>
      </w:pPr>
      <w:r w:rsidRPr="00ED1574">
        <w:rPr>
          <w:rFonts w:cs="Arial"/>
        </w:rPr>
        <w:t xml:space="preserve">«Дата перевода»; </w:t>
      </w:r>
    </w:p>
    <w:p w14:paraId="4FEC7571" w14:textId="77777777" w:rsidR="0018083B" w:rsidRPr="00ED1574" w:rsidRDefault="0018083B" w:rsidP="0018083B">
      <w:pPr>
        <w:spacing w:after="0" w:line="360" w:lineRule="auto"/>
        <w:ind w:left="357"/>
        <w:jc w:val="both"/>
        <w:rPr>
          <w:rFonts w:cs="Arial"/>
        </w:rPr>
      </w:pPr>
      <w:r w:rsidRPr="00ED1574">
        <w:rPr>
          <w:rFonts w:cs="Arial"/>
        </w:rPr>
        <w:t>«Сумма перевода»;</w:t>
      </w:r>
    </w:p>
    <w:p w14:paraId="3D624F23" w14:textId="77777777" w:rsidR="0018083B" w:rsidRPr="00ED1574" w:rsidRDefault="0018083B" w:rsidP="0018083B">
      <w:pPr>
        <w:spacing w:after="0" w:line="360" w:lineRule="auto"/>
        <w:ind w:left="357"/>
        <w:jc w:val="both"/>
        <w:rPr>
          <w:rFonts w:cs="Arial"/>
        </w:rPr>
      </w:pPr>
      <w:r w:rsidRPr="00ED1574">
        <w:rPr>
          <w:rFonts w:cs="Arial"/>
        </w:rPr>
        <w:t>«Уникальный идентификатор платежа (уникальный идентификатор начисления)»;</w:t>
      </w:r>
    </w:p>
    <w:p w14:paraId="7F82B872" w14:textId="77777777" w:rsidR="0018083B" w:rsidRPr="00ED1574" w:rsidRDefault="0018083B" w:rsidP="0018083B">
      <w:pPr>
        <w:spacing w:after="0" w:line="360" w:lineRule="auto"/>
        <w:ind w:left="357"/>
        <w:jc w:val="both"/>
        <w:rPr>
          <w:rFonts w:cs="Arial"/>
        </w:rPr>
      </w:pPr>
      <w:r w:rsidRPr="00ED1574">
        <w:rPr>
          <w:rFonts w:cs="Arial"/>
        </w:rPr>
        <w:t>«Уникальный присваиваемый номер операции»;</w:t>
      </w:r>
    </w:p>
    <w:p w14:paraId="54EAD93C" w14:textId="77777777" w:rsidR="0018083B" w:rsidRPr="00ED1574" w:rsidRDefault="0018083B" w:rsidP="0018083B">
      <w:pPr>
        <w:spacing w:after="0" w:line="360" w:lineRule="auto"/>
        <w:ind w:left="357"/>
        <w:jc w:val="both"/>
        <w:rPr>
          <w:rFonts w:cs="Arial"/>
        </w:rPr>
      </w:pPr>
      <w:r w:rsidRPr="00ED1574">
        <w:rPr>
          <w:rFonts w:cs="Arial"/>
        </w:rPr>
        <w:t xml:space="preserve">«Идентификатор плательщика»; </w:t>
      </w:r>
    </w:p>
    <w:p w14:paraId="509CBB52" w14:textId="77777777" w:rsidR="0018083B" w:rsidRPr="00ED1574" w:rsidRDefault="0018083B" w:rsidP="0018083B">
      <w:pPr>
        <w:spacing w:after="0" w:line="360" w:lineRule="auto"/>
        <w:ind w:left="357"/>
        <w:jc w:val="both"/>
        <w:rPr>
          <w:rFonts w:cs="Arial"/>
        </w:rPr>
      </w:pPr>
      <w:r w:rsidRPr="00ED1574">
        <w:rPr>
          <w:rFonts w:cs="Arial"/>
        </w:rPr>
        <w:t>«ИНН плательщика»;</w:t>
      </w:r>
    </w:p>
    <w:p w14:paraId="27CB218A" w14:textId="77777777" w:rsidR="0018083B" w:rsidRPr="00ED1574" w:rsidRDefault="0018083B" w:rsidP="0018083B">
      <w:pPr>
        <w:spacing w:after="0" w:line="360" w:lineRule="auto"/>
        <w:ind w:left="357"/>
        <w:jc w:val="both"/>
        <w:rPr>
          <w:rFonts w:cs="Arial"/>
        </w:rPr>
      </w:pPr>
      <w:r w:rsidRPr="00ED1574">
        <w:rPr>
          <w:rFonts w:cs="Arial"/>
        </w:rPr>
        <w:t>«Фамилия, имя и отчество физического лица – плательщика»;</w:t>
      </w:r>
    </w:p>
    <w:p w14:paraId="36D2826D" w14:textId="77777777" w:rsidR="0018083B" w:rsidRPr="00ED1574" w:rsidRDefault="0018083B" w:rsidP="0018083B">
      <w:pPr>
        <w:tabs>
          <w:tab w:val="left" w:pos="1418"/>
        </w:tabs>
        <w:spacing w:after="0" w:line="360" w:lineRule="auto"/>
        <w:ind w:left="357"/>
        <w:jc w:val="both"/>
        <w:rPr>
          <w:rFonts w:cs="Arial"/>
        </w:rPr>
      </w:pPr>
      <w:r w:rsidRPr="00ED1574">
        <w:rPr>
          <w:rFonts w:cs="Arial"/>
        </w:rPr>
        <w:t xml:space="preserve">«Адрес физического лица – плательщика»; </w:t>
      </w:r>
    </w:p>
    <w:p w14:paraId="44E25A87" w14:textId="77777777" w:rsidR="0018083B" w:rsidRPr="00ED1574" w:rsidRDefault="0018083B" w:rsidP="0018083B">
      <w:pPr>
        <w:tabs>
          <w:tab w:val="left" w:pos="567"/>
        </w:tabs>
        <w:spacing w:after="0" w:line="360" w:lineRule="auto"/>
        <w:ind w:left="357"/>
        <w:jc w:val="both"/>
        <w:rPr>
          <w:rFonts w:cs="Arial"/>
        </w:rPr>
      </w:pPr>
      <w:r w:rsidRPr="00ED1574">
        <w:rPr>
          <w:rFonts w:cs="Arial"/>
        </w:rPr>
        <w:t>«Назначение платежа из распоряжения плательщика»;</w:t>
      </w:r>
    </w:p>
    <w:p w14:paraId="3AB7B919" w14:textId="77777777" w:rsidR="0018083B" w:rsidRPr="00ED1574" w:rsidRDefault="0018083B" w:rsidP="0018083B">
      <w:pPr>
        <w:spacing w:after="0" w:line="360" w:lineRule="auto"/>
        <w:ind w:left="357"/>
        <w:jc w:val="both"/>
        <w:rPr>
          <w:rFonts w:cs="Arial"/>
        </w:rPr>
      </w:pPr>
      <w:r w:rsidRPr="00ED1574">
        <w:rPr>
          <w:rFonts w:cs="Arial"/>
        </w:rPr>
        <w:t>«101р», «106р» – «109р», «111р», «112р»;</w:t>
      </w:r>
    </w:p>
    <w:p w14:paraId="3544B592" w14:textId="77777777" w:rsidR="0018083B" w:rsidRPr="00ED1574" w:rsidRDefault="0018083B" w:rsidP="0018083B">
      <w:pPr>
        <w:spacing w:after="0" w:line="360" w:lineRule="auto"/>
        <w:ind w:left="357"/>
        <w:jc w:val="both"/>
        <w:rPr>
          <w:rFonts w:cs="Arial"/>
        </w:rPr>
      </w:pPr>
      <w:r w:rsidRPr="00ED1574">
        <w:rPr>
          <w:rFonts w:cs="Arial"/>
        </w:rPr>
        <w:t xml:space="preserve">«Идентификатор лица, чья обязанность по уплате </w:t>
      </w:r>
      <w:r w:rsidRPr="00ED1574">
        <w:rPr>
          <w:rFonts w:cs="Arial"/>
          <w:bCs/>
        </w:rPr>
        <w:t>денежных средств</w:t>
      </w:r>
      <w:r w:rsidRPr="00ED1574">
        <w:rPr>
          <w:rFonts w:cs="Arial"/>
          <w:i/>
        </w:rPr>
        <w:t xml:space="preserve"> </w:t>
      </w:r>
      <w:r w:rsidRPr="00ED1574">
        <w:rPr>
          <w:rFonts w:cs="Arial"/>
        </w:rPr>
        <w:t>исполняется»;</w:t>
      </w:r>
    </w:p>
    <w:p w14:paraId="27F67270" w14:textId="77777777" w:rsidR="0018083B" w:rsidRPr="00ED1574" w:rsidRDefault="0018083B" w:rsidP="0018083B">
      <w:pPr>
        <w:spacing w:after="0" w:line="360" w:lineRule="auto"/>
        <w:ind w:left="357"/>
        <w:jc w:val="both"/>
        <w:rPr>
          <w:rFonts w:cs="Arial"/>
        </w:rPr>
      </w:pPr>
      <w:r w:rsidRPr="00ED1574">
        <w:rPr>
          <w:rFonts w:cs="Arial"/>
        </w:rPr>
        <w:t xml:space="preserve">«Фамилия, имя и отчество физического лица, чья обязанность по уплате </w:t>
      </w:r>
      <w:r w:rsidRPr="00ED1574">
        <w:rPr>
          <w:rFonts w:cs="Arial"/>
          <w:bCs/>
        </w:rPr>
        <w:t xml:space="preserve">денежных средств </w:t>
      </w:r>
      <w:r w:rsidRPr="00ED1574">
        <w:rPr>
          <w:rFonts w:cs="Arial"/>
        </w:rPr>
        <w:t>исполняется»;</w:t>
      </w:r>
    </w:p>
    <w:p w14:paraId="349108B5" w14:textId="77777777" w:rsidR="0018083B" w:rsidRPr="00ED1574" w:rsidRDefault="0018083B" w:rsidP="0018083B">
      <w:pPr>
        <w:spacing w:after="0" w:line="360" w:lineRule="auto"/>
        <w:ind w:left="357"/>
        <w:jc w:val="both"/>
        <w:rPr>
          <w:rFonts w:cs="Arial"/>
        </w:rPr>
      </w:pPr>
      <w:r w:rsidRPr="00ED1574">
        <w:rPr>
          <w:rFonts w:cs="Arial"/>
        </w:rPr>
        <w:t xml:space="preserve">«ИНН лица, чья обязанность по уплате </w:t>
      </w:r>
      <w:r w:rsidRPr="00ED1574">
        <w:rPr>
          <w:rFonts w:cs="Arial"/>
          <w:bCs/>
        </w:rPr>
        <w:t xml:space="preserve">денежных средств </w:t>
      </w:r>
      <w:r w:rsidRPr="00ED1574">
        <w:rPr>
          <w:rFonts w:cs="Arial"/>
        </w:rPr>
        <w:t>исполняется»;</w:t>
      </w:r>
    </w:p>
    <w:p w14:paraId="3B07CF50" w14:textId="77777777" w:rsidR="0018083B" w:rsidRPr="00ED1574" w:rsidRDefault="0018083B" w:rsidP="0018083B">
      <w:pPr>
        <w:spacing w:after="0" w:line="360" w:lineRule="auto"/>
        <w:ind w:left="357"/>
        <w:jc w:val="both"/>
        <w:rPr>
          <w:rFonts w:cs="Arial"/>
        </w:rPr>
      </w:pPr>
      <w:r w:rsidRPr="00ED1574">
        <w:rPr>
          <w:rFonts w:cs="Arial"/>
        </w:rPr>
        <w:t xml:space="preserve">«Адрес физического лица, чья обязанность по уплате </w:t>
      </w:r>
      <w:r w:rsidRPr="00ED1574">
        <w:rPr>
          <w:rFonts w:cs="Arial"/>
          <w:bCs/>
        </w:rPr>
        <w:t xml:space="preserve">денежных средств </w:t>
      </w:r>
      <w:r w:rsidRPr="00ED1574">
        <w:rPr>
          <w:rFonts w:cs="Arial"/>
        </w:rPr>
        <w:t>исполняется»;</w:t>
      </w:r>
    </w:p>
    <w:p w14:paraId="35A8F572" w14:textId="77777777" w:rsidR="0018083B" w:rsidRPr="00ED1574" w:rsidRDefault="0018083B" w:rsidP="0018083B">
      <w:pPr>
        <w:spacing w:after="0" w:line="360" w:lineRule="auto"/>
        <w:ind w:left="357"/>
        <w:jc w:val="both"/>
        <w:rPr>
          <w:rFonts w:cs="Arial"/>
        </w:rPr>
      </w:pPr>
      <w:r w:rsidRPr="00ED1574">
        <w:rPr>
          <w:rFonts w:cs="Arial"/>
        </w:rPr>
        <w:t xml:space="preserve">«Наименование плательщика, чья обязанность по уплате </w:t>
      </w:r>
      <w:r w:rsidRPr="00ED1574">
        <w:rPr>
          <w:rFonts w:cs="Arial"/>
          <w:bCs/>
        </w:rPr>
        <w:t xml:space="preserve">денежных средств </w:t>
      </w:r>
      <w:r w:rsidRPr="00ED1574">
        <w:rPr>
          <w:rFonts w:cs="Arial"/>
        </w:rPr>
        <w:t>исполняется».</w:t>
      </w:r>
    </w:p>
    <w:p w14:paraId="2DDCF7E6" w14:textId="77777777" w:rsidR="0018083B" w:rsidRPr="00ED1574" w:rsidRDefault="0018083B" w:rsidP="00432944">
      <w:pPr>
        <w:pStyle w:val="a8"/>
        <w:spacing w:line="360" w:lineRule="auto"/>
        <w:ind w:left="0" w:firstLine="709"/>
        <w:jc w:val="both"/>
        <w:rPr>
          <w:rFonts w:cs="Arial"/>
          <w:bCs/>
        </w:rPr>
      </w:pPr>
      <w:r w:rsidRPr="00ED1574">
        <w:rPr>
          <w:rFonts w:cs="Arial"/>
          <w:bCs/>
          <w:iCs/>
        </w:rPr>
        <w:lastRenderedPageBreak/>
        <w:t xml:space="preserve">В случае перевода денежных средств кредитной организацией (ее филиалом) органу Федерального казначейства или иному клиенту Банка России, </w:t>
      </w:r>
      <w:r w:rsidRPr="00ED1574">
        <w:rPr>
          <w:rFonts w:cs="Arial"/>
        </w:rPr>
        <w:t xml:space="preserve">не являющемуся кредитной организацией (ее филиалом), </w:t>
      </w:r>
      <w:r w:rsidRPr="00ED1574">
        <w:rPr>
          <w:rFonts w:cs="Arial"/>
          <w:bCs/>
          <w:iCs/>
        </w:rPr>
        <w:t xml:space="preserve">который в соответствии с законодательством Российской Федерации осуществляет ведение лицевых счетов, на общую сумму принятых к исполнению распоряжений для перевода денежных средств со счетов плательщиков – физических лиц </w:t>
      </w:r>
      <w:r w:rsidRPr="00ED1574">
        <w:rPr>
          <w:rFonts w:cs="Arial"/>
        </w:rPr>
        <w:t>или иных</w:t>
      </w:r>
      <w:r w:rsidRPr="00ED1574">
        <w:rPr>
          <w:rFonts w:cs="Arial"/>
          <w:bCs/>
          <w:iCs/>
        </w:rPr>
        <w:t xml:space="preserve"> физических</w:t>
      </w:r>
      <w:r w:rsidRPr="00ED1574">
        <w:rPr>
          <w:rFonts w:cs="Arial"/>
        </w:rPr>
        <w:t xml:space="preserve"> лиц, исполняющих обязанность по уплате денежных средств,</w:t>
      </w:r>
      <w:r w:rsidRPr="00ED1574">
        <w:rPr>
          <w:rFonts w:cs="Arial"/>
          <w:bCs/>
          <w:iCs/>
        </w:rPr>
        <w:t xml:space="preserve"> дополнительно могут указываться реквизиты «Номер банковского счета плательщика», «Номер распоряжения плательщика», «Дата распоряжения плательщика».</w:t>
      </w:r>
    </w:p>
    <w:p w14:paraId="111EF219" w14:textId="4DDF2314" w:rsidR="0018083B" w:rsidRPr="00ED1574" w:rsidRDefault="0018083B" w:rsidP="00C014FA">
      <w:pPr>
        <w:pStyle w:val="a8"/>
        <w:numPr>
          <w:ilvl w:val="2"/>
          <w:numId w:val="1"/>
        </w:numPr>
        <w:spacing w:line="360" w:lineRule="auto"/>
        <w:ind w:left="0" w:firstLine="709"/>
        <w:jc w:val="both"/>
        <w:rPr>
          <w:rFonts w:cs="Arial"/>
          <w:bCs/>
        </w:rPr>
      </w:pPr>
      <w:r w:rsidRPr="00ED1574">
        <w:rPr>
          <w:rFonts w:cs="Arial"/>
          <w:bCs/>
        </w:rPr>
        <w:t>В случае перевода денежных средств подразделением Банка России, органом Федерального казначейства, участником обмена, являющимся клиентом полевого учреждения Банка России, кредитной организации (ее филиалу) с использованием платежного поручения на общую сумму с реестром для зачисления денежных средств на банковские счета физических лиц – получателей средств используются следующие реквизиты реестра:</w:t>
      </w:r>
    </w:p>
    <w:p w14:paraId="6B3A5DC1" w14:textId="151D8588" w:rsidR="009E21C7" w:rsidRPr="00ED1574" w:rsidRDefault="009E21C7" w:rsidP="000F129F">
      <w:pPr>
        <w:pStyle w:val="a8"/>
        <w:spacing w:line="360" w:lineRule="auto"/>
        <w:ind w:left="0" w:firstLine="567"/>
        <w:jc w:val="both"/>
        <w:rPr>
          <w:rFonts w:cs="Arial"/>
        </w:rPr>
      </w:pPr>
      <w:r w:rsidRPr="00ED1574">
        <w:rPr>
          <w:rFonts w:cs="Arial"/>
        </w:rPr>
        <w:t>«Номер распоряжения плательщика»;</w:t>
      </w:r>
    </w:p>
    <w:p w14:paraId="392BA98D" w14:textId="77777777" w:rsidR="009E21C7" w:rsidRPr="00ED1574" w:rsidRDefault="009E21C7" w:rsidP="000F129F">
      <w:pPr>
        <w:pStyle w:val="a8"/>
        <w:spacing w:line="360" w:lineRule="auto"/>
        <w:ind w:left="0" w:firstLine="567"/>
        <w:jc w:val="both"/>
        <w:rPr>
          <w:rFonts w:cs="Arial"/>
        </w:rPr>
      </w:pPr>
      <w:r w:rsidRPr="00ED1574">
        <w:rPr>
          <w:rFonts w:cs="Arial"/>
        </w:rPr>
        <w:t xml:space="preserve">«Дата распоряжения плательщика»; </w:t>
      </w:r>
    </w:p>
    <w:p w14:paraId="5B146A8D" w14:textId="77777777" w:rsidR="009E21C7" w:rsidRPr="00ED1574" w:rsidRDefault="009E21C7" w:rsidP="000F129F">
      <w:pPr>
        <w:pStyle w:val="a8"/>
        <w:spacing w:line="360" w:lineRule="auto"/>
        <w:ind w:left="0" w:firstLine="567"/>
        <w:jc w:val="both"/>
        <w:rPr>
          <w:rFonts w:cs="Arial"/>
        </w:rPr>
      </w:pPr>
      <w:r w:rsidRPr="00ED1574">
        <w:rPr>
          <w:rFonts w:cs="Arial"/>
        </w:rPr>
        <w:t xml:space="preserve">«Дата перевода»; </w:t>
      </w:r>
    </w:p>
    <w:p w14:paraId="39488561" w14:textId="77777777" w:rsidR="009E21C7" w:rsidRPr="00ED1574" w:rsidRDefault="009E21C7" w:rsidP="000F129F">
      <w:pPr>
        <w:pStyle w:val="a8"/>
        <w:spacing w:line="360" w:lineRule="auto"/>
        <w:ind w:left="0" w:firstLine="567"/>
        <w:jc w:val="both"/>
        <w:rPr>
          <w:rFonts w:cs="Arial"/>
        </w:rPr>
      </w:pPr>
      <w:r w:rsidRPr="00ED1574">
        <w:rPr>
          <w:rFonts w:cs="Arial"/>
        </w:rPr>
        <w:t>«Сумма перевода»;</w:t>
      </w:r>
    </w:p>
    <w:p w14:paraId="2E31B221" w14:textId="77777777" w:rsidR="009E21C7" w:rsidRPr="00ED1574" w:rsidRDefault="009E21C7" w:rsidP="000653D5">
      <w:pPr>
        <w:pStyle w:val="a8"/>
        <w:tabs>
          <w:tab w:val="left" w:pos="1418"/>
        </w:tabs>
        <w:spacing w:line="360" w:lineRule="auto"/>
        <w:ind w:left="0" w:firstLine="567"/>
        <w:jc w:val="both"/>
        <w:rPr>
          <w:rFonts w:cs="Arial"/>
        </w:rPr>
      </w:pPr>
      <w:r w:rsidRPr="00ED1574">
        <w:rPr>
          <w:rFonts w:cs="Arial"/>
        </w:rPr>
        <w:t>«Фамилия, имя и отчество физического лица – получателя средств»;</w:t>
      </w:r>
    </w:p>
    <w:p w14:paraId="438B784D" w14:textId="77777777" w:rsidR="009E21C7" w:rsidRPr="00ED1574" w:rsidRDefault="009E21C7" w:rsidP="000F129F">
      <w:pPr>
        <w:pStyle w:val="a8"/>
        <w:spacing w:line="360" w:lineRule="auto"/>
        <w:ind w:left="0" w:firstLine="567"/>
        <w:jc w:val="both"/>
        <w:rPr>
          <w:rFonts w:cs="Arial"/>
        </w:rPr>
      </w:pPr>
      <w:r w:rsidRPr="00ED1574">
        <w:rPr>
          <w:rFonts w:cs="Arial"/>
        </w:rPr>
        <w:t xml:space="preserve">«Номер банковского счета получателя средств»; </w:t>
      </w:r>
    </w:p>
    <w:p w14:paraId="5892F36B" w14:textId="77777777" w:rsidR="009E21C7" w:rsidRPr="00ED1574" w:rsidRDefault="009E21C7" w:rsidP="000F129F">
      <w:pPr>
        <w:pStyle w:val="a8"/>
        <w:spacing w:line="360" w:lineRule="auto"/>
        <w:ind w:left="0" w:firstLine="567"/>
        <w:jc w:val="both"/>
        <w:rPr>
          <w:rFonts w:cs="Arial"/>
        </w:rPr>
      </w:pPr>
      <w:r w:rsidRPr="00ED1574">
        <w:rPr>
          <w:rFonts w:cs="Arial"/>
        </w:rPr>
        <w:t>«Назначение платежа из распоряжения плательщика»;</w:t>
      </w:r>
    </w:p>
    <w:p w14:paraId="18913AB9" w14:textId="77777777" w:rsidR="009E21C7" w:rsidRPr="00ED1574" w:rsidRDefault="009E21C7" w:rsidP="000F129F">
      <w:pPr>
        <w:pStyle w:val="a8"/>
        <w:spacing w:line="360" w:lineRule="auto"/>
        <w:ind w:left="0" w:firstLine="567"/>
        <w:jc w:val="both"/>
        <w:rPr>
          <w:rFonts w:cs="Arial"/>
        </w:rPr>
      </w:pPr>
      <w:r w:rsidRPr="00ED1574">
        <w:rPr>
          <w:rFonts w:cs="Arial"/>
        </w:rPr>
        <w:t>«Уникальный идентификатор платежа (уникальный идентификатор начисления)»;</w:t>
      </w:r>
    </w:p>
    <w:p w14:paraId="16867F6F" w14:textId="77777777" w:rsidR="004C77FE" w:rsidRPr="00ED1574" w:rsidRDefault="009E21C7" w:rsidP="000F129F">
      <w:pPr>
        <w:pStyle w:val="a8"/>
        <w:spacing w:line="360" w:lineRule="auto"/>
        <w:ind w:left="0" w:firstLine="567"/>
        <w:jc w:val="both"/>
        <w:rPr>
          <w:rFonts w:cs="Arial"/>
        </w:rPr>
      </w:pPr>
      <w:r w:rsidRPr="00ED1574">
        <w:rPr>
          <w:rFonts w:cs="Arial"/>
        </w:rPr>
        <w:t>«110р» (при наличии).</w:t>
      </w:r>
    </w:p>
    <w:p w14:paraId="40D38FF4" w14:textId="77777777" w:rsidR="009E21C7" w:rsidRPr="00ED1574" w:rsidRDefault="009E21C7" w:rsidP="000F129F">
      <w:pPr>
        <w:pStyle w:val="a8"/>
        <w:spacing w:line="360" w:lineRule="auto"/>
        <w:ind w:left="0" w:firstLine="567"/>
        <w:jc w:val="both"/>
        <w:rPr>
          <w:rFonts w:cs="Arial"/>
          <w:bCs/>
          <w:iCs/>
        </w:rPr>
      </w:pPr>
      <w:r w:rsidRPr="00ED1574">
        <w:rPr>
          <w:rFonts w:cs="Arial"/>
          <w:bCs/>
          <w:iCs/>
        </w:rPr>
        <w:t>В случае перевода денежных средств на счет получателя средств для осуществления расчетов с использованием платежных карт в реквизите «Уникальный идентификатор платежа (уникальный идентификатор начисления)» указывается номер платежной карты (при необходимости).</w:t>
      </w:r>
    </w:p>
    <w:p w14:paraId="5ECA2978" w14:textId="1F8BCEC2" w:rsidR="00C014FA" w:rsidRPr="00ED1574" w:rsidRDefault="009E21C7" w:rsidP="00C014FA">
      <w:pPr>
        <w:pStyle w:val="a8"/>
        <w:spacing w:line="360" w:lineRule="auto"/>
        <w:ind w:left="0" w:firstLine="567"/>
        <w:jc w:val="both"/>
        <w:rPr>
          <w:rFonts w:cs="Arial"/>
          <w:bCs/>
          <w:iCs/>
        </w:rPr>
      </w:pPr>
      <w:r w:rsidRPr="00ED1574">
        <w:rPr>
          <w:rFonts w:cs="Arial"/>
          <w:bCs/>
          <w:iCs/>
        </w:rPr>
        <w:t>Допускается применение реквизитов «Информация, связанная с переводом», «Идентификатор получателя средств», если их применение предусмотрено договором между составителем и кредитной организацией (ее филиалом).</w:t>
      </w:r>
    </w:p>
    <w:p w14:paraId="512ED2C8" w14:textId="0D73724F" w:rsidR="006E316F" w:rsidRDefault="00C014FA" w:rsidP="00C014FA">
      <w:pPr>
        <w:pStyle w:val="a8"/>
        <w:spacing w:line="360" w:lineRule="auto"/>
        <w:ind w:left="0" w:firstLine="567"/>
        <w:jc w:val="both"/>
        <w:rPr>
          <w:rFonts w:cs="Arial"/>
          <w:bCs/>
          <w:iCs/>
        </w:rPr>
      </w:pPr>
      <w:r w:rsidRPr="00ED1574">
        <w:rPr>
          <w:rFonts w:cs="Arial"/>
          <w:bCs/>
          <w:iCs/>
        </w:rPr>
        <w:t>В случае перевода денежных средств органом Федерального казначейства кредитной организации (ее филиалу) с использованием платежного поручения на общую сумму с реестром для зачисления денежных средств на банковские счета юридических лиц</w:t>
      </w:r>
      <w:r w:rsidR="00801E71" w:rsidRPr="00ED1574">
        <w:rPr>
          <w:rFonts w:cs="Arial"/>
          <w:bCs/>
          <w:iCs/>
        </w:rPr>
        <w:t>, индивидуальных предпринимателей</w:t>
      </w:r>
      <w:r w:rsidRPr="00ED1574">
        <w:rPr>
          <w:rFonts w:cs="Arial"/>
          <w:bCs/>
          <w:iCs/>
        </w:rPr>
        <w:t xml:space="preserve"> – получателей средств используются </w:t>
      </w:r>
      <w:r w:rsidR="006E316F" w:rsidRPr="00ED1574">
        <w:rPr>
          <w:rFonts w:cs="Arial"/>
          <w:bCs/>
        </w:rPr>
        <w:t>следующие реквизиты реестра</w:t>
      </w:r>
      <w:r w:rsidR="006E316F">
        <w:rPr>
          <w:rFonts w:cs="Arial"/>
          <w:bCs/>
          <w:iCs/>
        </w:rPr>
        <w:t>:</w:t>
      </w:r>
    </w:p>
    <w:p w14:paraId="4D838649"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«Номер распоряжения плательщика»;</w:t>
      </w:r>
    </w:p>
    <w:p w14:paraId="49C38492"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 xml:space="preserve">«Дата распоряжения плательщика»; </w:t>
      </w:r>
    </w:p>
    <w:p w14:paraId="6CC1BE03"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 xml:space="preserve">«Дата перевода»; </w:t>
      </w:r>
    </w:p>
    <w:p w14:paraId="5FA36549"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«Сумма перевода»;</w:t>
      </w:r>
    </w:p>
    <w:p w14:paraId="1A718673" w14:textId="0C6ABFFA" w:rsidR="006E316F" w:rsidRPr="006E316F" w:rsidRDefault="006E316F" w:rsidP="006E316F">
      <w:pPr>
        <w:pStyle w:val="a8"/>
        <w:spacing w:line="360" w:lineRule="auto"/>
        <w:ind w:left="0" w:firstLine="567"/>
        <w:jc w:val="both"/>
        <w:rPr>
          <w:rFonts w:cs="Arial"/>
          <w:bCs/>
          <w:iCs/>
        </w:rPr>
      </w:pPr>
      <w:r w:rsidRPr="006E316F">
        <w:rPr>
          <w:rFonts w:cs="Arial"/>
          <w:bCs/>
          <w:iCs/>
        </w:rPr>
        <w:t>«</w:t>
      </w:r>
      <w:r w:rsidRPr="00ED1574">
        <w:rPr>
          <w:rFonts w:cs="Arial"/>
        </w:rPr>
        <w:t>Наименование получателя средств</w:t>
      </w:r>
      <w:r w:rsidRPr="006E316F">
        <w:rPr>
          <w:rFonts w:cs="Arial"/>
          <w:bCs/>
          <w:iCs/>
        </w:rPr>
        <w:t>»;</w:t>
      </w:r>
    </w:p>
    <w:p w14:paraId="103FB6F5"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 xml:space="preserve">«Номер банковского счета получателя средств»; </w:t>
      </w:r>
    </w:p>
    <w:p w14:paraId="775A8BEC"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«Назначение платежа из распоряжения плательщика»;</w:t>
      </w:r>
    </w:p>
    <w:p w14:paraId="67B6E268" w14:textId="4D97ACFB" w:rsidR="006E316F" w:rsidRPr="006E316F" w:rsidRDefault="006E316F" w:rsidP="006E316F">
      <w:pPr>
        <w:pStyle w:val="a8"/>
        <w:spacing w:line="360" w:lineRule="auto"/>
        <w:ind w:left="0" w:firstLine="567"/>
        <w:jc w:val="both"/>
        <w:rPr>
          <w:rFonts w:cs="Arial"/>
          <w:bCs/>
          <w:iCs/>
        </w:rPr>
      </w:pPr>
      <w:r w:rsidRPr="006E316F">
        <w:rPr>
          <w:rFonts w:cs="Arial"/>
          <w:bCs/>
          <w:iCs/>
        </w:rPr>
        <w:lastRenderedPageBreak/>
        <w:t>«Уникальный идентификатор платежа (уникальный идентификатор начисления)»</w:t>
      </w:r>
      <w:r>
        <w:rPr>
          <w:rFonts w:cs="Arial"/>
          <w:bCs/>
          <w:iCs/>
        </w:rPr>
        <w:t xml:space="preserve"> (при наличии)</w:t>
      </w:r>
      <w:r w:rsidRPr="006E316F">
        <w:rPr>
          <w:rFonts w:cs="Arial"/>
          <w:bCs/>
          <w:iCs/>
        </w:rPr>
        <w:t>;</w:t>
      </w:r>
    </w:p>
    <w:p w14:paraId="5187B50D" w14:textId="20F4FA79" w:rsidR="00C014FA" w:rsidRPr="00ED1574" w:rsidRDefault="006E316F" w:rsidP="006E316F">
      <w:pPr>
        <w:pStyle w:val="a8"/>
        <w:spacing w:line="360" w:lineRule="auto"/>
        <w:ind w:left="0" w:firstLine="567"/>
        <w:jc w:val="both"/>
        <w:rPr>
          <w:rFonts w:cs="Arial"/>
          <w:bCs/>
          <w:iCs/>
        </w:rPr>
      </w:pPr>
      <w:r w:rsidRPr="006E316F">
        <w:rPr>
          <w:rFonts w:cs="Arial"/>
          <w:bCs/>
          <w:iCs/>
        </w:rPr>
        <w:t>«110р» (при наличии).</w:t>
      </w:r>
    </w:p>
    <w:p w14:paraId="18FE8F0C" w14:textId="77777777" w:rsidR="009E21C7" w:rsidRPr="00ED1574" w:rsidRDefault="009E21C7" w:rsidP="0018083B">
      <w:pPr>
        <w:pStyle w:val="a8"/>
        <w:numPr>
          <w:ilvl w:val="2"/>
          <w:numId w:val="1"/>
        </w:numPr>
        <w:spacing w:line="360" w:lineRule="auto"/>
        <w:ind w:left="0" w:firstLine="567"/>
        <w:jc w:val="both"/>
        <w:rPr>
          <w:rFonts w:cs="Arial"/>
          <w:b/>
        </w:rPr>
      </w:pPr>
      <w:r w:rsidRPr="00ED1574">
        <w:rPr>
          <w:rFonts w:cs="Arial"/>
          <w:bCs/>
        </w:rPr>
        <w:t xml:space="preserve">В случае перевода денежных средств подразделением Банка России, органом Федерального казначейства, участником обмена, являющимся клиентом полевого учреждения Банка России, полевому учреждению Банка России с использованием платежного поручения на общую сумму с реестром для зачисления денежных средств на </w:t>
      </w:r>
      <w:r w:rsidR="0018083B" w:rsidRPr="00ED1574">
        <w:rPr>
          <w:rFonts w:cs="Arial"/>
          <w:bCs/>
        </w:rPr>
        <w:t>банковские счета физических лиц </w:t>
      </w:r>
      <w:r w:rsidRPr="00ED1574">
        <w:rPr>
          <w:rFonts w:cs="Arial"/>
          <w:bCs/>
        </w:rPr>
        <w:t xml:space="preserve">– получателей средств используются следующие реквизиты реестра: </w:t>
      </w:r>
    </w:p>
    <w:p w14:paraId="78C28E41" w14:textId="77777777" w:rsidR="009E21C7" w:rsidRPr="00ED1574" w:rsidRDefault="009E21C7" w:rsidP="00614993">
      <w:pPr>
        <w:pStyle w:val="a8"/>
        <w:spacing w:line="360" w:lineRule="auto"/>
        <w:ind w:left="0" w:firstLine="567"/>
        <w:jc w:val="both"/>
        <w:rPr>
          <w:rFonts w:cs="Arial"/>
        </w:rPr>
      </w:pPr>
      <w:r w:rsidRPr="00ED1574">
        <w:rPr>
          <w:rFonts w:cs="Arial"/>
        </w:rPr>
        <w:t xml:space="preserve">«Номер распоряжения плательщика»; </w:t>
      </w:r>
    </w:p>
    <w:p w14:paraId="5AD85E14" w14:textId="77777777" w:rsidR="009E21C7" w:rsidRPr="00ED1574" w:rsidRDefault="009E21C7" w:rsidP="00614993">
      <w:pPr>
        <w:pStyle w:val="a8"/>
        <w:spacing w:line="360" w:lineRule="auto"/>
        <w:ind w:left="0" w:firstLine="567"/>
        <w:jc w:val="both"/>
        <w:rPr>
          <w:rFonts w:cs="Arial"/>
        </w:rPr>
      </w:pPr>
      <w:r w:rsidRPr="00ED1574">
        <w:rPr>
          <w:rFonts w:cs="Arial"/>
        </w:rPr>
        <w:t xml:space="preserve">«Дата распоряжения плательщика»; </w:t>
      </w:r>
    </w:p>
    <w:p w14:paraId="399E18E1" w14:textId="77777777" w:rsidR="009E21C7" w:rsidRPr="00ED1574" w:rsidRDefault="009E21C7" w:rsidP="00614993">
      <w:pPr>
        <w:pStyle w:val="a8"/>
        <w:spacing w:line="360" w:lineRule="auto"/>
        <w:ind w:left="0" w:firstLine="567"/>
        <w:jc w:val="both"/>
        <w:rPr>
          <w:rFonts w:cs="Arial"/>
        </w:rPr>
      </w:pPr>
      <w:r w:rsidRPr="00ED1574">
        <w:rPr>
          <w:rFonts w:cs="Arial"/>
        </w:rPr>
        <w:t xml:space="preserve">«Дата перевода»; </w:t>
      </w:r>
    </w:p>
    <w:p w14:paraId="012D53FF" w14:textId="77777777" w:rsidR="009E21C7" w:rsidRPr="00ED1574" w:rsidRDefault="009E21C7" w:rsidP="00614993">
      <w:pPr>
        <w:pStyle w:val="a8"/>
        <w:spacing w:line="360" w:lineRule="auto"/>
        <w:ind w:left="0" w:firstLine="567"/>
        <w:jc w:val="both"/>
        <w:rPr>
          <w:rFonts w:cs="Arial"/>
        </w:rPr>
      </w:pPr>
      <w:r w:rsidRPr="00ED1574">
        <w:rPr>
          <w:rFonts w:cs="Arial"/>
        </w:rPr>
        <w:t xml:space="preserve">«Сумма перевода»; </w:t>
      </w:r>
    </w:p>
    <w:p w14:paraId="42FC1276" w14:textId="77777777" w:rsidR="009E21C7" w:rsidRPr="00ED1574" w:rsidRDefault="009E21C7" w:rsidP="00614993">
      <w:pPr>
        <w:pStyle w:val="a8"/>
        <w:spacing w:line="360" w:lineRule="auto"/>
        <w:ind w:left="0" w:firstLine="567"/>
        <w:jc w:val="both"/>
        <w:rPr>
          <w:rFonts w:cs="Arial"/>
        </w:rPr>
      </w:pPr>
      <w:r w:rsidRPr="00ED1574">
        <w:rPr>
          <w:rFonts w:cs="Arial"/>
        </w:rPr>
        <w:t xml:space="preserve">«Фамилия, имя и отчество физического лица – получателя средств»; </w:t>
      </w:r>
    </w:p>
    <w:p w14:paraId="5B5D14E1" w14:textId="77777777" w:rsidR="009E21C7" w:rsidRPr="00ED1574" w:rsidRDefault="009E21C7" w:rsidP="00614993">
      <w:pPr>
        <w:pStyle w:val="a8"/>
        <w:spacing w:line="360" w:lineRule="auto"/>
        <w:ind w:left="0" w:firstLine="567"/>
        <w:jc w:val="both"/>
        <w:rPr>
          <w:rFonts w:cs="Arial"/>
        </w:rPr>
      </w:pPr>
      <w:r w:rsidRPr="00ED1574">
        <w:rPr>
          <w:rFonts w:cs="Arial"/>
        </w:rPr>
        <w:t xml:space="preserve">«Номер банковского счета получателя средств»; </w:t>
      </w:r>
    </w:p>
    <w:p w14:paraId="1CF6E324" w14:textId="77777777" w:rsidR="009E21C7" w:rsidRPr="00ED1574" w:rsidRDefault="009E21C7" w:rsidP="00614993">
      <w:pPr>
        <w:pStyle w:val="a8"/>
        <w:spacing w:line="360" w:lineRule="auto"/>
        <w:ind w:left="0" w:firstLine="567"/>
        <w:jc w:val="both"/>
        <w:rPr>
          <w:rFonts w:cs="Arial"/>
        </w:rPr>
      </w:pPr>
      <w:r w:rsidRPr="00ED1574">
        <w:rPr>
          <w:rFonts w:cs="Arial"/>
        </w:rPr>
        <w:t xml:space="preserve">«Назначение платежа из распоряжения плательщика»; </w:t>
      </w:r>
    </w:p>
    <w:p w14:paraId="4674A908" w14:textId="77777777" w:rsidR="009E21C7" w:rsidRPr="00ED1574" w:rsidRDefault="009E21C7" w:rsidP="00614993">
      <w:pPr>
        <w:pStyle w:val="a8"/>
        <w:spacing w:line="360" w:lineRule="auto"/>
        <w:ind w:left="0" w:firstLine="567"/>
        <w:jc w:val="both"/>
        <w:rPr>
          <w:rFonts w:cs="Arial"/>
        </w:rPr>
      </w:pPr>
      <w:r w:rsidRPr="00ED1574">
        <w:rPr>
          <w:rFonts w:cs="Arial"/>
        </w:rPr>
        <w:t>«110р» (при наличии);</w:t>
      </w:r>
    </w:p>
    <w:p w14:paraId="0485604A" w14:textId="77777777" w:rsidR="009E21C7" w:rsidRPr="00ED1574" w:rsidRDefault="009E21C7" w:rsidP="00614993">
      <w:pPr>
        <w:pStyle w:val="a8"/>
        <w:spacing w:line="360" w:lineRule="auto"/>
        <w:ind w:left="0" w:firstLine="567"/>
        <w:jc w:val="both"/>
        <w:rPr>
          <w:rFonts w:cs="Arial"/>
        </w:rPr>
      </w:pPr>
      <w:r w:rsidRPr="00ED1574">
        <w:rPr>
          <w:rFonts w:cs="Arial"/>
        </w:rPr>
        <w:t>«Идентификатор получателя средств».</w:t>
      </w:r>
    </w:p>
    <w:p w14:paraId="0BCBBC32" w14:textId="77777777" w:rsidR="009E21C7" w:rsidRPr="00ED1574" w:rsidRDefault="009E21C7" w:rsidP="00254F5A">
      <w:pPr>
        <w:pStyle w:val="a8"/>
        <w:spacing w:line="360" w:lineRule="auto"/>
        <w:ind w:left="0" w:firstLine="567"/>
        <w:contextualSpacing w:val="0"/>
        <w:jc w:val="both"/>
        <w:rPr>
          <w:rFonts w:cs="Arial"/>
          <w:b/>
        </w:rPr>
      </w:pPr>
      <w:r w:rsidRPr="00ED1574">
        <w:rPr>
          <w:rFonts w:cs="Arial"/>
          <w:bCs/>
          <w:iCs/>
        </w:rPr>
        <w:t>В случае перевода денежных средств на счет получателя средств для осуществления расчетов с использованием платежных карт в реквизите «Идентификатор получателя средств» указывается номер платежной карты (при наличии информации о нем у составителя).</w:t>
      </w:r>
    </w:p>
    <w:p w14:paraId="21FF7E51" w14:textId="77777777" w:rsidR="009E21C7" w:rsidRPr="00ED1574" w:rsidRDefault="009E21C7" w:rsidP="0018083B">
      <w:pPr>
        <w:pStyle w:val="a8"/>
        <w:numPr>
          <w:ilvl w:val="2"/>
          <w:numId w:val="1"/>
        </w:numPr>
        <w:spacing w:line="360" w:lineRule="auto"/>
        <w:ind w:left="0" w:firstLine="567"/>
        <w:jc w:val="both"/>
        <w:rPr>
          <w:rFonts w:cs="Arial"/>
          <w:b/>
        </w:rPr>
      </w:pPr>
      <w:r w:rsidRPr="00ED1574">
        <w:rPr>
          <w:rFonts w:cs="Arial"/>
          <w:bCs/>
        </w:rPr>
        <w:t>В случае перевода денежных средств кредитной организацией (ее филиалом) другой кредитной организации (ее филиалу) в соответствии с условиями заключенного между ними договора на общую сумму принятых к исполнению распоряжений для перевода денежных средств физических лиц – плательщиков без открытия банковского счета другим физическим лицам – получателям средств без открытия банковского счета могут использоваться следующие реквизиты реестра при наличии таких реквизитов в распоряжении плательщика:</w:t>
      </w:r>
    </w:p>
    <w:p w14:paraId="619DAD16" w14:textId="77777777" w:rsidR="009E21C7" w:rsidRPr="00ED1574" w:rsidRDefault="009E21C7" w:rsidP="00DE37F1">
      <w:pPr>
        <w:pStyle w:val="a8"/>
        <w:spacing w:line="360" w:lineRule="auto"/>
        <w:ind w:left="0" w:firstLine="567"/>
        <w:jc w:val="both"/>
        <w:rPr>
          <w:rFonts w:cs="Arial"/>
        </w:rPr>
      </w:pPr>
      <w:r w:rsidRPr="00ED1574">
        <w:rPr>
          <w:rFonts w:cs="Arial"/>
        </w:rPr>
        <w:t xml:space="preserve">«Дата перевода»; </w:t>
      </w:r>
    </w:p>
    <w:p w14:paraId="7905FFA7" w14:textId="77777777" w:rsidR="009E21C7" w:rsidRPr="00ED1574" w:rsidRDefault="009E21C7" w:rsidP="00DE37F1">
      <w:pPr>
        <w:pStyle w:val="a8"/>
        <w:spacing w:line="360" w:lineRule="auto"/>
        <w:ind w:left="0" w:firstLine="567"/>
        <w:jc w:val="both"/>
        <w:rPr>
          <w:rFonts w:cs="Arial"/>
        </w:rPr>
      </w:pPr>
      <w:r w:rsidRPr="00ED1574">
        <w:rPr>
          <w:rFonts w:cs="Arial"/>
        </w:rPr>
        <w:t>«Сумма перевода»;</w:t>
      </w:r>
    </w:p>
    <w:p w14:paraId="762DA1A0" w14:textId="77777777" w:rsidR="009E21C7" w:rsidRPr="00ED1574" w:rsidRDefault="009E21C7" w:rsidP="00DE37F1">
      <w:pPr>
        <w:pStyle w:val="a8"/>
        <w:spacing w:line="360" w:lineRule="auto"/>
        <w:ind w:left="0" w:firstLine="567"/>
        <w:jc w:val="both"/>
        <w:rPr>
          <w:rFonts w:cs="Arial"/>
        </w:rPr>
      </w:pPr>
      <w:r w:rsidRPr="00ED1574">
        <w:rPr>
          <w:rFonts w:cs="Arial"/>
        </w:rPr>
        <w:t>«Уникальный присваиваемый номер операции»;</w:t>
      </w:r>
    </w:p>
    <w:p w14:paraId="4F9E6FFC" w14:textId="77777777" w:rsidR="009E21C7" w:rsidRPr="00ED1574" w:rsidRDefault="009E21C7" w:rsidP="00DE37F1">
      <w:pPr>
        <w:pStyle w:val="a8"/>
        <w:spacing w:line="360" w:lineRule="auto"/>
        <w:ind w:left="0" w:firstLine="567"/>
        <w:jc w:val="both"/>
        <w:rPr>
          <w:rFonts w:cs="Arial"/>
        </w:rPr>
      </w:pPr>
      <w:r w:rsidRPr="00ED1574">
        <w:rPr>
          <w:rFonts w:cs="Arial"/>
        </w:rPr>
        <w:t>«Уникальный идентификатор платежа (уникальный идентификатор начисления)»;</w:t>
      </w:r>
    </w:p>
    <w:p w14:paraId="0C3AEFF1" w14:textId="77777777" w:rsidR="009E21C7" w:rsidRPr="00ED1574" w:rsidRDefault="009E21C7" w:rsidP="00DE37F1">
      <w:pPr>
        <w:pStyle w:val="a8"/>
        <w:spacing w:line="360" w:lineRule="auto"/>
        <w:ind w:left="0" w:firstLine="567"/>
        <w:jc w:val="both"/>
        <w:rPr>
          <w:rFonts w:cs="Arial"/>
        </w:rPr>
      </w:pPr>
      <w:r w:rsidRPr="00ED1574">
        <w:rPr>
          <w:rFonts w:cs="Arial"/>
        </w:rPr>
        <w:t xml:space="preserve">«Идентификатор плательщика»; </w:t>
      </w:r>
    </w:p>
    <w:p w14:paraId="4C13986A" w14:textId="77777777" w:rsidR="009E21C7" w:rsidRPr="00ED1574" w:rsidRDefault="009E21C7" w:rsidP="00DE37F1">
      <w:pPr>
        <w:pStyle w:val="a8"/>
        <w:spacing w:line="360" w:lineRule="auto"/>
        <w:ind w:left="0" w:firstLine="567"/>
        <w:jc w:val="both"/>
        <w:rPr>
          <w:rFonts w:cs="Arial"/>
        </w:rPr>
      </w:pPr>
      <w:r w:rsidRPr="00ED1574">
        <w:rPr>
          <w:rFonts w:cs="Arial"/>
        </w:rPr>
        <w:t>«ИНН плательщика»;</w:t>
      </w:r>
    </w:p>
    <w:p w14:paraId="26CAE643" w14:textId="77777777" w:rsidR="009E21C7" w:rsidRPr="00ED1574" w:rsidRDefault="009E21C7" w:rsidP="00DE37F1">
      <w:pPr>
        <w:pStyle w:val="a8"/>
        <w:spacing w:line="360" w:lineRule="auto"/>
        <w:ind w:left="0" w:firstLine="567"/>
        <w:jc w:val="both"/>
        <w:rPr>
          <w:rFonts w:cs="Arial"/>
        </w:rPr>
      </w:pPr>
      <w:r w:rsidRPr="00ED1574">
        <w:rPr>
          <w:rFonts w:cs="Arial"/>
        </w:rPr>
        <w:t>«Фамилия, имя и отчество физического лица – плательщика»;</w:t>
      </w:r>
    </w:p>
    <w:p w14:paraId="50F06451" w14:textId="77777777" w:rsidR="009E21C7" w:rsidRPr="00ED1574" w:rsidRDefault="009E21C7" w:rsidP="00DE37F1">
      <w:pPr>
        <w:pStyle w:val="a8"/>
        <w:spacing w:line="360" w:lineRule="auto"/>
        <w:ind w:left="0" w:firstLine="567"/>
        <w:jc w:val="both"/>
        <w:rPr>
          <w:rFonts w:cs="Arial"/>
        </w:rPr>
      </w:pPr>
      <w:r w:rsidRPr="00ED1574">
        <w:rPr>
          <w:rFonts w:cs="Arial"/>
        </w:rPr>
        <w:t>«Адрес физического лица – плательщика»;</w:t>
      </w:r>
    </w:p>
    <w:p w14:paraId="3145584F" w14:textId="77777777" w:rsidR="009E21C7" w:rsidRPr="00ED1574" w:rsidRDefault="009E21C7" w:rsidP="00DE37F1">
      <w:pPr>
        <w:pStyle w:val="a8"/>
        <w:spacing w:line="360" w:lineRule="auto"/>
        <w:ind w:left="0" w:firstLine="567"/>
        <w:jc w:val="both"/>
        <w:rPr>
          <w:rFonts w:cs="Arial"/>
        </w:rPr>
      </w:pPr>
      <w:r w:rsidRPr="00ED1574">
        <w:rPr>
          <w:rFonts w:cs="Arial"/>
        </w:rPr>
        <w:t>«Идентификатор получателя средств»;</w:t>
      </w:r>
    </w:p>
    <w:p w14:paraId="4C59A338" w14:textId="77777777" w:rsidR="009E21C7" w:rsidRPr="00ED1574" w:rsidRDefault="009E21C7" w:rsidP="00DE37F1">
      <w:pPr>
        <w:pStyle w:val="a8"/>
        <w:spacing w:line="360" w:lineRule="auto"/>
        <w:ind w:left="0" w:firstLine="567"/>
        <w:jc w:val="both"/>
        <w:rPr>
          <w:rFonts w:cs="Arial"/>
        </w:rPr>
      </w:pPr>
      <w:r w:rsidRPr="00ED1574">
        <w:rPr>
          <w:rFonts w:cs="Arial"/>
        </w:rPr>
        <w:t>«ИНН получателя средств»;</w:t>
      </w:r>
    </w:p>
    <w:p w14:paraId="25D770FD" w14:textId="77777777" w:rsidR="009E21C7" w:rsidRPr="00ED1574" w:rsidRDefault="009E21C7" w:rsidP="00DE37F1">
      <w:pPr>
        <w:pStyle w:val="a8"/>
        <w:spacing w:line="360" w:lineRule="auto"/>
        <w:ind w:left="0" w:firstLine="567"/>
        <w:jc w:val="both"/>
        <w:rPr>
          <w:rFonts w:cs="Arial"/>
        </w:rPr>
      </w:pPr>
      <w:r w:rsidRPr="00ED1574">
        <w:rPr>
          <w:rFonts w:cs="Arial"/>
        </w:rPr>
        <w:t>«Фамилия, имя и отчество физического лица – получателя средств»;</w:t>
      </w:r>
    </w:p>
    <w:p w14:paraId="551664FD" w14:textId="77777777" w:rsidR="009E21C7" w:rsidRPr="00ED1574" w:rsidRDefault="009E21C7" w:rsidP="00DE37F1">
      <w:pPr>
        <w:pStyle w:val="a8"/>
        <w:spacing w:line="360" w:lineRule="auto"/>
        <w:ind w:left="0" w:firstLine="567"/>
        <w:jc w:val="both"/>
        <w:rPr>
          <w:rFonts w:cs="Arial"/>
        </w:rPr>
      </w:pPr>
      <w:r w:rsidRPr="00ED1574">
        <w:rPr>
          <w:rFonts w:cs="Arial"/>
        </w:rPr>
        <w:t>«Адрес физического лица – получателя средств»;</w:t>
      </w:r>
    </w:p>
    <w:p w14:paraId="572D17E6" w14:textId="77777777" w:rsidR="009E21C7" w:rsidRPr="00ED1574" w:rsidRDefault="009E21C7" w:rsidP="00DE37F1">
      <w:pPr>
        <w:pStyle w:val="a8"/>
        <w:spacing w:line="360" w:lineRule="auto"/>
        <w:ind w:left="0" w:firstLine="567"/>
        <w:jc w:val="both"/>
        <w:rPr>
          <w:rFonts w:cs="Arial"/>
        </w:rPr>
      </w:pPr>
      <w:r w:rsidRPr="00ED1574">
        <w:rPr>
          <w:rFonts w:cs="Arial"/>
        </w:rPr>
        <w:t>«Назначение платежа из распоряжения плательщика»;</w:t>
      </w:r>
    </w:p>
    <w:p w14:paraId="77FAB229" w14:textId="77777777" w:rsidR="009E21C7" w:rsidRPr="00ED1574" w:rsidRDefault="009E21C7" w:rsidP="00DE37F1">
      <w:pPr>
        <w:pStyle w:val="a8"/>
        <w:spacing w:line="360" w:lineRule="auto"/>
        <w:ind w:left="0" w:firstLine="567"/>
        <w:jc w:val="both"/>
        <w:rPr>
          <w:rFonts w:cs="Arial"/>
        </w:rPr>
      </w:pPr>
      <w:r w:rsidRPr="00ED1574">
        <w:rPr>
          <w:rFonts w:cs="Arial"/>
        </w:rPr>
        <w:t>«Информация, связанная с переводом».</w:t>
      </w:r>
    </w:p>
    <w:p w14:paraId="6791C667" w14:textId="77777777" w:rsidR="009E21C7" w:rsidRPr="00ED1574" w:rsidRDefault="009E21C7" w:rsidP="00DE37F1">
      <w:pPr>
        <w:pStyle w:val="a8"/>
        <w:spacing w:line="360" w:lineRule="auto"/>
        <w:ind w:left="0" w:firstLine="567"/>
        <w:jc w:val="both"/>
        <w:rPr>
          <w:rFonts w:cs="Arial"/>
          <w:bCs/>
          <w:iCs/>
        </w:rPr>
      </w:pPr>
      <w:r w:rsidRPr="00ED1574">
        <w:rPr>
          <w:rFonts w:cs="Arial"/>
          <w:bCs/>
          <w:iCs/>
        </w:rPr>
        <w:lastRenderedPageBreak/>
        <w:t>В случае перевода денежных средств кредитной организацией (ее филиалом) другой кредитной организации (ее филиалу) в соответствии с условиями заключенного между ними договора на общую сумму принятых к исполнению распоряжений для перевода денежных средств со счетов плательщиков – физических лиц на счета других физических лиц – получателей средств дополнительно указываются реквизиты «Номер банковского счета плательщика» и «Номер банковского счета получателя средств», а также «Номер распоряжения плательщика», «Дата распоряжения плательщика».</w:t>
      </w:r>
    </w:p>
    <w:p w14:paraId="5E7552D4"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В случае перевода денежных средств кредитной организацией (ее филиалом) другой кредитной организации (ее филиалу), подразделению Банка России в соответствии с условиями заключенного между ними договора на общую сумму принятых к исполнению распоряжений для перевода денежных средств физических лиц – плательщиков без открытия банковского счета</w:t>
      </w:r>
      <w:r w:rsidRPr="00ED1574">
        <w:rPr>
          <w:rFonts w:cs="Arial"/>
        </w:rPr>
        <w:t xml:space="preserve"> </w:t>
      </w:r>
      <w:r w:rsidRPr="00ED1574">
        <w:rPr>
          <w:rFonts w:cs="Arial"/>
          <w:bCs/>
          <w:iCs/>
        </w:rPr>
        <w:t>получателям средств – юридическим лицам дополнительно могут использоваться следующие реквизиты реестра при наличии таких реквизитов в распоряжении плательщика:</w:t>
      </w:r>
    </w:p>
    <w:p w14:paraId="55F7810E"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«Идентификатор лица, чья обязанность по уплате денежных средств исполняется»;</w:t>
      </w:r>
    </w:p>
    <w:p w14:paraId="131EE176"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«Фамилия, имя и отчество физического лица, чья обязанность по уплате денежных средств исполняется»;</w:t>
      </w:r>
    </w:p>
    <w:p w14:paraId="22BC2A82"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«ИНН лица, чья обязанность по уплате денежных средств исполняется»;</w:t>
      </w:r>
    </w:p>
    <w:p w14:paraId="27B7915F"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 xml:space="preserve">«Адрес физического лица, чья обязанность по уплате денежных средств исполняется»; </w:t>
      </w:r>
    </w:p>
    <w:p w14:paraId="4850C2AD" w14:textId="77777777" w:rsidR="003032EB" w:rsidRPr="00ED1574" w:rsidRDefault="009E21C7" w:rsidP="00DE37F1">
      <w:pPr>
        <w:pStyle w:val="a8"/>
        <w:spacing w:line="360" w:lineRule="auto"/>
        <w:ind w:left="0" w:firstLine="567"/>
        <w:jc w:val="both"/>
        <w:rPr>
          <w:rFonts w:cs="Arial"/>
          <w:bCs/>
          <w:iCs/>
        </w:rPr>
      </w:pPr>
      <w:r w:rsidRPr="00ED1574">
        <w:rPr>
          <w:rFonts w:cs="Arial"/>
          <w:bCs/>
          <w:iCs/>
        </w:rPr>
        <w:t>«Наименование плательщика, чья обязанность по уплате денежных средств исполняется».</w:t>
      </w:r>
    </w:p>
    <w:p w14:paraId="5D494688" w14:textId="77777777" w:rsidR="009E21C7" w:rsidRPr="00ED1574" w:rsidRDefault="009E21C7" w:rsidP="00ED1574">
      <w:pPr>
        <w:pStyle w:val="a8"/>
        <w:numPr>
          <w:ilvl w:val="2"/>
          <w:numId w:val="1"/>
        </w:numPr>
        <w:spacing w:line="360" w:lineRule="auto"/>
        <w:ind w:left="0" w:firstLine="567"/>
        <w:jc w:val="both"/>
        <w:rPr>
          <w:rFonts w:cs="Arial"/>
          <w:b/>
        </w:rPr>
      </w:pPr>
      <w:r w:rsidRPr="00ED1574">
        <w:rPr>
          <w:rFonts w:cs="Arial"/>
          <w:bCs/>
        </w:rPr>
        <w:t>В случае перевода денежных средств кредитной организацией (ее филиалом) другой кредитной организации (ее филиалу) в соответствии с условиями заключенного между ними договора на общую сумму принятых к исполнению распоряжений о переводе денежных средств со счетов плательщиков – юридических лиц другим получателям средств – юридическим лицам могут использоваться следующие реквизиты реестра при наличии таких реквизитов в распоряжении плательщика:</w:t>
      </w:r>
    </w:p>
    <w:p w14:paraId="5F23A785" w14:textId="77777777" w:rsidR="009E21C7" w:rsidRPr="00ED1574" w:rsidRDefault="009E21C7" w:rsidP="00DE37F1">
      <w:pPr>
        <w:pStyle w:val="a8"/>
        <w:spacing w:line="360" w:lineRule="auto"/>
        <w:ind w:left="0" w:firstLine="567"/>
        <w:jc w:val="both"/>
        <w:rPr>
          <w:rFonts w:cs="Arial"/>
        </w:rPr>
      </w:pPr>
      <w:r w:rsidRPr="00ED1574">
        <w:rPr>
          <w:rFonts w:cs="Arial"/>
        </w:rPr>
        <w:t>«Дата перевода»;</w:t>
      </w:r>
    </w:p>
    <w:p w14:paraId="75DE8A88" w14:textId="77777777" w:rsidR="009E21C7" w:rsidRPr="00ED1574" w:rsidRDefault="009E21C7" w:rsidP="00DE37F1">
      <w:pPr>
        <w:pStyle w:val="a8"/>
        <w:spacing w:line="360" w:lineRule="auto"/>
        <w:ind w:left="0" w:firstLine="567"/>
        <w:jc w:val="both"/>
        <w:rPr>
          <w:rFonts w:cs="Arial"/>
        </w:rPr>
      </w:pPr>
      <w:r w:rsidRPr="00ED1574">
        <w:rPr>
          <w:rFonts w:cs="Arial"/>
        </w:rPr>
        <w:t>«Сумма перевода»;</w:t>
      </w:r>
    </w:p>
    <w:p w14:paraId="75756EDA" w14:textId="77777777" w:rsidR="009E21C7" w:rsidRPr="00ED1574" w:rsidRDefault="009E21C7" w:rsidP="00DE37F1">
      <w:pPr>
        <w:pStyle w:val="a8"/>
        <w:spacing w:line="360" w:lineRule="auto"/>
        <w:ind w:left="0" w:firstLine="567"/>
        <w:jc w:val="both"/>
        <w:rPr>
          <w:rFonts w:cs="Arial"/>
        </w:rPr>
      </w:pPr>
      <w:r w:rsidRPr="00ED1574">
        <w:rPr>
          <w:rFonts w:cs="Arial"/>
        </w:rPr>
        <w:t xml:space="preserve">«Уникальный идентификатор платежа (уникальный идентификатор начисления)»; </w:t>
      </w:r>
    </w:p>
    <w:p w14:paraId="352A8D51" w14:textId="77777777" w:rsidR="009E21C7" w:rsidRPr="00ED1574" w:rsidRDefault="009E21C7" w:rsidP="00DE37F1">
      <w:pPr>
        <w:pStyle w:val="a8"/>
        <w:spacing w:line="360" w:lineRule="auto"/>
        <w:ind w:left="0" w:firstLine="567"/>
        <w:jc w:val="both"/>
        <w:rPr>
          <w:rFonts w:cs="Arial"/>
        </w:rPr>
      </w:pPr>
      <w:r w:rsidRPr="00ED1574">
        <w:rPr>
          <w:rFonts w:cs="Arial"/>
        </w:rPr>
        <w:t xml:space="preserve">«Идентификатор плательщика»; </w:t>
      </w:r>
    </w:p>
    <w:p w14:paraId="3C7C3A76" w14:textId="77777777" w:rsidR="009E21C7" w:rsidRPr="00ED1574" w:rsidRDefault="009E21C7" w:rsidP="00DE37F1">
      <w:pPr>
        <w:pStyle w:val="a8"/>
        <w:spacing w:line="360" w:lineRule="auto"/>
        <w:ind w:left="0" w:firstLine="567"/>
        <w:jc w:val="both"/>
        <w:rPr>
          <w:rFonts w:cs="Arial"/>
        </w:rPr>
      </w:pPr>
      <w:r w:rsidRPr="00ED1574">
        <w:rPr>
          <w:rFonts w:cs="Arial"/>
        </w:rPr>
        <w:t>«ИНН плательщика»;</w:t>
      </w:r>
    </w:p>
    <w:p w14:paraId="04DB9923" w14:textId="77777777" w:rsidR="009E21C7" w:rsidRPr="00ED1574" w:rsidRDefault="009E21C7" w:rsidP="00DE37F1">
      <w:pPr>
        <w:pStyle w:val="a8"/>
        <w:spacing w:line="360" w:lineRule="auto"/>
        <w:ind w:left="0" w:firstLine="567"/>
        <w:jc w:val="both"/>
        <w:rPr>
          <w:rFonts w:cs="Arial"/>
        </w:rPr>
      </w:pPr>
      <w:r w:rsidRPr="00ED1574">
        <w:rPr>
          <w:rFonts w:cs="Arial"/>
        </w:rPr>
        <w:t>«Номер банковского счета плательщика»:</w:t>
      </w:r>
    </w:p>
    <w:p w14:paraId="778E8623" w14:textId="77777777" w:rsidR="009E21C7" w:rsidRPr="00ED1574" w:rsidRDefault="009E21C7" w:rsidP="00DE37F1">
      <w:pPr>
        <w:pStyle w:val="a8"/>
        <w:spacing w:line="360" w:lineRule="auto"/>
        <w:ind w:left="0" w:firstLine="567"/>
        <w:jc w:val="both"/>
        <w:rPr>
          <w:rFonts w:cs="Arial"/>
        </w:rPr>
      </w:pPr>
      <w:r w:rsidRPr="00ED1574">
        <w:rPr>
          <w:rFonts w:cs="Arial"/>
        </w:rPr>
        <w:t>«Наименование плательщика»;</w:t>
      </w:r>
    </w:p>
    <w:p w14:paraId="31BCF649" w14:textId="77777777" w:rsidR="009E21C7" w:rsidRPr="00ED1574" w:rsidRDefault="009E21C7" w:rsidP="00DE37F1">
      <w:pPr>
        <w:pStyle w:val="a8"/>
        <w:spacing w:line="360" w:lineRule="auto"/>
        <w:ind w:left="0" w:firstLine="567"/>
        <w:jc w:val="both"/>
        <w:rPr>
          <w:rFonts w:cs="Arial"/>
        </w:rPr>
      </w:pPr>
      <w:r w:rsidRPr="00ED1574">
        <w:rPr>
          <w:rFonts w:cs="Arial"/>
        </w:rPr>
        <w:t>«Идентификатор получателя средств»;</w:t>
      </w:r>
    </w:p>
    <w:p w14:paraId="394114E1" w14:textId="77777777" w:rsidR="009E21C7" w:rsidRPr="00ED1574" w:rsidRDefault="009E21C7" w:rsidP="00DE37F1">
      <w:pPr>
        <w:pStyle w:val="a8"/>
        <w:spacing w:line="360" w:lineRule="auto"/>
        <w:ind w:left="0" w:firstLine="567"/>
        <w:jc w:val="both"/>
        <w:rPr>
          <w:rFonts w:cs="Arial"/>
        </w:rPr>
      </w:pPr>
      <w:r w:rsidRPr="00ED1574">
        <w:rPr>
          <w:rFonts w:cs="Arial"/>
        </w:rPr>
        <w:t>«ИНН получателя средств»;</w:t>
      </w:r>
    </w:p>
    <w:p w14:paraId="10CAC4B9" w14:textId="77777777" w:rsidR="009E21C7" w:rsidRPr="00ED1574" w:rsidRDefault="009E21C7" w:rsidP="00DE37F1">
      <w:pPr>
        <w:pStyle w:val="a8"/>
        <w:spacing w:line="360" w:lineRule="auto"/>
        <w:ind w:left="0" w:firstLine="567"/>
        <w:jc w:val="both"/>
        <w:rPr>
          <w:rFonts w:cs="Arial"/>
        </w:rPr>
      </w:pPr>
      <w:r w:rsidRPr="00ED1574">
        <w:rPr>
          <w:rFonts w:cs="Arial"/>
        </w:rPr>
        <w:t>«Номер банковского счета получателя средств»;</w:t>
      </w:r>
    </w:p>
    <w:p w14:paraId="4DE99D89" w14:textId="77777777" w:rsidR="009E21C7" w:rsidRPr="00ED1574" w:rsidRDefault="009E21C7" w:rsidP="00DE37F1">
      <w:pPr>
        <w:pStyle w:val="a8"/>
        <w:spacing w:line="360" w:lineRule="auto"/>
        <w:ind w:left="0" w:firstLine="567"/>
        <w:jc w:val="both"/>
        <w:rPr>
          <w:rFonts w:cs="Arial"/>
        </w:rPr>
      </w:pPr>
      <w:r w:rsidRPr="00ED1574">
        <w:rPr>
          <w:rFonts w:cs="Arial"/>
        </w:rPr>
        <w:t>«Наименование получателя средств»;</w:t>
      </w:r>
    </w:p>
    <w:p w14:paraId="164D70AE" w14:textId="77777777" w:rsidR="009E21C7" w:rsidRPr="00ED1574" w:rsidRDefault="009E21C7" w:rsidP="00DE37F1">
      <w:pPr>
        <w:pStyle w:val="a8"/>
        <w:spacing w:line="360" w:lineRule="auto"/>
        <w:ind w:left="0" w:firstLine="567"/>
        <w:jc w:val="both"/>
        <w:rPr>
          <w:rFonts w:cs="Arial"/>
        </w:rPr>
      </w:pPr>
      <w:r w:rsidRPr="00ED1574">
        <w:rPr>
          <w:rFonts w:cs="Arial"/>
        </w:rPr>
        <w:t>«Назначение платежа из распоряжения плательщика»;</w:t>
      </w:r>
    </w:p>
    <w:p w14:paraId="33E889DF" w14:textId="77777777" w:rsidR="009E21C7" w:rsidRPr="00ED1574" w:rsidRDefault="009E21C7" w:rsidP="00DE37F1">
      <w:pPr>
        <w:pStyle w:val="a8"/>
        <w:spacing w:line="360" w:lineRule="auto"/>
        <w:ind w:left="0" w:firstLine="567"/>
        <w:jc w:val="both"/>
        <w:rPr>
          <w:rFonts w:cs="Arial"/>
        </w:rPr>
      </w:pPr>
      <w:r w:rsidRPr="00ED1574">
        <w:rPr>
          <w:rFonts w:cs="Arial"/>
        </w:rPr>
        <w:t>«Информация, связанная с переводом»;</w:t>
      </w:r>
    </w:p>
    <w:p w14:paraId="7AFDEE80" w14:textId="77777777" w:rsidR="009E21C7" w:rsidRPr="00ED1574" w:rsidRDefault="009E21C7" w:rsidP="00DE37F1">
      <w:pPr>
        <w:pStyle w:val="a8"/>
        <w:spacing w:line="360" w:lineRule="auto"/>
        <w:ind w:left="0" w:firstLine="567"/>
        <w:jc w:val="both"/>
        <w:rPr>
          <w:rFonts w:cs="Arial"/>
        </w:rPr>
      </w:pPr>
      <w:r w:rsidRPr="00ED1574">
        <w:rPr>
          <w:rFonts w:cs="Arial"/>
        </w:rPr>
        <w:t>«Номер распоряжения плательщика»;</w:t>
      </w:r>
    </w:p>
    <w:p w14:paraId="7AB39111" w14:textId="77777777" w:rsidR="009E21C7" w:rsidRPr="00ED1574" w:rsidRDefault="009E21C7" w:rsidP="00DE37F1">
      <w:pPr>
        <w:pStyle w:val="a8"/>
        <w:spacing w:line="360" w:lineRule="auto"/>
        <w:ind w:left="0" w:firstLine="567"/>
        <w:jc w:val="both"/>
        <w:rPr>
          <w:rFonts w:cs="Arial"/>
        </w:rPr>
      </w:pPr>
      <w:r w:rsidRPr="00ED1574">
        <w:rPr>
          <w:rFonts w:cs="Arial"/>
        </w:rPr>
        <w:t>«Дата распоряжения плательщика».</w:t>
      </w:r>
    </w:p>
    <w:p w14:paraId="55D14105" w14:textId="5B2751B9" w:rsidR="009E21C7" w:rsidRPr="00ED1574" w:rsidRDefault="009E21C7" w:rsidP="0018083B">
      <w:pPr>
        <w:pStyle w:val="a8"/>
        <w:numPr>
          <w:ilvl w:val="2"/>
          <w:numId w:val="1"/>
        </w:numPr>
        <w:spacing w:after="0" w:line="360" w:lineRule="auto"/>
        <w:ind w:left="0" w:firstLine="567"/>
        <w:jc w:val="both"/>
        <w:rPr>
          <w:rFonts w:cs="Arial"/>
          <w:b/>
        </w:rPr>
      </w:pPr>
      <w:r w:rsidRPr="00ED1574">
        <w:rPr>
          <w:rFonts w:cs="Arial"/>
          <w:bCs/>
        </w:rPr>
        <w:lastRenderedPageBreak/>
        <w:t>В реквизите «Дата перевода» указывается дата приема к исполнению распоряжения плательщика</w:t>
      </w:r>
      <w:r w:rsidR="009C45FA">
        <w:rPr>
          <w:rFonts w:cs="Arial"/>
          <w:bCs/>
        </w:rPr>
        <w:t xml:space="preserve"> – физического лица</w:t>
      </w:r>
      <w:r w:rsidRPr="00ED1574">
        <w:rPr>
          <w:rFonts w:cs="Arial"/>
          <w:bCs/>
        </w:rPr>
        <w:t>.</w:t>
      </w:r>
    </w:p>
    <w:p w14:paraId="57B842CB" w14:textId="77777777" w:rsidR="009E21C7" w:rsidRPr="00ED1574" w:rsidRDefault="009E21C7" w:rsidP="00254F5A">
      <w:pPr>
        <w:pStyle w:val="a8"/>
        <w:spacing w:after="0" w:line="360" w:lineRule="auto"/>
        <w:ind w:left="0" w:firstLine="567"/>
        <w:contextualSpacing w:val="0"/>
        <w:jc w:val="both"/>
        <w:rPr>
          <w:rFonts w:cs="Arial"/>
          <w:bCs/>
          <w:iCs/>
        </w:rPr>
      </w:pPr>
      <w:r w:rsidRPr="00ED1574">
        <w:rPr>
          <w:rFonts w:cs="Arial"/>
          <w:bCs/>
          <w:iCs/>
        </w:rPr>
        <w:t xml:space="preserve">Реквизиты «Идентификатор плательщика» </w:t>
      </w:r>
      <w:r w:rsidRPr="00ED1574">
        <w:rPr>
          <w:rFonts w:cs="Arial"/>
        </w:rPr>
        <w:t>и «Идентификатор лица, чья обязанность по уплате денежных средств</w:t>
      </w:r>
      <w:r w:rsidRPr="00ED1574">
        <w:rPr>
          <w:rFonts w:cs="Arial"/>
          <w:i/>
        </w:rPr>
        <w:t xml:space="preserve"> </w:t>
      </w:r>
      <w:r w:rsidRPr="00ED1574">
        <w:rPr>
          <w:rFonts w:cs="Arial"/>
        </w:rPr>
        <w:t xml:space="preserve">исполняется» </w:t>
      </w:r>
      <w:r w:rsidRPr="00ED1574">
        <w:rPr>
          <w:rFonts w:cs="Arial"/>
          <w:bCs/>
          <w:iCs/>
        </w:rPr>
        <w:t xml:space="preserve">заполняются при их наличии и содержат кодовый идентификатор плательщика (в том числе физического лица) или </w:t>
      </w:r>
      <w:r w:rsidRPr="00ED1574">
        <w:rPr>
          <w:rFonts w:cs="Arial"/>
        </w:rPr>
        <w:t>лица, чья обязанность по уплате денежных средств</w:t>
      </w:r>
      <w:r w:rsidRPr="00ED1574">
        <w:rPr>
          <w:rFonts w:cs="Arial"/>
          <w:i/>
        </w:rPr>
        <w:t xml:space="preserve"> </w:t>
      </w:r>
      <w:r w:rsidRPr="00ED1574">
        <w:rPr>
          <w:rFonts w:cs="Arial"/>
        </w:rPr>
        <w:t xml:space="preserve">исполняется, </w:t>
      </w:r>
      <w:r w:rsidRPr="00ED1574">
        <w:rPr>
          <w:rFonts w:cs="Arial"/>
          <w:bCs/>
          <w:iCs/>
        </w:rPr>
        <w:t>определенно его идентифицирующий для банка плательщика, и (или) получателя средств, и (или) банка получателя.</w:t>
      </w:r>
    </w:p>
    <w:p w14:paraId="52E747C0"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 xml:space="preserve">При переводе денежных средств в уплату платежей, являющихся источниками формирования доходов бюджетов бюджетной системы Российской Федерации, иных платежей, поступающих на счета органов Федерального казначейства, и платежей за выполнение работ, оказание услуг бюджетными и автономными учреждениями (далее – перевод денежных средств в уплату платежей в бюджетную систему Российской Федерации) реквизиты «Идентификатор плательщика», </w:t>
      </w:r>
      <w:r w:rsidRPr="00ED1574">
        <w:rPr>
          <w:rFonts w:cs="Arial"/>
        </w:rPr>
        <w:t xml:space="preserve">«Идентификатор лица, чья обязанность по уплате денежных средств исполняется», «Фамилия, имя и отчество физического лица, чья обязанность по уплате денежных средств исполняется», «ИНН лица, чья обязанность по уплате денежных средств исполняется», «Адрес физического лица, чья обязанность по уплате денежных средств исполняется», «Наименование плательщика, чья обязанность по уплате денежных средств исполняется» </w:t>
      </w:r>
      <w:r w:rsidRPr="00ED1574">
        <w:rPr>
          <w:rFonts w:cs="Arial"/>
          <w:bCs/>
          <w:iCs/>
        </w:rPr>
        <w:t>заполняются в соответствии с требованиями приказа Министерства финансов Российской Федерации от 12 ноября 2013 года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(далее – приказ Минфина России № 107н).</w:t>
      </w:r>
    </w:p>
    <w:p w14:paraId="0DB88112"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Реквизит «Идентификатор получателя средств» заполняется при его наличии и содержит кодовый идентификатор получателя средств (в том числе физического лица), определенно идентифицирующий получателя средств для плательщика, и (или) получателя средств, и (или) банка получателя.</w:t>
      </w:r>
    </w:p>
    <w:p w14:paraId="7A3C4DBA"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Реквизит «Номер банковского счета плательщика» заполняется в соответствии с Положением Банка России № 383-П для реквизита «</w:t>
      </w:r>
      <w:proofErr w:type="spellStart"/>
      <w:r w:rsidRPr="00ED1574">
        <w:rPr>
          <w:rFonts w:cs="Arial"/>
          <w:bCs/>
          <w:iCs/>
        </w:rPr>
        <w:t>Сч</w:t>
      </w:r>
      <w:proofErr w:type="spellEnd"/>
      <w:r w:rsidRPr="00ED1574">
        <w:rPr>
          <w:rFonts w:cs="Arial"/>
          <w:bCs/>
          <w:iCs/>
        </w:rPr>
        <w:t>. №» плательщика.</w:t>
      </w:r>
    </w:p>
    <w:p w14:paraId="767ECFA1"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Реквизит «Номер банковского счета получателя средств» заполняется в соответствии с Положением Банка России № 383-П для реквизита «</w:t>
      </w:r>
      <w:proofErr w:type="spellStart"/>
      <w:r w:rsidRPr="00ED1574">
        <w:rPr>
          <w:rFonts w:cs="Arial"/>
          <w:bCs/>
          <w:iCs/>
        </w:rPr>
        <w:t>Сч</w:t>
      </w:r>
      <w:proofErr w:type="spellEnd"/>
      <w:r w:rsidRPr="00ED1574">
        <w:rPr>
          <w:rFonts w:cs="Arial"/>
          <w:bCs/>
          <w:iCs/>
        </w:rPr>
        <w:t>. №» получателя средств.</w:t>
      </w:r>
    </w:p>
    <w:p w14:paraId="79F04573"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 xml:space="preserve">Реквизиты «Фамилия, имя и отчество физического лица – плательщика», «Уникальный присваиваемый номер операции», «Адрес физического лица – плательщика», «Наименование плательщика», «ИНН плательщика» заполняются в случаях, установленных Федеральным законом </w:t>
      </w:r>
      <w:r w:rsidRPr="00ED1574">
        <w:rPr>
          <w:rFonts w:cs="Arial"/>
        </w:rPr>
        <w:t>от 7 августа 2001 года</w:t>
      </w:r>
      <w:r w:rsidRPr="00ED1574">
        <w:rPr>
          <w:rFonts w:cs="Arial"/>
          <w:bCs/>
          <w:iCs/>
        </w:rPr>
        <w:t xml:space="preserve"> № 115-ФЗ.</w:t>
      </w:r>
    </w:p>
    <w:p w14:paraId="11A5579F" w14:textId="29481898" w:rsidR="009E21C7" w:rsidRPr="00ED1574" w:rsidRDefault="009E21C7" w:rsidP="00DE37F1">
      <w:pPr>
        <w:pStyle w:val="a8"/>
        <w:spacing w:line="360" w:lineRule="auto"/>
        <w:ind w:left="0" w:firstLine="567"/>
        <w:jc w:val="both"/>
        <w:rPr>
          <w:rFonts w:cs="Arial"/>
          <w:bCs/>
          <w:iCs/>
        </w:rPr>
      </w:pPr>
      <w:r w:rsidRPr="00ED1574">
        <w:rPr>
          <w:rFonts w:cs="Arial"/>
          <w:bCs/>
          <w:iCs/>
        </w:rPr>
        <w:t>Реквизит «Информация, связанная с переводом» содержит информацию, согласованную между банком плательщика и банком получателя</w:t>
      </w:r>
      <w:r w:rsidR="00E422D8">
        <w:rPr>
          <w:rFonts w:cs="Arial"/>
          <w:bCs/>
          <w:iCs/>
        </w:rPr>
        <w:t>, в том числе для идентификации плательщика, получателя средств или платежа</w:t>
      </w:r>
      <w:r w:rsidRPr="00ED1574">
        <w:rPr>
          <w:rFonts w:cs="Arial"/>
          <w:bCs/>
          <w:iCs/>
        </w:rPr>
        <w:t>.</w:t>
      </w:r>
    </w:p>
    <w:p w14:paraId="0F1F3892"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 xml:space="preserve">Реквизиты «Номер распоряжения плательщика» и «Дата распоряжения плательщика» заполняются при их наличии в распоряжении плательщика в </w:t>
      </w:r>
      <w:r w:rsidR="00625C67" w:rsidRPr="00ED1574">
        <w:rPr>
          <w:rFonts w:cs="Arial"/>
          <w:bCs/>
          <w:iCs/>
        </w:rPr>
        <w:t>порядке, предусмотренном</w:t>
      </w:r>
      <w:r w:rsidRPr="00ED1574">
        <w:rPr>
          <w:rFonts w:cs="Arial"/>
          <w:bCs/>
          <w:iCs/>
        </w:rPr>
        <w:t xml:space="preserve"> для заполнения реквизитов</w:t>
      </w:r>
      <w:r w:rsidR="00625C67" w:rsidRPr="00ED1574">
        <w:rPr>
          <w:rFonts w:cs="Arial"/>
          <w:bCs/>
          <w:iCs/>
        </w:rPr>
        <w:t xml:space="preserve"> 3</w:t>
      </w:r>
      <w:r w:rsidRPr="00ED1574">
        <w:rPr>
          <w:rFonts w:cs="Arial"/>
          <w:bCs/>
          <w:iCs/>
        </w:rPr>
        <w:t xml:space="preserve"> «№» и</w:t>
      </w:r>
      <w:r w:rsidR="00625C67" w:rsidRPr="00ED1574">
        <w:rPr>
          <w:rFonts w:cs="Arial"/>
          <w:bCs/>
          <w:iCs/>
        </w:rPr>
        <w:t xml:space="preserve"> 4</w:t>
      </w:r>
      <w:r w:rsidRPr="00ED1574">
        <w:rPr>
          <w:rFonts w:cs="Arial"/>
          <w:bCs/>
          <w:iCs/>
        </w:rPr>
        <w:t xml:space="preserve"> «Дата» </w:t>
      </w:r>
      <w:r w:rsidR="00625C67" w:rsidRPr="00ED1574">
        <w:rPr>
          <w:rFonts w:cs="Arial"/>
          <w:bCs/>
          <w:iCs/>
        </w:rPr>
        <w:t>платежного поручения</w:t>
      </w:r>
      <w:r w:rsidRPr="00ED1574">
        <w:rPr>
          <w:rFonts w:cs="Arial"/>
          <w:bCs/>
          <w:iCs/>
        </w:rPr>
        <w:t>.</w:t>
      </w:r>
    </w:p>
    <w:p w14:paraId="3BC9E94B" w14:textId="77777777" w:rsidR="009E21C7" w:rsidRPr="00ED1574" w:rsidRDefault="009E21C7" w:rsidP="00DE37F1">
      <w:pPr>
        <w:pStyle w:val="a8"/>
        <w:spacing w:line="360" w:lineRule="auto"/>
        <w:ind w:left="0" w:firstLine="567"/>
        <w:jc w:val="both"/>
        <w:rPr>
          <w:rFonts w:cs="Arial"/>
          <w:bCs/>
          <w:iCs/>
        </w:rPr>
      </w:pPr>
      <w:r w:rsidRPr="00ED1574">
        <w:rPr>
          <w:rFonts w:cs="Arial"/>
          <w:bCs/>
          <w:iCs/>
        </w:rPr>
        <w:lastRenderedPageBreak/>
        <w:t>В реквизите «110р» указывается значение, предусмотренное для заполнения реквизита «110»</w:t>
      </w:r>
      <w:r w:rsidR="00625C67" w:rsidRPr="00ED1574">
        <w:rPr>
          <w:rFonts w:cs="Arial"/>
          <w:bCs/>
          <w:iCs/>
        </w:rPr>
        <w:t xml:space="preserve"> платежного поручения</w:t>
      </w:r>
      <w:r w:rsidRPr="00ED1574">
        <w:rPr>
          <w:rFonts w:cs="Arial"/>
          <w:bCs/>
          <w:iCs/>
        </w:rPr>
        <w:t>.</w:t>
      </w:r>
    </w:p>
    <w:p w14:paraId="4C07BB30"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Реквизит «Номер записи в реестре» указывается в каждой из записей реестра и содержит порядковый номер записи в реестре.</w:t>
      </w:r>
    </w:p>
    <w:p w14:paraId="5FA4EB37" w14:textId="060AB57B" w:rsidR="000A5F1C" w:rsidRPr="00ED1574" w:rsidRDefault="009E21C7" w:rsidP="0018083B">
      <w:pPr>
        <w:pStyle w:val="a8"/>
        <w:numPr>
          <w:ilvl w:val="2"/>
          <w:numId w:val="1"/>
        </w:numPr>
        <w:spacing w:line="360" w:lineRule="auto"/>
        <w:ind w:left="0" w:firstLine="567"/>
        <w:jc w:val="both"/>
        <w:rPr>
          <w:rFonts w:cs="Arial"/>
          <w:b/>
        </w:rPr>
      </w:pPr>
      <w:r w:rsidRPr="00ED1574">
        <w:rPr>
          <w:rFonts w:cs="Arial"/>
          <w:bCs/>
        </w:rPr>
        <w:t>Реквизиты «ИНН плательщика», «101р», «106р» – «109р», «111р», «112р», «Уникальный идентификатор платежа (уникальный идентификатор начисления)», «Уникальный присваиваемый номер операции», «Идентификатор плательщика» заполняются (при наличии их значений в принятых к исполнению кредитными организациями (их филиалами) распоряжениях о переводе денежных средств в уплату платежей в бюджетную систему Российской Федерации) в реестре с учетом требований приказа Минфина России № 107н. В реквизите «111р» указывается номер лицевого счета, открытого в органе Федерального казначейства, в реквизите «112р» указывается номер лицевого счета, открытого в финансовом органе.</w:t>
      </w:r>
    </w:p>
    <w:p w14:paraId="54E08175" w14:textId="77777777" w:rsidR="000A5F1C" w:rsidRPr="00ED1574" w:rsidRDefault="000A5F1C" w:rsidP="009D0BF2">
      <w:pPr>
        <w:pStyle w:val="a8"/>
        <w:spacing w:line="360" w:lineRule="auto"/>
        <w:ind w:left="0" w:firstLine="567"/>
        <w:contextualSpacing w:val="0"/>
        <w:jc w:val="both"/>
        <w:rPr>
          <w:rFonts w:cs="Arial"/>
          <w:bCs/>
          <w:iCs/>
        </w:rPr>
      </w:pPr>
      <w:r w:rsidRPr="00ED1574">
        <w:rPr>
          <w:rFonts w:cs="Arial"/>
          <w:bCs/>
          <w:iCs/>
        </w:rPr>
        <w:t xml:space="preserve">При приеме к исполнению распоряжений о переводе денежных средств в уплату платежей в бюджетную систему Российской Федерации для формирования реестра кредитными организациями (их филиалами) обеспечивается контроль наличия значений, количества и допустимости символов в значениях реквизитов «ИНН плательщика», «101р», «106р» – «109р», «111р», «112р», «Уникальный идентификатор платежа (уникальный идентификатор начисления)», «Идентификатор плательщика» с учетом требований </w:t>
      </w:r>
      <w:r w:rsidRPr="00ED1574">
        <w:rPr>
          <w:rFonts w:cs="Arial"/>
          <w:bCs/>
        </w:rPr>
        <w:t>приказа Минфина России № 107н</w:t>
      </w:r>
      <w:r w:rsidRPr="00ED1574">
        <w:rPr>
          <w:rFonts w:cs="Arial"/>
          <w:bCs/>
          <w:iCs/>
        </w:rPr>
        <w:t>.</w:t>
      </w:r>
    </w:p>
    <w:p w14:paraId="43D35599" w14:textId="77777777" w:rsidR="009D0BF2" w:rsidRPr="00ED1574" w:rsidRDefault="009E21C7" w:rsidP="0018083B">
      <w:pPr>
        <w:pStyle w:val="a8"/>
        <w:numPr>
          <w:ilvl w:val="2"/>
          <w:numId w:val="1"/>
        </w:numPr>
        <w:spacing w:line="360" w:lineRule="auto"/>
        <w:ind w:left="0" w:firstLine="709"/>
        <w:jc w:val="both"/>
        <w:rPr>
          <w:rFonts w:cs="Arial"/>
          <w:bCs/>
          <w:iCs/>
        </w:rPr>
      </w:pPr>
      <w:r w:rsidRPr="00ED1574">
        <w:rPr>
          <w:rFonts w:cs="Arial"/>
          <w:bCs/>
        </w:rPr>
        <w:t>Из принятого к исполнению распоряжения в реестр дополнительно не включаются значения реквизитов, содержащие БИК банка плательщика, номер корреспондентского счета банка плательщика, БИК</w:t>
      </w:r>
      <w:r w:rsidRPr="00ED1574" w:rsidDel="003F1EA7">
        <w:rPr>
          <w:rFonts w:cs="Arial"/>
          <w:bCs/>
        </w:rPr>
        <w:t xml:space="preserve"> </w:t>
      </w:r>
      <w:r w:rsidRPr="00ED1574">
        <w:rPr>
          <w:rFonts w:cs="Arial"/>
          <w:bCs/>
        </w:rPr>
        <w:t>банка получателя, номер корреспондентского счета банка получателя, реквизиты «103» – «105», которые являются одинаковыми для всех распоряжений, включенных в реестр, и включены (при их наличии) в платежное поручение на общую сумму.</w:t>
      </w:r>
    </w:p>
    <w:p w14:paraId="1D879E3C" w14:textId="77777777" w:rsidR="009D0BF2" w:rsidRPr="00ED1574" w:rsidRDefault="000A5F1C" w:rsidP="009D0BF2">
      <w:pPr>
        <w:pStyle w:val="a8"/>
        <w:tabs>
          <w:tab w:val="decimal" w:pos="1418"/>
        </w:tabs>
        <w:spacing w:line="360" w:lineRule="auto"/>
        <w:ind w:left="0" w:firstLine="567"/>
        <w:jc w:val="both"/>
        <w:rPr>
          <w:rFonts w:cs="Arial"/>
          <w:bCs/>
          <w:iCs/>
        </w:rPr>
      </w:pPr>
      <w:r w:rsidRPr="00ED1574">
        <w:rPr>
          <w:rFonts w:cs="Arial"/>
          <w:bCs/>
          <w:iCs/>
        </w:rPr>
        <w:t>Номер банковского счета плательщика, ИНН плательщика и наименование плательщика указываются в платежном поручении на общую сумму и не включаются в реестр, если данные реквизиты плательщика являются одинаковыми для всех распоряжений, включенных в реестр.</w:t>
      </w:r>
    </w:p>
    <w:p w14:paraId="76CE1A7E" w14:textId="77777777" w:rsidR="009D0BF2" w:rsidRPr="00ED1574" w:rsidRDefault="000A5F1C" w:rsidP="009D0BF2">
      <w:pPr>
        <w:pStyle w:val="a8"/>
        <w:tabs>
          <w:tab w:val="decimal" w:pos="1418"/>
        </w:tabs>
        <w:spacing w:line="360" w:lineRule="auto"/>
        <w:ind w:left="0" w:firstLine="567"/>
        <w:contextualSpacing w:val="0"/>
        <w:jc w:val="both"/>
        <w:rPr>
          <w:rFonts w:cs="Arial"/>
          <w:b/>
        </w:rPr>
      </w:pPr>
      <w:r w:rsidRPr="00ED1574">
        <w:rPr>
          <w:rFonts w:cs="Arial"/>
          <w:bCs/>
          <w:iCs/>
        </w:rPr>
        <w:t>Номер банковского счета получателя средств (при его наличии), ИНН получателя средств и наименование получателя средств указываются в платежном поручении на общую сумму и не включаются в реестр, если данные реквизиты получателя средств являются одинаковыми для всех распоряжений, включенных в реестр.</w:t>
      </w:r>
    </w:p>
    <w:p w14:paraId="5BDB448A" w14:textId="77777777" w:rsidR="009D0BF2" w:rsidRPr="00ED1574" w:rsidRDefault="009E21C7" w:rsidP="0018083B">
      <w:pPr>
        <w:pStyle w:val="a8"/>
        <w:numPr>
          <w:ilvl w:val="2"/>
          <w:numId w:val="1"/>
        </w:numPr>
        <w:tabs>
          <w:tab w:val="decimal" w:pos="1418"/>
        </w:tabs>
        <w:spacing w:line="360" w:lineRule="auto"/>
        <w:ind w:left="0" w:firstLine="567"/>
        <w:contextualSpacing w:val="0"/>
        <w:jc w:val="both"/>
        <w:rPr>
          <w:rFonts w:cs="Arial"/>
          <w:b/>
        </w:rPr>
      </w:pPr>
      <w:r w:rsidRPr="00ED1574">
        <w:rPr>
          <w:rFonts w:cs="Arial"/>
          <w:bCs/>
        </w:rPr>
        <w:t>Сумма реквизитов «Сумма перевода» в реестре должна быть равна значению реквизита «Сумма» в платежном поручении на общую сумму с реестром.</w:t>
      </w:r>
    </w:p>
    <w:p w14:paraId="05E14A36" w14:textId="77777777" w:rsidR="009D0BF2" w:rsidRPr="00ED1574" w:rsidRDefault="009E21C7" w:rsidP="0018083B">
      <w:pPr>
        <w:pStyle w:val="a8"/>
        <w:numPr>
          <w:ilvl w:val="2"/>
          <w:numId w:val="1"/>
        </w:numPr>
        <w:tabs>
          <w:tab w:val="decimal" w:pos="1418"/>
        </w:tabs>
        <w:spacing w:line="360" w:lineRule="auto"/>
        <w:ind w:left="0" w:firstLine="567"/>
        <w:contextualSpacing w:val="0"/>
        <w:jc w:val="both"/>
        <w:rPr>
          <w:rFonts w:cs="Arial"/>
          <w:b/>
        </w:rPr>
      </w:pPr>
      <w:r w:rsidRPr="00ED1574">
        <w:rPr>
          <w:rFonts w:cs="Arial"/>
          <w:bCs/>
        </w:rPr>
        <w:t>Дата в реквизитах «Дата перевода», «Дата распоряжения плательщика» должна включать число, месяц и год. Максимальное количество символов данных реквизитов указано в таблице 1 без учета разделителей.</w:t>
      </w:r>
    </w:p>
    <w:p w14:paraId="2EE8B88F" w14:textId="77777777" w:rsidR="000A5F1C" w:rsidRPr="00ED1574" w:rsidRDefault="009E21C7" w:rsidP="0018083B">
      <w:pPr>
        <w:pStyle w:val="a8"/>
        <w:numPr>
          <w:ilvl w:val="2"/>
          <w:numId w:val="1"/>
        </w:numPr>
        <w:tabs>
          <w:tab w:val="left" w:pos="567"/>
          <w:tab w:val="decimal" w:pos="1418"/>
        </w:tabs>
        <w:spacing w:line="360" w:lineRule="auto"/>
        <w:ind w:left="0" w:firstLine="567"/>
        <w:jc w:val="both"/>
        <w:rPr>
          <w:rFonts w:cs="Arial"/>
          <w:b/>
        </w:rPr>
      </w:pPr>
      <w:r w:rsidRPr="00ED1574">
        <w:rPr>
          <w:rFonts w:cs="Arial"/>
          <w:bCs/>
        </w:rPr>
        <w:t xml:space="preserve">При невозможности зачисления денежных средств банком получателя – кредитной организацией, подразделением Банка России получателю средств по реквизитам записи реестра, составленного банком плательщика – кредитной организацией, подразделением </w:t>
      </w:r>
      <w:r w:rsidRPr="00ED1574">
        <w:rPr>
          <w:rFonts w:cs="Arial"/>
          <w:bCs/>
        </w:rPr>
        <w:lastRenderedPageBreak/>
        <w:t>Банка России банк получателя может направить запрос банку плательщика для уточнения реквизитов данной записи в реестре либо вернуть денежные средства банку плательщика в размере, указанном в реквизите «Сумма пер</w:t>
      </w:r>
      <w:r w:rsidR="000A5F1C" w:rsidRPr="00ED1574">
        <w:rPr>
          <w:rFonts w:cs="Arial"/>
          <w:bCs/>
        </w:rPr>
        <w:t>евода» данной записи в реестре.</w:t>
      </w:r>
    </w:p>
    <w:p w14:paraId="30FD0F9B" w14:textId="77777777" w:rsidR="0029504B" w:rsidRPr="00ED1574" w:rsidRDefault="000A5F1C" w:rsidP="0029504B">
      <w:pPr>
        <w:pStyle w:val="a8"/>
        <w:spacing w:line="360" w:lineRule="auto"/>
        <w:ind w:left="0" w:firstLine="567"/>
        <w:rPr>
          <w:rFonts w:cs="Arial"/>
          <w:bCs/>
          <w:iCs/>
        </w:rPr>
      </w:pPr>
      <w:r w:rsidRPr="00ED1574">
        <w:rPr>
          <w:rFonts w:cs="Arial"/>
          <w:bCs/>
          <w:iCs/>
        </w:rPr>
        <w:t>Иные условия осуществления возврата денежных средств, не зачисленных получателям средств по причине неверных реквизитов в записях реестра, могут быть определены в договоре между банком плательщика и банком получателя.</w:t>
      </w:r>
    </w:p>
    <w:p w14:paraId="774C75FC" w14:textId="77777777" w:rsidR="0029504B" w:rsidRDefault="0029504B" w:rsidP="0029504B">
      <w:pPr>
        <w:pStyle w:val="a8"/>
        <w:spacing w:line="360" w:lineRule="auto"/>
        <w:ind w:left="0" w:firstLine="567"/>
        <w:rPr>
          <w:rFonts w:cs="Arial"/>
          <w:bCs/>
          <w:iCs/>
        </w:rPr>
      </w:pPr>
    </w:p>
    <w:p w14:paraId="4B574C17" w14:textId="77777777" w:rsidR="0018083B" w:rsidRDefault="0018083B" w:rsidP="0029504B">
      <w:pPr>
        <w:pStyle w:val="a8"/>
        <w:spacing w:line="360" w:lineRule="auto"/>
        <w:ind w:left="0" w:firstLine="567"/>
        <w:rPr>
          <w:rFonts w:cs="Arial"/>
          <w:b/>
        </w:rPr>
      </w:pPr>
      <w:r>
        <w:rPr>
          <w:rFonts w:cs="Arial"/>
          <w:b/>
        </w:rPr>
        <w:br w:type="page"/>
      </w:r>
    </w:p>
    <w:p w14:paraId="6F0EFED2" w14:textId="77777777" w:rsidR="00CF2282" w:rsidRDefault="00CF2282" w:rsidP="00CE185E">
      <w:pPr>
        <w:pStyle w:val="a8"/>
        <w:numPr>
          <w:ilvl w:val="0"/>
          <w:numId w:val="1"/>
        </w:numPr>
        <w:spacing w:line="276" w:lineRule="auto"/>
        <w:ind w:left="567" w:hanging="567"/>
        <w:outlineLvl w:val="0"/>
        <w:rPr>
          <w:rFonts w:cs="Arial"/>
          <w:b/>
        </w:rPr>
      </w:pPr>
      <w:bookmarkStart w:id="6" w:name="_Toc35016907"/>
      <w:r w:rsidRPr="007B244E">
        <w:rPr>
          <w:rFonts w:cs="Arial"/>
          <w:b/>
        </w:rPr>
        <w:lastRenderedPageBreak/>
        <w:t>ФОРМЫ РАСПОРЯЖЕНИЙ НА БУМАЖНОМ НОСИТЕЛЕ</w:t>
      </w:r>
      <w:bookmarkEnd w:id="6"/>
    </w:p>
    <w:p w14:paraId="2D52B0C8" w14:textId="77777777" w:rsidR="00DB2BC6" w:rsidRPr="00DB2BC6" w:rsidRDefault="00DB2BC6" w:rsidP="00DB2BC6">
      <w:pPr>
        <w:spacing w:after="0" w:line="360" w:lineRule="auto"/>
        <w:ind w:left="360"/>
        <w:jc w:val="both"/>
        <w:rPr>
          <w:rFonts w:cs="Arial"/>
        </w:rPr>
      </w:pPr>
    </w:p>
    <w:p w14:paraId="5854B11C" w14:textId="77777777" w:rsidR="0018083B" w:rsidRDefault="00DB2BC6" w:rsidP="0018083B">
      <w:pPr>
        <w:pStyle w:val="a8"/>
        <w:numPr>
          <w:ilvl w:val="1"/>
          <w:numId w:val="32"/>
        </w:numPr>
        <w:spacing w:line="276" w:lineRule="auto"/>
        <w:ind w:left="567" w:hanging="567"/>
        <w:outlineLvl w:val="0"/>
        <w:rPr>
          <w:rFonts w:cs="Arial"/>
          <w:b/>
        </w:rPr>
      </w:pPr>
      <w:bookmarkStart w:id="7" w:name="_Toc35016908"/>
      <w:r>
        <w:rPr>
          <w:rFonts w:cs="Arial"/>
          <w:b/>
        </w:rPr>
        <w:t>ОСОБЕННОСТИ ИЗГОТОВЛЕНИЯ ЭКЗЕМПЛЯРОВ РАСПОРЯЖЕНИЙ НА БУМАЖНОМ НОСИТЕЛЕ</w:t>
      </w:r>
      <w:bookmarkEnd w:id="7"/>
    </w:p>
    <w:p w14:paraId="441B71D0" w14:textId="77777777" w:rsidR="00DB2BC6" w:rsidRDefault="00DB2BC6" w:rsidP="00DB2BC6">
      <w:pPr>
        <w:pStyle w:val="a8"/>
        <w:spacing w:after="0" w:line="360" w:lineRule="auto"/>
        <w:ind w:left="1146"/>
        <w:jc w:val="both"/>
        <w:rPr>
          <w:rFonts w:cs="Arial"/>
        </w:rPr>
      </w:pPr>
    </w:p>
    <w:p w14:paraId="6BEA0EF4" w14:textId="77777777" w:rsidR="009E5DEE" w:rsidRPr="009E5DEE" w:rsidRDefault="00DB2BC6" w:rsidP="009E5DEE">
      <w:pPr>
        <w:pStyle w:val="a8"/>
        <w:numPr>
          <w:ilvl w:val="2"/>
          <w:numId w:val="32"/>
        </w:numPr>
        <w:spacing w:after="0" w:line="360" w:lineRule="auto"/>
        <w:ind w:left="0" w:firstLine="567"/>
        <w:jc w:val="both"/>
        <w:rPr>
          <w:rFonts w:cs="Arial"/>
        </w:rPr>
      </w:pPr>
      <w:r w:rsidRPr="009E5DEE">
        <w:rPr>
          <w:rFonts w:cs="Arial"/>
        </w:rPr>
        <w:t xml:space="preserve">При изготовлении экземпляра </w:t>
      </w:r>
      <w:r w:rsidR="00870398">
        <w:rPr>
          <w:rFonts w:cs="Arial"/>
        </w:rPr>
        <w:t xml:space="preserve">на бумажном носителе </w:t>
      </w:r>
      <w:r w:rsidR="009E5DEE" w:rsidRPr="009E5DEE">
        <w:rPr>
          <w:rFonts w:cs="Arial"/>
        </w:rPr>
        <w:t xml:space="preserve">платежного поручения, платежного требования, инкассового поручения, платежного ордера </w:t>
      </w:r>
      <w:r w:rsidR="009E5DEE">
        <w:rPr>
          <w:rFonts w:cs="Arial"/>
        </w:rPr>
        <w:t xml:space="preserve">при переводе средств через Единый казначейский счет </w:t>
      </w:r>
      <w:r w:rsidR="009E5DEE" w:rsidRPr="009E5DEE">
        <w:rPr>
          <w:rFonts w:cs="Arial"/>
        </w:rPr>
        <w:t>необходимо</w:t>
      </w:r>
      <w:r w:rsidR="009E5DEE">
        <w:rPr>
          <w:rStyle w:val="ab"/>
        </w:rPr>
        <w:footnoteReference w:id="23"/>
      </w:r>
      <w:r w:rsidR="009E5DEE" w:rsidRPr="009E5DEE">
        <w:rPr>
          <w:rFonts w:cs="Arial"/>
        </w:rPr>
        <w:t>:</w:t>
      </w:r>
    </w:p>
    <w:p w14:paraId="0D4C910B" w14:textId="77777777" w:rsidR="00DB2BC6" w:rsidRPr="009E5DEE" w:rsidRDefault="009E5DEE" w:rsidP="009E5DEE">
      <w:pPr>
        <w:pStyle w:val="a8"/>
        <w:numPr>
          <w:ilvl w:val="0"/>
          <w:numId w:val="34"/>
        </w:numPr>
        <w:spacing w:after="0" w:line="360" w:lineRule="auto"/>
        <w:ind w:left="0" w:firstLine="567"/>
        <w:jc w:val="both"/>
        <w:rPr>
          <w:rFonts w:cs="Arial"/>
        </w:rPr>
      </w:pPr>
      <w:r w:rsidRPr="009E5DEE">
        <w:rPr>
          <w:rFonts w:cs="Arial"/>
        </w:rPr>
        <w:t>если в реквизите «БИК» банка плательщика (11) указан БИК ФК (ТОФК), а в реквизите «</w:t>
      </w:r>
      <w:proofErr w:type="spellStart"/>
      <w:r w:rsidRPr="009E5DEE">
        <w:rPr>
          <w:rFonts w:cs="Arial"/>
        </w:rPr>
        <w:t>Сч</w:t>
      </w:r>
      <w:proofErr w:type="spellEnd"/>
      <w:r w:rsidRPr="009E5DEE">
        <w:rPr>
          <w:rFonts w:cs="Arial"/>
        </w:rPr>
        <w:t xml:space="preserve">. №» банка плательщика (12) указан ЕКС, то в </w:t>
      </w:r>
      <w:r w:rsidRPr="009E5DEE">
        <w:rPr>
          <w:rFonts w:cs="Arial"/>
          <w:bCs/>
        </w:rPr>
        <w:t xml:space="preserve">реквизите «Банк плательщика» распечатывается сокращенное наименование банка плательщика (подразделения Банка России, обслуживающего счет </w:t>
      </w:r>
      <w:r>
        <w:rPr>
          <w:rFonts w:cs="Arial"/>
          <w:bCs/>
        </w:rPr>
        <w:t>органа Федерального казначейства</w:t>
      </w:r>
      <w:r w:rsidRPr="009E5DEE">
        <w:rPr>
          <w:rFonts w:cs="Arial"/>
          <w:bCs/>
        </w:rPr>
        <w:t>), знак «//», сокращенное наименование и место нахождения</w:t>
      </w:r>
      <w:r>
        <w:rPr>
          <w:rFonts w:cs="Arial"/>
          <w:bCs/>
        </w:rPr>
        <w:t xml:space="preserve"> </w:t>
      </w:r>
      <w:r w:rsidR="0027415B">
        <w:rPr>
          <w:rFonts w:cs="Arial"/>
          <w:bCs/>
        </w:rPr>
        <w:t xml:space="preserve">территориального </w:t>
      </w:r>
      <w:r>
        <w:rPr>
          <w:rFonts w:cs="Arial"/>
          <w:bCs/>
        </w:rPr>
        <w:t>органа Федерального казначейства</w:t>
      </w:r>
      <w:r w:rsidRPr="009E5DEE">
        <w:rPr>
          <w:rFonts w:cs="Arial"/>
          <w:bCs/>
        </w:rPr>
        <w:t>;</w:t>
      </w:r>
    </w:p>
    <w:p w14:paraId="4D6503C6" w14:textId="77777777" w:rsidR="009E5DEE" w:rsidRDefault="009E5DEE" w:rsidP="00854DFC">
      <w:pPr>
        <w:pStyle w:val="a8"/>
        <w:numPr>
          <w:ilvl w:val="0"/>
          <w:numId w:val="34"/>
        </w:numPr>
        <w:spacing w:after="0" w:line="360" w:lineRule="auto"/>
        <w:ind w:left="0" w:firstLine="567"/>
        <w:jc w:val="both"/>
        <w:rPr>
          <w:rFonts w:cs="Arial"/>
        </w:rPr>
      </w:pPr>
      <w:r w:rsidRPr="009E5DEE">
        <w:rPr>
          <w:rFonts w:cs="Arial"/>
        </w:rPr>
        <w:t>если в реквизите «БИК» банка получателя (14) указан БИК ФК (ТОФК), а в реквизите «</w:t>
      </w:r>
      <w:proofErr w:type="spellStart"/>
      <w:r w:rsidRPr="009E5DEE">
        <w:rPr>
          <w:rFonts w:cs="Arial"/>
        </w:rPr>
        <w:t>Сч</w:t>
      </w:r>
      <w:proofErr w:type="spellEnd"/>
      <w:r w:rsidRPr="009E5DEE">
        <w:rPr>
          <w:rFonts w:cs="Arial"/>
        </w:rPr>
        <w:t xml:space="preserve">. №» банка получателя (15) указан ЕКС, то в реквизите «Банк получателя» распечатывается сокращенное наименование банка </w:t>
      </w:r>
      <w:r w:rsidR="0027415B">
        <w:rPr>
          <w:rFonts w:cs="Arial"/>
        </w:rPr>
        <w:t>получателя</w:t>
      </w:r>
      <w:r w:rsidRPr="009E5DEE">
        <w:rPr>
          <w:rFonts w:cs="Arial"/>
        </w:rPr>
        <w:t xml:space="preserve"> (подразделения Банка России, обслуживающего счет</w:t>
      </w:r>
      <w:r>
        <w:rPr>
          <w:rFonts w:cs="Arial"/>
        </w:rPr>
        <w:t xml:space="preserve"> органа Федерального казначейства</w:t>
      </w:r>
      <w:r w:rsidRPr="009E5DEE">
        <w:rPr>
          <w:rFonts w:cs="Arial"/>
        </w:rPr>
        <w:t xml:space="preserve">), знак «//», сокращенное наименование </w:t>
      </w:r>
      <w:r w:rsidRPr="009E5DEE">
        <w:rPr>
          <w:rFonts w:cs="Arial"/>
          <w:bCs/>
        </w:rPr>
        <w:t>и место нахождения</w:t>
      </w:r>
      <w:r w:rsidRPr="009E5DEE">
        <w:rPr>
          <w:rFonts w:cs="Arial"/>
        </w:rPr>
        <w:t xml:space="preserve"> </w:t>
      </w:r>
      <w:r w:rsidR="0027415B">
        <w:rPr>
          <w:rFonts w:cs="Arial"/>
          <w:bCs/>
        </w:rPr>
        <w:t>территориального органа Федерального казначейства</w:t>
      </w:r>
      <w:r w:rsidR="00F75F47">
        <w:rPr>
          <w:rFonts w:cs="Arial"/>
        </w:rPr>
        <w:t>.</w:t>
      </w:r>
    </w:p>
    <w:p w14:paraId="374EA649" w14:textId="0C64282C" w:rsidR="009E5DEE" w:rsidRPr="00F038C8" w:rsidRDefault="00854DFC" w:rsidP="00854DFC">
      <w:pPr>
        <w:pStyle w:val="a8"/>
        <w:numPr>
          <w:ilvl w:val="2"/>
          <w:numId w:val="32"/>
        </w:numPr>
        <w:spacing w:line="360" w:lineRule="auto"/>
        <w:ind w:left="0" w:firstLine="567"/>
        <w:jc w:val="both"/>
      </w:pPr>
      <w:r>
        <w:t xml:space="preserve">При изготовлении экземпляра на бумажном носителе платежного поручения, платежного требования, инкассового поручения </w:t>
      </w:r>
      <w:r w:rsidR="00832960">
        <w:t>по платежам косвенного участника и (или) в пользу косвенного участника значения реквизитов «БИК» косвенного участника – плательщика и «БИК» косвенного участника – получателя средств, содержащиеся в электронном сообщении распечатываются ниже реквизитов, предусмотренных формой данных распоряжений в Положении Банка России № 383-П</w:t>
      </w:r>
      <w:r w:rsidR="003857B2">
        <w:rPr>
          <w:rStyle w:val="ab"/>
        </w:rPr>
        <w:footnoteReference w:id="24"/>
      </w:r>
      <w:r w:rsidR="00832960">
        <w:t>.</w:t>
      </w:r>
    </w:p>
    <w:p w14:paraId="5F4E12D0" w14:textId="77777777" w:rsidR="00DB2BC6" w:rsidRDefault="00DB2BC6">
      <w:pPr>
        <w:rPr>
          <w:rFonts w:cs="Arial"/>
          <w:b/>
        </w:rPr>
      </w:pPr>
      <w:r>
        <w:rPr>
          <w:rFonts w:cs="Arial"/>
          <w:b/>
        </w:rPr>
        <w:br w:type="page"/>
      </w:r>
    </w:p>
    <w:p w14:paraId="51349CAA" w14:textId="77777777" w:rsidR="0018083B" w:rsidRPr="0018083B" w:rsidRDefault="0018083B" w:rsidP="0018083B">
      <w:pPr>
        <w:pStyle w:val="a8"/>
        <w:numPr>
          <w:ilvl w:val="1"/>
          <w:numId w:val="32"/>
        </w:numPr>
        <w:spacing w:line="276" w:lineRule="auto"/>
        <w:ind w:left="567" w:hanging="567"/>
        <w:outlineLvl w:val="0"/>
        <w:rPr>
          <w:rFonts w:cs="Arial"/>
          <w:b/>
        </w:rPr>
      </w:pPr>
      <w:bookmarkStart w:id="8" w:name="_Toc35016909"/>
      <w:r w:rsidRPr="0018083B">
        <w:rPr>
          <w:rFonts w:cs="Arial"/>
          <w:b/>
        </w:rPr>
        <w:lastRenderedPageBreak/>
        <w:t>ПОРУЧЕНИЕ БАНКА</w:t>
      </w:r>
      <w:bookmarkEnd w:id="8"/>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773"/>
        <w:gridCol w:w="4677"/>
        <w:gridCol w:w="1134"/>
      </w:tblGrid>
      <w:tr w:rsidR="00CF2282" w:rsidRPr="00CF2282" w14:paraId="6F84BB19" w14:textId="77777777" w:rsidTr="0018083B">
        <w:tc>
          <w:tcPr>
            <w:tcW w:w="3261" w:type="dxa"/>
            <w:gridSpan w:val="2"/>
            <w:tcBorders>
              <w:top w:val="nil"/>
              <w:left w:val="nil"/>
              <w:bottom w:val="nil"/>
              <w:right w:val="nil"/>
            </w:tcBorders>
          </w:tcPr>
          <w:p w14:paraId="6A6AFD32" w14:textId="77777777" w:rsidR="00CF2282" w:rsidRPr="00CF2282" w:rsidRDefault="00CF2282" w:rsidP="007F1568">
            <w:pPr>
              <w:pStyle w:val="af2"/>
              <w:rPr>
                <w:rFonts w:ascii="Arial" w:hAnsi="Arial" w:cs="Arial"/>
                <w:sz w:val="20"/>
              </w:rPr>
            </w:pPr>
          </w:p>
        </w:tc>
        <w:tc>
          <w:tcPr>
            <w:tcW w:w="4677" w:type="dxa"/>
            <w:tcBorders>
              <w:top w:val="nil"/>
              <w:left w:val="nil"/>
              <w:bottom w:val="nil"/>
            </w:tcBorders>
          </w:tcPr>
          <w:p w14:paraId="25806665" w14:textId="77777777" w:rsidR="00CF2282" w:rsidRPr="00CF2282" w:rsidRDefault="00D46F13" w:rsidP="00D46F13">
            <w:pPr>
              <w:pStyle w:val="af2"/>
              <w:jc w:val="right"/>
              <w:rPr>
                <w:rFonts w:ascii="Arial" w:hAnsi="Arial" w:cs="Arial"/>
                <w:sz w:val="20"/>
              </w:rPr>
            </w:pPr>
            <w:r>
              <w:rPr>
                <w:rFonts w:ascii="Arial" w:hAnsi="Arial" w:cs="Arial"/>
                <w:sz w:val="20"/>
              </w:rPr>
              <w:t>Форма по ОКУД</w:t>
            </w:r>
          </w:p>
        </w:tc>
        <w:tc>
          <w:tcPr>
            <w:tcW w:w="1134" w:type="dxa"/>
          </w:tcPr>
          <w:p w14:paraId="49E4F480" w14:textId="77777777" w:rsidR="00CF2282" w:rsidRPr="00CF2282" w:rsidRDefault="00CF2282" w:rsidP="001E2422">
            <w:pPr>
              <w:pStyle w:val="af2"/>
              <w:ind w:left="0"/>
              <w:rPr>
                <w:rFonts w:ascii="Arial" w:hAnsi="Arial" w:cs="Arial"/>
                <w:sz w:val="20"/>
              </w:rPr>
            </w:pPr>
            <w:r w:rsidRPr="00CF2282">
              <w:rPr>
                <w:rFonts w:ascii="Arial" w:hAnsi="Arial" w:cs="Arial"/>
                <w:sz w:val="20"/>
              </w:rPr>
              <w:t>0401070</w:t>
            </w:r>
          </w:p>
        </w:tc>
      </w:tr>
      <w:tr w:rsidR="00CF2282" w:rsidRPr="00CF2282" w14:paraId="7DE4F20F" w14:textId="77777777" w:rsidTr="0018083B">
        <w:tc>
          <w:tcPr>
            <w:tcW w:w="3261" w:type="dxa"/>
            <w:gridSpan w:val="2"/>
            <w:tcBorders>
              <w:top w:val="nil"/>
              <w:left w:val="nil"/>
              <w:bottom w:val="nil"/>
              <w:right w:val="nil"/>
            </w:tcBorders>
          </w:tcPr>
          <w:p w14:paraId="520A9DCD" w14:textId="77777777" w:rsidR="00CF2282" w:rsidRPr="00CF2282" w:rsidRDefault="00CF2282" w:rsidP="007F1568">
            <w:pPr>
              <w:pStyle w:val="af2"/>
              <w:rPr>
                <w:rFonts w:ascii="Arial" w:hAnsi="Arial" w:cs="Arial"/>
                <w:sz w:val="20"/>
              </w:rPr>
            </w:pPr>
          </w:p>
          <w:p w14:paraId="7C5494B7" w14:textId="77777777" w:rsidR="00CF2282" w:rsidRPr="00CF2282" w:rsidRDefault="00CF2282" w:rsidP="00F8647E">
            <w:pPr>
              <w:pStyle w:val="af2"/>
              <w:ind w:left="0"/>
              <w:rPr>
                <w:rFonts w:ascii="Arial" w:hAnsi="Arial" w:cs="Arial"/>
                <w:sz w:val="20"/>
              </w:rPr>
            </w:pPr>
            <w:r w:rsidRPr="00CF2282">
              <w:rPr>
                <w:rFonts w:ascii="Arial" w:hAnsi="Arial" w:cs="Arial"/>
                <w:sz w:val="20"/>
              </w:rPr>
              <w:t>ПОРУЧЕНИЕ БАНКА</w:t>
            </w:r>
          </w:p>
        </w:tc>
        <w:tc>
          <w:tcPr>
            <w:tcW w:w="4677" w:type="dxa"/>
            <w:tcBorders>
              <w:top w:val="nil"/>
              <w:left w:val="nil"/>
              <w:bottom w:val="nil"/>
              <w:right w:val="nil"/>
            </w:tcBorders>
          </w:tcPr>
          <w:p w14:paraId="53DA291D" w14:textId="77777777" w:rsidR="00CF2282" w:rsidRPr="00CF2282" w:rsidRDefault="00CF2282" w:rsidP="007F1568">
            <w:pPr>
              <w:pStyle w:val="af2"/>
              <w:rPr>
                <w:rFonts w:ascii="Arial" w:hAnsi="Arial" w:cs="Arial"/>
                <w:sz w:val="20"/>
              </w:rPr>
            </w:pPr>
          </w:p>
        </w:tc>
        <w:tc>
          <w:tcPr>
            <w:tcW w:w="1134" w:type="dxa"/>
            <w:tcBorders>
              <w:left w:val="nil"/>
              <w:bottom w:val="nil"/>
              <w:right w:val="nil"/>
            </w:tcBorders>
          </w:tcPr>
          <w:p w14:paraId="73682874" w14:textId="77777777" w:rsidR="00CF2282" w:rsidRPr="00CF2282" w:rsidRDefault="00CF2282" w:rsidP="007F1568">
            <w:pPr>
              <w:pStyle w:val="af2"/>
              <w:rPr>
                <w:rFonts w:ascii="Arial" w:hAnsi="Arial" w:cs="Arial"/>
                <w:sz w:val="20"/>
              </w:rPr>
            </w:pPr>
          </w:p>
        </w:tc>
      </w:tr>
      <w:tr w:rsidR="00CF2282" w:rsidRPr="00CF2282" w14:paraId="5916B9D8" w14:textId="77777777" w:rsidTr="0018083B">
        <w:tc>
          <w:tcPr>
            <w:tcW w:w="3261" w:type="dxa"/>
            <w:gridSpan w:val="2"/>
            <w:tcBorders>
              <w:top w:val="nil"/>
              <w:left w:val="nil"/>
              <w:right w:val="nil"/>
            </w:tcBorders>
          </w:tcPr>
          <w:p w14:paraId="53271678" w14:textId="77777777" w:rsidR="00CF2282" w:rsidRPr="00CF2282" w:rsidRDefault="00CF2282" w:rsidP="007F1568">
            <w:pPr>
              <w:rPr>
                <w:rFonts w:cs="Arial"/>
                <w:bCs/>
                <w:szCs w:val="24"/>
              </w:rPr>
            </w:pPr>
          </w:p>
        </w:tc>
        <w:tc>
          <w:tcPr>
            <w:tcW w:w="4677" w:type="dxa"/>
            <w:tcBorders>
              <w:top w:val="nil"/>
              <w:left w:val="nil"/>
              <w:right w:val="nil"/>
            </w:tcBorders>
          </w:tcPr>
          <w:p w14:paraId="1D95DE86" w14:textId="77777777" w:rsidR="00CF2282" w:rsidRPr="00CF2282" w:rsidRDefault="00CF2282" w:rsidP="007F1568">
            <w:pPr>
              <w:rPr>
                <w:rFonts w:cs="Arial"/>
                <w:szCs w:val="24"/>
              </w:rPr>
            </w:pPr>
          </w:p>
        </w:tc>
        <w:tc>
          <w:tcPr>
            <w:tcW w:w="1134" w:type="dxa"/>
            <w:tcBorders>
              <w:top w:val="nil"/>
              <w:left w:val="nil"/>
              <w:right w:val="nil"/>
            </w:tcBorders>
          </w:tcPr>
          <w:p w14:paraId="198687DC" w14:textId="77777777" w:rsidR="00CF2282" w:rsidRPr="00CF2282" w:rsidRDefault="00CF2282" w:rsidP="007F1568">
            <w:pPr>
              <w:rPr>
                <w:rFonts w:cs="Arial"/>
                <w:szCs w:val="24"/>
              </w:rPr>
            </w:pPr>
          </w:p>
        </w:tc>
      </w:tr>
      <w:tr w:rsidR="00CF2282" w:rsidRPr="00CF2282" w14:paraId="670F7EDF" w14:textId="77777777" w:rsidTr="0018083B">
        <w:tc>
          <w:tcPr>
            <w:tcW w:w="1488" w:type="dxa"/>
            <w:vAlign w:val="center"/>
          </w:tcPr>
          <w:p w14:paraId="57E472C7" w14:textId="77777777" w:rsidR="00CF2282" w:rsidRPr="008A50B9" w:rsidRDefault="00CF2282" w:rsidP="00EA7355">
            <w:pPr>
              <w:pStyle w:val="af2"/>
              <w:ind w:left="0"/>
              <w:jc w:val="center"/>
              <w:rPr>
                <w:rFonts w:ascii="Arial" w:hAnsi="Arial" w:cs="Arial"/>
                <w:sz w:val="16"/>
                <w:szCs w:val="16"/>
              </w:rPr>
            </w:pPr>
            <w:r w:rsidRPr="008A50B9">
              <w:rPr>
                <w:rFonts w:ascii="Arial" w:hAnsi="Arial" w:cs="Arial"/>
                <w:sz w:val="16"/>
                <w:szCs w:val="16"/>
              </w:rPr>
              <w:t>Номер реквизита</w:t>
            </w:r>
          </w:p>
        </w:tc>
        <w:tc>
          <w:tcPr>
            <w:tcW w:w="1773" w:type="dxa"/>
            <w:vAlign w:val="center"/>
          </w:tcPr>
          <w:p w14:paraId="721417ED" w14:textId="77777777" w:rsidR="00CF2282" w:rsidRPr="008A50B9" w:rsidRDefault="00CF2282" w:rsidP="00EA7355">
            <w:pPr>
              <w:pStyle w:val="af2"/>
              <w:ind w:left="0"/>
              <w:jc w:val="center"/>
              <w:rPr>
                <w:rFonts w:ascii="Arial" w:hAnsi="Arial" w:cs="Arial"/>
                <w:sz w:val="16"/>
                <w:szCs w:val="16"/>
              </w:rPr>
            </w:pPr>
            <w:r w:rsidRPr="008A50B9">
              <w:rPr>
                <w:rFonts w:ascii="Arial" w:hAnsi="Arial" w:cs="Arial"/>
                <w:sz w:val="16"/>
                <w:szCs w:val="16"/>
              </w:rPr>
              <w:t>Наименование реквизита</w:t>
            </w:r>
          </w:p>
        </w:tc>
        <w:tc>
          <w:tcPr>
            <w:tcW w:w="4677" w:type="dxa"/>
            <w:tcBorders>
              <w:right w:val="nil"/>
            </w:tcBorders>
            <w:vAlign w:val="center"/>
          </w:tcPr>
          <w:p w14:paraId="07E6E4EC" w14:textId="77777777" w:rsidR="00CF2282" w:rsidRPr="008A50B9" w:rsidRDefault="00CF2282" w:rsidP="00EA7355">
            <w:pPr>
              <w:pStyle w:val="af2"/>
              <w:ind w:left="0"/>
              <w:jc w:val="center"/>
              <w:rPr>
                <w:rFonts w:ascii="Arial" w:hAnsi="Arial" w:cs="Arial"/>
                <w:sz w:val="16"/>
                <w:szCs w:val="16"/>
              </w:rPr>
            </w:pPr>
            <w:r w:rsidRPr="008A50B9">
              <w:rPr>
                <w:rFonts w:ascii="Arial" w:hAnsi="Arial" w:cs="Arial"/>
                <w:sz w:val="16"/>
                <w:szCs w:val="16"/>
              </w:rPr>
              <w:t>Значение реквизита</w:t>
            </w:r>
          </w:p>
        </w:tc>
        <w:tc>
          <w:tcPr>
            <w:tcW w:w="1134" w:type="dxa"/>
            <w:tcBorders>
              <w:left w:val="nil"/>
            </w:tcBorders>
          </w:tcPr>
          <w:p w14:paraId="3FE8F518" w14:textId="77777777" w:rsidR="00CF2282" w:rsidRPr="00CF2282" w:rsidRDefault="00CF2282" w:rsidP="007F1568">
            <w:pPr>
              <w:jc w:val="center"/>
              <w:rPr>
                <w:rFonts w:cs="Arial"/>
                <w:szCs w:val="24"/>
              </w:rPr>
            </w:pPr>
          </w:p>
        </w:tc>
      </w:tr>
      <w:tr w:rsidR="00CF2282" w:rsidRPr="00CF2282" w14:paraId="2E0A6B44" w14:textId="77777777" w:rsidTr="0018083B">
        <w:tc>
          <w:tcPr>
            <w:tcW w:w="1488" w:type="dxa"/>
            <w:tcBorders>
              <w:bottom w:val="nil"/>
            </w:tcBorders>
          </w:tcPr>
          <w:p w14:paraId="58831317" w14:textId="77777777" w:rsidR="00CF2282" w:rsidRPr="00CF2282" w:rsidRDefault="00CF2282" w:rsidP="007F1568">
            <w:pPr>
              <w:pStyle w:val="af2"/>
              <w:rPr>
                <w:rFonts w:ascii="Arial" w:hAnsi="Arial" w:cs="Arial"/>
                <w:sz w:val="20"/>
              </w:rPr>
            </w:pPr>
            <w:r w:rsidRPr="00CF2282">
              <w:rPr>
                <w:rFonts w:ascii="Arial" w:hAnsi="Arial" w:cs="Arial"/>
                <w:sz w:val="20"/>
              </w:rPr>
              <w:t>...</w:t>
            </w:r>
          </w:p>
        </w:tc>
        <w:tc>
          <w:tcPr>
            <w:tcW w:w="1773" w:type="dxa"/>
            <w:tcBorders>
              <w:bottom w:val="nil"/>
            </w:tcBorders>
          </w:tcPr>
          <w:p w14:paraId="378050A4" w14:textId="77777777" w:rsidR="00CF2282" w:rsidRPr="00CF2282" w:rsidDel="00B21B88" w:rsidRDefault="00CF2282" w:rsidP="007F1568">
            <w:pPr>
              <w:pStyle w:val="af2"/>
              <w:rPr>
                <w:rFonts w:ascii="Arial" w:hAnsi="Arial" w:cs="Arial"/>
                <w:sz w:val="20"/>
              </w:rPr>
            </w:pPr>
            <w:r w:rsidRPr="00CF2282">
              <w:rPr>
                <w:rFonts w:ascii="Arial" w:hAnsi="Arial" w:cs="Arial"/>
                <w:sz w:val="20"/>
              </w:rPr>
              <w:t>…</w:t>
            </w:r>
          </w:p>
        </w:tc>
        <w:tc>
          <w:tcPr>
            <w:tcW w:w="4677" w:type="dxa"/>
            <w:tcBorders>
              <w:bottom w:val="nil"/>
              <w:right w:val="nil"/>
            </w:tcBorders>
          </w:tcPr>
          <w:p w14:paraId="50A28403" w14:textId="77777777" w:rsidR="00CF2282" w:rsidRPr="00CF2282" w:rsidDel="00B21B88" w:rsidRDefault="00CF2282" w:rsidP="007F1568">
            <w:pPr>
              <w:pStyle w:val="af2"/>
              <w:rPr>
                <w:rFonts w:ascii="Arial" w:hAnsi="Arial" w:cs="Arial"/>
                <w:sz w:val="20"/>
              </w:rPr>
            </w:pPr>
            <w:r w:rsidRPr="00CF2282">
              <w:rPr>
                <w:rFonts w:ascii="Arial" w:hAnsi="Arial" w:cs="Arial"/>
                <w:sz w:val="20"/>
              </w:rPr>
              <w:t>…</w:t>
            </w:r>
          </w:p>
        </w:tc>
        <w:tc>
          <w:tcPr>
            <w:tcW w:w="1134" w:type="dxa"/>
            <w:tcBorders>
              <w:left w:val="nil"/>
              <w:bottom w:val="nil"/>
            </w:tcBorders>
          </w:tcPr>
          <w:p w14:paraId="05AF382B" w14:textId="77777777" w:rsidR="00CF2282" w:rsidRPr="00CF2282" w:rsidRDefault="00CF2282" w:rsidP="007F1568">
            <w:pPr>
              <w:rPr>
                <w:rFonts w:cs="Arial"/>
                <w:szCs w:val="24"/>
              </w:rPr>
            </w:pPr>
          </w:p>
        </w:tc>
      </w:tr>
      <w:tr w:rsidR="00203A09" w:rsidRPr="00CF2282" w14:paraId="41DBED6B" w14:textId="77777777" w:rsidTr="0018083B">
        <w:tc>
          <w:tcPr>
            <w:tcW w:w="1488" w:type="dxa"/>
            <w:tcBorders>
              <w:top w:val="nil"/>
              <w:bottom w:val="nil"/>
            </w:tcBorders>
          </w:tcPr>
          <w:p w14:paraId="60C1D888" w14:textId="77777777" w:rsidR="00203A09" w:rsidRPr="00CF2282" w:rsidRDefault="00203A09" w:rsidP="00203A09">
            <w:pPr>
              <w:pStyle w:val="af2"/>
              <w:rPr>
                <w:rFonts w:ascii="Arial" w:hAnsi="Arial" w:cs="Arial"/>
                <w:sz w:val="20"/>
                <w:szCs w:val="24"/>
              </w:rPr>
            </w:pPr>
          </w:p>
        </w:tc>
        <w:tc>
          <w:tcPr>
            <w:tcW w:w="1773" w:type="dxa"/>
            <w:tcBorders>
              <w:top w:val="nil"/>
              <w:bottom w:val="nil"/>
            </w:tcBorders>
          </w:tcPr>
          <w:p w14:paraId="079CC887" w14:textId="77777777" w:rsidR="00203A09" w:rsidRPr="00CF2282" w:rsidDel="00B21B88" w:rsidRDefault="00203A09" w:rsidP="00203A09">
            <w:pPr>
              <w:pStyle w:val="af2"/>
              <w:rPr>
                <w:rFonts w:ascii="Arial" w:hAnsi="Arial" w:cs="Arial"/>
                <w:sz w:val="20"/>
                <w:szCs w:val="24"/>
              </w:rPr>
            </w:pPr>
          </w:p>
        </w:tc>
        <w:tc>
          <w:tcPr>
            <w:tcW w:w="4677" w:type="dxa"/>
            <w:tcBorders>
              <w:top w:val="nil"/>
              <w:bottom w:val="nil"/>
              <w:right w:val="nil"/>
            </w:tcBorders>
          </w:tcPr>
          <w:p w14:paraId="24C5A4D5" w14:textId="77777777" w:rsidR="00203A09" w:rsidRPr="00CF2282" w:rsidRDefault="00203A09" w:rsidP="00203A09">
            <w:pPr>
              <w:pStyle w:val="af2"/>
              <w:rPr>
                <w:rFonts w:ascii="Arial" w:hAnsi="Arial" w:cs="Arial"/>
                <w:sz w:val="20"/>
                <w:szCs w:val="24"/>
              </w:rPr>
            </w:pPr>
          </w:p>
        </w:tc>
        <w:tc>
          <w:tcPr>
            <w:tcW w:w="1134" w:type="dxa"/>
            <w:tcBorders>
              <w:top w:val="nil"/>
              <w:left w:val="nil"/>
              <w:bottom w:val="nil"/>
            </w:tcBorders>
          </w:tcPr>
          <w:p w14:paraId="4D514549" w14:textId="77777777" w:rsidR="00203A09" w:rsidRPr="00CF2282" w:rsidDel="00B21B88" w:rsidRDefault="00203A09" w:rsidP="00203A09">
            <w:pPr>
              <w:pStyle w:val="af2"/>
              <w:rPr>
                <w:rFonts w:ascii="Arial" w:hAnsi="Arial" w:cs="Arial"/>
                <w:sz w:val="20"/>
                <w:szCs w:val="24"/>
              </w:rPr>
            </w:pPr>
          </w:p>
        </w:tc>
      </w:tr>
      <w:tr w:rsidR="00203A09" w:rsidRPr="00CF2282" w14:paraId="67CA95A0" w14:textId="77777777" w:rsidTr="0018083B">
        <w:tc>
          <w:tcPr>
            <w:tcW w:w="1488" w:type="dxa"/>
            <w:tcBorders>
              <w:top w:val="nil"/>
              <w:bottom w:val="single" w:sz="4" w:space="0" w:color="auto"/>
            </w:tcBorders>
          </w:tcPr>
          <w:p w14:paraId="2D2FEAED" w14:textId="77777777" w:rsidR="00203A09" w:rsidRPr="00CF2282" w:rsidRDefault="00203A09" w:rsidP="00203A09">
            <w:pPr>
              <w:pStyle w:val="af2"/>
              <w:rPr>
                <w:rFonts w:ascii="Arial" w:hAnsi="Arial" w:cs="Arial"/>
                <w:sz w:val="20"/>
              </w:rPr>
            </w:pPr>
            <w:r w:rsidRPr="00CF2282">
              <w:rPr>
                <w:rFonts w:ascii="Arial" w:hAnsi="Arial" w:cs="Arial"/>
                <w:sz w:val="20"/>
              </w:rPr>
              <w:t>...</w:t>
            </w:r>
          </w:p>
        </w:tc>
        <w:tc>
          <w:tcPr>
            <w:tcW w:w="1773" w:type="dxa"/>
            <w:tcBorders>
              <w:top w:val="nil"/>
              <w:bottom w:val="single" w:sz="4" w:space="0" w:color="auto"/>
            </w:tcBorders>
          </w:tcPr>
          <w:p w14:paraId="225463C3" w14:textId="77777777" w:rsidR="00203A09" w:rsidRPr="00CF2282" w:rsidDel="00B21B88" w:rsidRDefault="00203A09" w:rsidP="00203A09">
            <w:pPr>
              <w:pStyle w:val="af2"/>
              <w:rPr>
                <w:rFonts w:ascii="Arial" w:hAnsi="Arial" w:cs="Arial"/>
                <w:sz w:val="20"/>
              </w:rPr>
            </w:pPr>
            <w:r w:rsidRPr="00CF2282">
              <w:rPr>
                <w:rFonts w:ascii="Arial" w:hAnsi="Arial" w:cs="Arial"/>
                <w:sz w:val="20"/>
              </w:rPr>
              <w:t>…</w:t>
            </w:r>
          </w:p>
        </w:tc>
        <w:tc>
          <w:tcPr>
            <w:tcW w:w="4677" w:type="dxa"/>
            <w:tcBorders>
              <w:top w:val="nil"/>
              <w:bottom w:val="single" w:sz="4" w:space="0" w:color="auto"/>
              <w:right w:val="nil"/>
            </w:tcBorders>
          </w:tcPr>
          <w:p w14:paraId="1A83E544" w14:textId="77777777" w:rsidR="00203A09" w:rsidRPr="00CF2282" w:rsidDel="00B21B88" w:rsidRDefault="00203A09" w:rsidP="00203A09">
            <w:pPr>
              <w:pStyle w:val="af2"/>
              <w:rPr>
                <w:rFonts w:ascii="Arial" w:hAnsi="Arial" w:cs="Arial"/>
                <w:sz w:val="20"/>
              </w:rPr>
            </w:pPr>
            <w:r w:rsidRPr="00CF2282">
              <w:rPr>
                <w:rFonts w:ascii="Arial" w:hAnsi="Arial" w:cs="Arial"/>
                <w:sz w:val="20"/>
              </w:rPr>
              <w:t>…</w:t>
            </w:r>
          </w:p>
        </w:tc>
        <w:tc>
          <w:tcPr>
            <w:tcW w:w="1134" w:type="dxa"/>
            <w:tcBorders>
              <w:top w:val="nil"/>
              <w:left w:val="nil"/>
              <w:bottom w:val="single" w:sz="4" w:space="0" w:color="auto"/>
            </w:tcBorders>
          </w:tcPr>
          <w:p w14:paraId="50FF28BC" w14:textId="77777777" w:rsidR="00203A09" w:rsidRPr="00CF2282" w:rsidRDefault="00203A09" w:rsidP="00203A09">
            <w:pPr>
              <w:rPr>
                <w:rFonts w:cs="Arial"/>
                <w:szCs w:val="24"/>
              </w:rPr>
            </w:pPr>
          </w:p>
        </w:tc>
      </w:tr>
    </w:tbl>
    <w:p w14:paraId="61DB1974" w14:textId="77777777" w:rsidR="00CF2282" w:rsidRPr="004A2C22" w:rsidRDefault="00CF2282" w:rsidP="00FA0621">
      <w:pPr>
        <w:spacing w:after="0" w:line="360" w:lineRule="auto"/>
      </w:pPr>
    </w:p>
    <w:p w14:paraId="2D6C5A6C" w14:textId="77777777" w:rsidR="00CF2282" w:rsidRDefault="00CF2282" w:rsidP="00FA0621">
      <w:pPr>
        <w:pStyle w:val="a8"/>
        <w:numPr>
          <w:ilvl w:val="2"/>
          <w:numId w:val="32"/>
        </w:numPr>
        <w:tabs>
          <w:tab w:val="left" w:pos="993"/>
        </w:tabs>
        <w:spacing w:after="0" w:line="360" w:lineRule="auto"/>
        <w:jc w:val="both"/>
      </w:pPr>
      <w:r w:rsidRPr="004A2C22">
        <w:t>Номера, наименования и значения реквизитов поручения банка указываются в приведенной ниже последовательности:</w:t>
      </w:r>
    </w:p>
    <w:p w14:paraId="30D5AE90" w14:textId="77777777" w:rsidR="00B248AE" w:rsidRPr="004A2C22" w:rsidRDefault="00B248AE" w:rsidP="00FA0621">
      <w:pPr>
        <w:pStyle w:val="a8"/>
        <w:tabs>
          <w:tab w:val="left" w:pos="993"/>
        </w:tabs>
        <w:spacing w:after="0" w:line="360" w:lineRule="auto"/>
        <w:ind w:left="0" w:firstLine="567"/>
        <w:contextualSpacing w:val="0"/>
        <w:jc w:val="both"/>
      </w:pPr>
    </w:p>
    <w:p w14:paraId="10968F2D" w14:textId="77777777" w:rsidR="00CF2282" w:rsidRPr="004A2C22" w:rsidRDefault="00CF2282" w:rsidP="00FA0621">
      <w:pPr>
        <w:spacing w:after="0" w:line="360" w:lineRule="auto"/>
        <w:ind w:left="0" w:firstLine="567"/>
        <w:jc w:val="both"/>
      </w:pPr>
      <w:r w:rsidRPr="004A2C22">
        <w:t>3 «№»;</w:t>
      </w:r>
    </w:p>
    <w:p w14:paraId="7AFF620C" w14:textId="77777777" w:rsidR="00CF2282" w:rsidRPr="004A2C22" w:rsidRDefault="00CF2282" w:rsidP="00FA0621">
      <w:pPr>
        <w:spacing w:after="0" w:line="360" w:lineRule="auto"/>
        <w:ind w:left="0" w:firstLine="567"/>
        <w:jc w:val="both"/>
      </w:pPr>
      <w:r w:rsidRPr="004A2C22">
        <w:t>4 «Дата»;</w:t>
      </w:r>
    </w:p>
    <w:p w14:paraId="3261691C" w14:textId="77777777" w:rsidR="00CF2282" w:rsidRPr="004A2C22" w:rsidRDefault="00CF2282" w:rsidP="00FA0621">
      <w:pPr>
        <w:spacing w:after="0" w:line="360" w:lineRule="auto"/>
        <w:ind w:left="0" w:firstLine="567"/>
        <w:jc w:val="both"/>
      </w:pPr>
      <w:r w:rsidRPr="004A2C22">
        <w:t>5 «Вид платежа»;</w:t>
      </w:r>
    </w:p>
    <w:p w14:paraId="5E0A2FA9" w14:textId="77777777" w:rsidR="00CF2282" w:rsidRPr="004A2C22" w:rsidRDefault="00CF2282" w:rsidP="00FA0621">
      <w:pPr>
        <w:spacing w:after="0" w:line="360" w:lineRule="auto"/>
        <w:ind w:left="0" w:firstLine="567"/>
        <w:jc w:val="both"/>
      </w:pPr>
      <w:r w:rsidRPr="004A2C22">
        <w:t>7 «Сумма»;</w:t>
      </w:r>
    </w:p>
    <w:p w14:paraId="47D35417" w14:textId="77777777" w:rsidR="00CF2282" w:rsidRPr="004A2C22" w:rsidRDefault="00CF2282" w:rsidP="00FA0621">
      <w:pPr>
        <w:spacing w:after="0" w:line="360" w:lineRule="auto"/>
        <w:ind w:left="0" w:firstLine="567"/>
        <w:jc w:val="both"/>
      </w:pPr>
      <w:r w:rsidRPr="004A2C22">
        <w:t>81.1 «Банк-плательщик»;</w:t>
      </w:r>
    </w:p>
    <w:p w14:paraId="114DCD33" w14:textId="77777777" w:rsidR="00CF2282" w:rsidRPr="004A2C22" w:rsidRDefault="00CF2282" w:rsidP="00FA0621">
      <w:pPr>
        <w:spacing w:after="0" w:line="360" w:lineRule="auto"/>
        <w:ind w:left="0" w:firstLine="567"/>
        <w:jc w:val="both"/>
      </w:pPr>
      <w:r w:rsidRPr="004A2C22">
        <w:t>81.2 «БИК»;</w:t>
      </w:r>
    </w:p>
    <w:p w14:paraId="70C5E502" w14:textId="77777777" w:rsidR="00CF2282" w:rsidRPr="004A2C22" w:rsidRDefault="00CF2282" w:rsidP="00FA0621">
      <w:pPr>
        <w:spacing w:after="0" w:line="360" w:lineRule="auto"/>
        <w:ind w:left="0" w:firstLine="567"/>
        <w:jc w:val="both"/>
      </w:pPr>
      <w:r w:rsidRPr="004A2C22">
        <w:t>81.3 «BIC»;</w:t>
      </w:r>
    </w:p>
    <w:p w14:paraId="72EF6281" w14:textId="77777777" w:rsidR="00CF2282" w:rsidRPr="004A2C22" w:rsidRDefault="00CF2282" w:rsidP="00FA0621">
      <w:pPr>
        <w:spacing w:after="0" w:line="360" w:lineRule="auto"/>
        <w:ind w:left="0" w:firstLine="567"/>
        <w:jc w:val="both"/>
      </w:pPr>
      <w:r w:rsidRPr="004A2C22">
        <w:t>81.4 «</w:t>
      </w:r>
      <w:proofErr w:type="spellStart"/>
      <w:r w:rsidRPr="004A2C22">
        <w:t>Сч</w:t>
      </w:r>
      <w:proofErr w:type="spellEnd"/>
      <w:r w:rsidRPr="004A2C22">
        <w:t>. №»;</w:t>
      </w:r>
    </w:p>
    <w:p w14:paraId="64A2D48A" w14:textId="77777777" w:rsidR="00CF2282" w:rsidRPr="004A2C22" w:rsidRDefault="00CF2282" w:rsidP="00FA0621">
      <w:pPr>
        <w:spacing w:after="0" w:line="360" w:lineRule="auto"/>
        <w:ind w:left="0" w:firstLine="567"/>
        <w:jc w:val="both"/>
      </w:pPr>
      <w:r w:rsidRPr="004A2C22">
        <w:t>81.5 «Контр. ключ»;</w:t>
      </w:r>
    </w:p>
    <w:p w14:paraId="55C09EB4" w14:textId="77777777" w:rsidR="00CF2282" w:rsidRPr="004A2C22" w:rsidRDefault="00CF2282" w:rsidP="00FA0621">
      <w:pPr>
        <w:spacing w:after="0" w:line="360" w:lineRule="auto"/>
        <w:ind w:left="0" w:firstLine="567"/>
        <w:jc w:val="both"/>
      </w:pPr>
      <w:r w:rsidRPr="004A2C22">
        <w:t>82.1 «Предыдущий инструктирующий банк»</w:t>
      </w:r>
    </w:p>
    <w:p w14:paraId="599540CC" w14:textId="77777777" w:rsidR="00CF2282" w:rsidRPr="004A2C22" w:rsidRDefault="00CF2282" w:rsidP="00FA0621">
      <w:pPr>
        <w:spacing w:after="0" w:line="360" w:lineRule="auto"/>
        <w:ind w:left="0" w:firstLine="567"/>
        <w:jc w:val="both"/>
      </w:pPr>
      <w:r w:rsidRPr="004A2C22">
        <w:t>82.2 «БИК»</w:t>
      </w:r>
    </w:p>
    <w:p w14:paraId="4DE3B10B" w14:textId="77777777" w:rsidR="00CF2282" w:rsidRPr="004A2C22" w:rsidRDefault="00CF2282" w:rsidP="00FA0621">
      <w:pPr>
        <w:spacing w:after="0" w:line="360" w:lineRule="auto"/>
        <w:ind w:left="0" w:firstLine="567"/>
        <w:jc w:val="both"/>
      </w:pPr>
      <w:r w:rsidRPr="004A2C22">
        <w:t>82.3 «BIC»</w:t>
      </w:r>
    </w:p>
    <w:p w14:paraId="330BD228" w14:textId="77777777" w:rsidR="00CF2282" w:rsidRPr="004A2C22" w:rsidRDefault="00CF2282" w:rsidP="00FA0621">
      <w:pPr>
        <w:spacing w:after="0" w:line="360" w:lineRule="auto"/>
        <w:ind w:left="0" w:firstLine="567"/>
        <w:jc w:val="both"/>
      </w:pPr>
      <w:r w:rsidRPr="004A2C22">
        <w:t>82.4 «</w:t>
      </w:r>
      <w:proofErr w:type="spellStart"/>
      <w:r w:rsidRPr="004A2C22">
        <w:t>Сч</w:t>
      </w:r>
      <w:proofErr w:type="spellEnd"/>
      <w:r w:rsidRPr="004A2C22">
        <w:t>. №»</w:t>
      </w:r>
    </w:p>
    <w:p w14:paraId="678A163B" w14:textId="77777777" w:rsidR="00CF2282" w:rsidRPr="004A2C22" w:rsidRDefault="00CF2282" w:rsidP="00FA0621">
      <w:pPr>
        <w:spacing w:after="0" w:line="360" w:lineRule="auto"/>
        <w:ind w:left="0" w:firstLine="567"/>
        <w:jc w:val="both"/>
      </w:pPr>
      <w:r w:rsidRPr="004A2C22">
        <w:t>82.5 «Контр. ключ»;</w:t>
      </w:r>
    </w:p>
    <w:p w14:paraId="3783BD23" w14:textId="77777777" w:rsidR="00CF2282" w:rsidRPr="004A2C22" w:rsidRDefault="00CF2282" w:rsidP="00FA0621">
      <w:pPr>
        <w:spacing w:after="0" w:line="360" w:lineRule="auto"/>
        <w:ind w:left="0" w:firstLine="567"/>
        <w:jc w:val="both"/>
      </w:pPr>
      <w:r w:rsidRPr="004A2C22">
        <w:t>83.1 «Банк-отправитель»;</w:t>
      </w:r>
    </w:p>
    <w:p w14:paraId="53FBAA2D" w14:textId="77777777" w:rsidR="00CF2282" w:rsidRPr="004A2C22" w:rsidRDefault="00CF2282" w:rsidP="00FA0621">
      <w:pPr>
        <w:spacing w:after="0" w:line="360" w:lineRule="auto"/>
        <w:ind w:left="0" w:firstLine="567"/>
        <w:jc w:val="both"/>
      </w:pPr>
      <w:r w:rsidRPr="004A2C22">
        <w:t>83.2 «БИК»;</w:t>
      </w:r>
    </w:p>
    <w:p w14:paraId="78BC5E9B" w14:textId="77777777" w:rsidR="00CF2282" w:rsidRPr="004A2C22" w:rsidRDefault="00CF2282" w:rsidP="00FA0621">
      <w:pPr>
        <w:spacing w:after="0" w:line="360" w:lineRule="auto"/>
        <w:ind w:left="0" w:firstLine="567"/>
        <w:jc w:val="both"/>
      </w:pPr>
      <w:r w:rsidRPr="004A2C22">
        <w:t>83.3 «BIC»;</w:t>
      </w:r>
    </w:p>
    <w:p w14:paraId="6D864D7A" w14:textId="77777777" w:rsidR="00CF2282" w:rsidRPr="004A2C22" w:rsidRDefault="00CF2282" w:rsidP="00FA0621">
      <w:pPr>
        <w:spacing w:after="0" w:line="360" w:lineRule="auto"/>
        <w:ind w:left="0" w:firstLine="567"/>
        <w:jc w:val="both"/>
      </w:pPr>
      <w:r w:rsidRPr="004A2C22">
        <w:t>83.4 «</w:t>
      </w:r>
      <w:proofErr w:type="spellStart"/>
      <w:r w:rsidRPr="004A2C22">
        <w:t>Сч</w:t>
      </w:r>
      <w:proofErr w:type="spellEnd"/>
      <w:r w:rsidRPr="004A2C22">
        <w:t>. №»;</w:t>
      </w:r>
    </w:p>
    <w:p w14:paraId="5457342F" w14:textId="77777777" w:rsidR="00CF2282" w:rsidRPr="004A2C22" w:rsidRDefault="00CF2282" w:rsidP="00FA0621">
      <w:pPr>
        <w:spacing w:after="0" w:line="360" w:lineRule="auto"/>
        <w:ind w:left="0" w:firstLine="567"/>
        <w:jc w:val="both"/>
      </w:pPr>
      <w:r w:rsidRPr="004A2C22">
        <w:t>83.5 «Контр. ключ»;</w:t>
      </w:r>
    </w:p>
    <w:p w14:paraId="3079DA73" w14:textId="77777777" w:rsidR="00CF2282" w:rsidRPr="004A2C22" w:rsidRDefault="00CF2282" w:rsidP="00FA0621">
      <w:pPr>
        <w:spacing w:after="0" w:line="360" w:lineRule="auto"/>
        <w:ind w:left="0" w:firstLine="567"/>
        <w:jc w:val="both"/>
      </w:pPr>
      <w:r w:rsidRPr="004A2C22">
        <w:t>84.1 «Банк-исполнитель»;</w:t>
      </w:r>
    </w:p>
    <w:p w14:paraId="4DBE2C6B" w14:textId="77777777" w:rsidR="00CF2282" w:rsidRPr="004A2C22" w:rsidRDefault="00CF2282" w:rsidP="00FA0621">
      <w:pPr>
        <w:spacing w:after="0" w:line="360" w:lineRule="auto"/>
        <w:ind w:left="0" w:firstLine="567"/>
        <w:jc w:val="both"/>
      </w:pPr>
      <w:r w:rsidRPr="004A2C22">
        <w:t>84.2 «БИК»;</w:t>
      </w:r>
    </w:p>
    <w:p w14:paraId="13BAD905" w14:textId="77777777" w:rsidR="00CF2282" w:rsidRPr="004A2C22" w:rsidRDefault="00CF2282" w:rsidP="00FA0621">
      <w:pPr>
        <w:spacing w:after="0" w:line="360" w:lineRule="auto"/>
        <w:ind w:left="0" w:firstLine="567"/>
        <w:jc w:val="both"/>
      </w:pPr>
      <w:r w:rsidRPr="004A2C22">
        <w:t>84.3 «BIC»;</w:t>
      </w:r>
    </w:p>
    <w:p w14:paraId="0224479F" w14:textId="77777777" w:rsidR="00CF2282" w:rsidRPr="004A2C22" w:rsidRDefault="00CF2282" w:rsidP="00FA0621">
      <w:pPr>
        <w:spacing w:after="0" w:line="360" w:lineRule="auto"/>
        <w:ind w:left="0" w:firstLine="567"/>
        <w:jc w:val="both"/>
      </w:pPr>
      <w:r w:rsidRPr="004A2C22">
        <w:t>84.4 «</w:t>
      </w:r>
      <w:proofErr w:type="spellStart"/>
      <w:r w:rsidRPr="004A2C22">
        <w:t>Сч</w:t>
      </w:r>
      <w:proofErr w:type="spellEnd"/>
      <w:r w:rsidRPr="004A2C22">
        <w:t>. №»;</w:t>
      </w:r>
    </w:p>
    <w:p w14:paraId="44DC5815" w14:textId="77777777" w:rsidR="00CF2282" w:rsidRPr="004A2C22" w:rsidRDefault="00CF2282" w:rsidP="00FA0621">
      <w:pPr>
        <w:spacing w:after="0" w:line="360" w:lineRule="auto"/>
        <w:ind w:left="0" w:firstLine="567"/>
        <w:jc w:val="both"/>
      </w:pPr>
      <w:r w:rsidRPr="004A2C22">
        <w:t>84.5 «Контр. ключ»;</w:t>
      </w:r>
    </w:p>
    <w:p w14:paraId="542BF5BF" w14:textId="77777777" w:rsidR="00CF2282" w:rsidRPr="004A2C22" w:rsidRDefault="00CF2282" w:rsidP="00FA0621">
      <w:pPr>
        <w:spacing w:after="0" w:line="360" w:lineRule="auto"/>
        <w:ind w:left="0" w:firstLine="567"/>
        <w:jc w:val="both"/>
      </w:pPr>
      <w:r w:rsidRPr="004A2C22">
        <w:t>85.1 «Агент банка-получателя»;</w:t>
      </w:r>
    </w:p>
    <w:p w14:paraId="357F823E" w14:textId="77777777" w:rsidR="00CF2282" w:rsidRPr="004A2C22" w:rsidRDefault="00CF2282" w:rsidP="00FA0621">
      <w:pPr>
        <w:spacing w:after="0" w:line="360" w:lineRule="auto"/>
        <w:ind w:left="0" w:firstLine="567"/>
        <w:jc w:val="both"/>
      </w:pPr>
      <w:r w:rsidRPr="004A2C22">
        <w:t>85.2 «БИК»;</w:t>
      </w:r>
    </w:p>
    <w:p w14:paraId="77B466E7" w14:textId="77777777" w:rsidR="00CF2282" w:rsidRPr="004A2C22" w:rsidRDefault="00CF2282" w:rsidP="00FA0621">
      <w:pPr>
        <w:spacing w:after="0" w:line="360" w:lineRule="auto"/>
        <w:ind w:left="0" w:firstLine="567"/>
        <w:jc w:val="both"/>
      </w:pPr>
      <w:r w:rsidRPr="004A2C22">
        <w:t>85.3 «BIC»;</w:t>
      </w:r>
    </w:p>
    <w:p w14:paraId="5EDC98B6" w14:textId="77777777" w:rsidR="00CF2282" w:rsidRPr="004A2C22" w:rsidRDefault="00CF2282" w:rsidP="00FA0621">
      <w:pPr>
        <w:spacing w:after="0" w:line="360" w:lineRule="auto"/>
        <w:ind w:left="0" w:firstLine="567"/>
        <w:jc w:val="both"/>
      </w:pPr>
      <w:r w:rsidRPr="004A2C22">
        <w:lastRenderedPageBreak/>
        <w:t>85.4 «</w:t>
      </w:r>
      <w:proofErr w:type="spellStart"/>
      <w:r w:rsidRPr="004A2C22">
        <w:t>Сч</w:t>
      </w:r>
      <w:proofErr w:type="spellEnd"/>
      <w:r w:rsidRPr="004A2C22">
        <w:t>. №»;</w:t>
      </w:r>
    </w:p>
    <w:p w14:paraId="4FDB746E" w14:textId="77777777" w:rsidR="00CF2282" w:rsidRPr="004A2C22" w:rsidRDefault="00CF2282" w:rsidP="00FA0621">
      <w:pPr>
        <w:spacing w:after="0" w:line="360" w:lineRule="auto"/>
        <w:ind w:left="0" w:firstLine="567"/>
        <w:jc w:val="both"/>
      </w:pPr>
      <w:r w:rsidRPr="004A2C22">
        <w:t>85.5 «Контр. ключ»;</w:t>
      </w:r>
    </w:p>
    <w:p w14:paraId="310E7288" w14:textId="77777777" w:rsidR="00CF2282" w:rsidRPr="004A2C22" w:rsidRDefault="00CF2282" w:rsidP="00FA0621">
      <w:pPr>
        <w:spacing w:after="0" w:line="360" w:lineRule="auto"/>
        <w:ind w:left="0" w:firstLine="567"/>
        <w:jc w:val="both"/>
      </w:pPr>
      <w:r w:rsidRPr="004A2C22">
        <w:t>86.1 «Банк-получатель»;</w:t>
      </w:r>
    </w:p>
    <w:p w14:paraId="124CABB1" w14:textId="77777777" w:rsidR="00CF2282" w:rsidRPr="004A2C22" w:rsidRDefault="00CF2282" w:rsidP="00FA0621">
      <w:pPr>
        <w:spacing w:after="0" w:line="360" w:lineRule="auto"/>
        <w:ind w:left="0" w:firstLine="567"/>
        <w:jc w:val="both"/>
      </w:pPr>
      <w:r w:rsidRPr="004A2C22">
        <w:t>86.2 «БИК»;</w:t>
      </w:r>
    </w:p>
    <w:p w14:paraId="22636870" w14:textId="77777777" w:rsidR="00CF2282" w:rsidRPr="004A2C22" w:rsidRDefault="00CF2282" w:rsidP="00FA0621">
      <w:pPr>
        <w:spacing w:after="0" w:line="360" w:lineRule="auto"/>
        <w:ind w:left="0" w:firstLine="567"/>
        <w:jc w:val="both"/>
      </w:pPr>
      <w:r w:rsidRPr="004A2C22">
        <w:t>86.3 «BIC»;</w:t>
      </w:r>
    </w:p>
    <w:p w14:paraId="5AAA60EF" w14:textId="77777777" w:rsidR="00CF2282" w:rsidRPr="004A2C22" w:rsidRDefault="00CF2282" w:rsidP="00FA0621">
      <w:pPr>
        <w:spacing w:after="0" w:line="360" w:lineRule="auto"/>
        <w:ind w:left="0" w:firstLine="567"/>
        <w:jc w:val="both"/>
      </w:pPr>
      <w:r w:rsidRPr="004A2C22">
        <w:t>86.4 «</w:t>
      </w:r>
      <w:proofErr w:type="spellStart"/>
      <w:r w:rsidRPr="004A2C22">
        <w:t>Сч</w:t>
      </w:r>
      <w:proofErr w:type="spellEnd"/>
      <w:r w:rsidRPr="004A2C22">
        <w:t>. №»;</w:t>
      </w:r>
    </w:p>
    <w:p w14:paraId="55559F44" w14:textId="77777777" w:rsidR="00CF2282" w:rsidRPr="004A2C22" w:rsidRDefault="00CF2282" w:rsidP="00FA0621">
      <w:pPr>
        <w:spacing w:after="0" w:line="360" w:lineRule="auto"/>
        <w:ind w:left="0" w:firstLine="567"/>
        <w:jc w:val="both"/>
      </w:pPr>
      <w:r w:rsidRPr="004A2C22">
        <w:t>86.5 «Контр. ключ»;</w:t>
      </w:r>
    </w:p>
    <w:p w14:paraId="50CBE9DD" w14:textId="77777777" w:rsidR="00CF2282" w:rsidRPr="004A2C22" w:rsidRDefault="00CF2282" w:rsidP="00FA0621">
      <w:pPr>
        <w:spacing w:after="0" w:line="360" w:lineRule="auto"/>
        <w:ind w:left="0" w:firstLine="567"/>
        <w:jc w:val="both"/>
      </w:pPr>
      <w:r w:rsidRPr="004A2C22">
        <w:t>18 «Вид оп.»;</w:t>
      </w:r>
    </w:p>
    <w:p w14:paraId="39D7AE49" w14:textId="77777777" w:rsidR="00CF2282" w:rsidRPr="004A2C22" w:rsidRDefault="00CF2282" w:rsidP="00FA0621">
      <w:pPr>
        <w:spacing w:after="0" w:line="360" w:lineRule="auto"/>
        <w:ind w:left="0" w:firstLine="567"/>
        <w:jc w:val="both"/>
      </w:pPr>
      <w:r w:rsidRPr="004A2C22">
        <w:t>21 «Очер. плат.»;</w:t>
      </w:r>
    </w:p>
    <w:p w14:paraId="2245E8AF" w14:textId="77777777" w:rsidR="00CF2282" w:rsidRPr="004A2C22" w:rsidRDefault="00CF2282" w:rsidP="00FA0621">
      <w:pPr>
        <w:spacing w:after="0" w:line="360" w:lineRule="auto"/>
        <w:ind w:left="0" w:firstLine="567"/>
        <w:jc w:val="both"/>
      </w:pPr>
      <w:r w:rsidRPr="004A2C22">
        <w:t>22 «Код»;</w:t>
      </w:r>
    </w:p>
    <w:p w14:paraId="6EFC43F5" w14:textId="77777777" w:rsidR="00CF2282" w:rsidRPr="004A2C22" w:rsidRDefault="00CF2282" w:rsidP="00FA0621">
      <w:pPr>
        <w:spacing w:after="0" w:line="360" w:lineRule="auto"/>
        <w:ind w:left="0" w:firstLine="567"/>
        <w:jc w:val="both"/>
      </w:pPr>
      <w:r w:rsidRPr="004A2C22">
        <w:t>74 «Банковская информация»;</w:t>
      </w:r>
    </w:p>
    <w:p w14:paraId="5EC80BA8" w14:textId="77777777" w:rsidR="00CF2282" w:rsidRPr="004A2C22" w:rsidRDefault="00CF2282" w:rsidP="00FA0621">
      <w:pPr>
        <w:spacing w:after="0" w:line="360" w:lineRule="auto"/>
        <w:ind w:left="0" w:firstLine="567"/>
        <w:jc w:val="both"/>
      </w:pPr>
      <w:r w:rsidRPr="004A2C22">
        <w:t>78 «Номер исходного документа»;</w:t>
      </w:r>
    </w:p>
    <w:p w14:paraId="3B741D66" w14:textId="7662D032" w:rsidR="00CF2282" w:rsidRDefault="00CF2282" w:rsidP="00FA0621">
      <w:pPr>
        <w:spacing w:after="0" w:line="360" w:lineRule="auto"/>
        <w:ind w:left="0" w:firstLine="567"/>
        <w:jc w:val="both"/>
      </w:pPr>
      <w:r w:rsidRPr="004A2C22">
        <w:t>79 «Дата исходного документа»;</w:t>
      </w:r>
    </w:p>
    <w:p w14:paraId="47D9F3FE" w14:textId="657434FA" w:rsidR="00EA0F51" w:rsidRPr="004A2C22" w:rsidRDefault="00EA0F51" w:rsidP="00FA0621">
      <w:pPr>
        <w:spacing w:after="0" w:line="360" w:lineRule="auto"/>
        <w:ind w:left="0" w:firstLine="567"/>
        <w:jc w:val="both"/>
      </w:pPr>
      <w:r>
        <w:t>20 «</w:t>
      </w:r>
      <w:r w:rsidRPr="00EA0F51">
        <w:t>Наз. пл.</w:t>
      </w:r>
      <w:r>
        <w:t>»</w:t>
      </w:r>
      <w:r>
        <w:rPr>
          <w:rStyle w:val="ab"/>
        </w:rPr>
        <w:footnoteReference w:id="25"/>
      </w:r>
      <w:r>
        <w:t>;</w:t>
      </w:r>
    </w:p>
    <w:p w14:paraId="7098A513" w14:textId="77777777" w:rsidR="00CF2282" w:rsidRDefault="00CF2282" w:rsidP="00FA0621">
      <w:pPr>
        <w:spacing w:after="0" w:line="360" w:lineRule="auto"/>
        <w:ind w:left="0" w:firstLine="567"/>
        <w:jc w:val="both"/>
      </w:pPr>
      <w:r w:rsidRPr="004A2C22">
        <w:t>45 «Отметки банка».</w:t>
      </w:r>
    </w:p>
    <w:p w14:paraId="2B01ADA2" w14:textId="77777777" w:rsidR="00B248AE" w:rsidRPr="004A2C22" w:rsidRDefault="00B248AE" w:rsidP="00FA0621">
      <w:pPr>
        <w:spacing w:after="0" w:line="360" w:lineRule="auto"/>
        <w:ind w:left="0" w:firstLine="567"/>
        <w:jc w:val="both"/>
      </w:pPr>
    </w:p>
    <w:p w14:paraId="7A6EF0B2" w14:textId="77777777" w:rsidR="00CF2282" w:rsidRDefault="00CF2282" w:rsidP="00FA0621">
      <w:pPr>
        <w:pStyle w:val="a8"/>
        <w:tabs>
          <w:tab w:val="left" w:pos="1134"/>
        </w:tabs>
        <w:spacing w:after="0" w:line="360" w:lineRule="auto"/>
        <w:ind w:left="0" w:firstLine="567"/>
        <w:contextualSpacing w:val="0"/>
        <w:jc w:val="both"/>
      </w:pPr>
      <w:r w:rsidRPr="004A2C22">
        <w:t>При отсутствии значения реквизита в поручении банка номер и наименование данного реквизита не распечатываются.</w:t>
      </w:r>
    </w:p>
    <w:p w14:paraId="0D14DC7F" w14:textId="77777777" w:rsidR="00FA0621" w:rsidRDefault="00FA0621" w:rsidP="00FA0621">
      <w:pPr>
        <w:pStyle w:val="a8"/>
        <w:tabs>
          <w:tab w:val="left" w:pos="1134"/>
        </w:tabs>
        <w:spacing w:after="0" w:line="360" w:lineRule="auto"/>
        <w:ind w:left="0" w:firstLine="567"/>
        <w:contextualSpacing w:val="0"/>
        <w:jc w:val="both"/>
      </w:pPr>
    </w:p>
    <w:p w14:paraId="745BA31D" w14:textId="77777777" w:rsidR="00CF2282" w:rsidRPr="004A2C22" w:rsidRDefault="00CF2282" w:rsidP="00FA0621">
      <w:pPr>
        <w:pStyle w:val="a8"/>
        <w:numPr>
          <w:ilvl w:val="2"/>
          <w:numId w:val="32"/>
        </w:numPr>
        <w:spacing w:after="0" w:line="360" w:lineRule="auto"/>
        <w:ind w:left="0" w:firstLine="567"/>
        <w:contextualSpacing w:val="0"/>
        <w:jc w:val="both"/>
      </w:pPr>
      <w:r w:rsidRPr="004A2C22">
        <w:t>При воспроизведении на бумажном носителе поручения банка после его исполнения, если невозможно разместить реквизиты поручения банка на одном листе формата A4, применяется многостраничная форма, в которой каждая страница должна быть напечатана на листе формата А4. При этом на первой странице указывается общее количество страниц, каждая страница нумеруется и подписывается работником подразделения Банка России.</w:t>
      </w:r>
    </w:p>
    <w:p w14:paraId="7A8D8B77" w14:textId="77777777" w:rsidR="00CF2282" w:rsidRDefault="00CF2282" w:rsidP="00FA0621">
      <w:pPr>
        <w:spacing w:after="0" w:line="360" w:lineRule="auto"/>
        <w:jc w:val="both"/>
        <w:rPr>
          <w:rFonts w:cs="Arial"/>
          <w:b/>
        </w:rPr>
      </w:pPr>
    </w:p>
    <w:p w14:paraId="232C3EDB" w14:textId="77777777" w:rsidR="000448FC" w:rsidRDefault="000448FC">
      <w:pPr>
        <w:rPr>
          <w:rFonts w:cs="Arial"/>
          <w:b/>
        </w:rPr>
      </w:pPr>
      <w:r>
        <w:rPr>
          <w:rFonts w:cs="Arial"/>
          <w:b/>
        </w:rPr>
        <w:br w:type="page"/>
      </w:r>
    </w:p>
    <w:p w14:paraId="73741D50" w14:textId="77777777" w:rsidR="000A5F1C" w:rsidRPr="007B244E" w:rsidRDefault="00CF2282" w:rsidP="0018083B">
      <w:pPr>
        <w:pStyle w:val="a8"/>
        <w:numPr>
          <w:ilvl w:val="1"/>
          <w:numId w:val="32"/>
        </w:numPr>
        <w:spacing w:line="276" w:lineRule="auto"/>
        <w:ind w:left="567" w:hanging="567"/>
        <w:outlineLvl w:val="0"/>
        <w:rPr>
          <w:rFonts w:cs="Arial"/>
          <w:b/>
        </w:rPr>
      </w:pPr>
      <w:bookmarkStart w:id="9" w:name="_Toc35016910"/>
      <w:r w:rsidRPr="007B244E">
        <w:rPr>
          <w:rFonts w:cs="Arial"/>
          <w:b/>
        </w:rPr>
        <w:lastRenderedPageBreak/>
        <w:t>П</w:t>
      </w:r>
      <w:r w:rsidR="00074DF9" w:rsidRPr="007B244E">
        <w:rPr>
          <w:rFonts w:cs="Arial"/>
          <w:b/>
        </w:rPr>
        <w:t>ОРУЧЕН</w:t>
      </w:r>
      <w:r w:rsidR="00D53331" w:rsidRPr="007B244E">
        <w:rPr>
          <w:rFonts w:cs="Arial"/>
          <w:b/>
        </w:rPr>
        <w:t>ИЕ</w:t>
      </w:r>
      <w:r w:rsidRPr="007B244E">
        <w:rPr>
          <w:rFonts w:cs="Arial"/>
          <w:b/>
        </w:rPr>
        <w:t xml:space="preserve"> </w:t>
      </w:r>
      <w:r w:rsidR="00074DF9" w:rsidRPr="007B244E">
        <w:rPr>
          <w:rFonts w:cs="Arial"/>
          <w:b/>
        </w:rPr>
        <w:t>ДЛЯ</w:t>
      </w:r>
      <w:r w:rsidRPr="007B244E">
        <w:rPr>
          <w:rFonts w:cs="Arial"/>
          <w:b/>
        </w:rPr>
        <w:t xml:space="preserve"> СБП</w:t>
      </w:r>
      <w:r w:rsidR="00B24E8E" w:rsidRPr="000A5F1C">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9FF4444" wp14:editId="00EAD759">
                <wp:simplePos x="0" y="0"/>
                <wp:positionH relativeFrom="column">
                  <wp:posOffset>5010912</wp:posOffset>
                </wp:positionH>
                <wp:positionV relativeFrom="paragraph">
                  <wp:posOffset>190196</wp:posOffset>
                </wp:positionV>
                <wp:extent cx="779145" cy="269875"/>
                <wp:effectExtent l="0" t="0" r="20955" b="15875"/>
                <wp:wrapNone/>
                <wp:docPr id="245" name="Поле 245"/>
                <wp:cNvGraphicFramePr/>
                <a:graphic xmlns:a="http://schemas.openxmlformats.org/drawingml/2006/main">
                  <a:graphicData uri="http://schemas.microsoft.com/office/word/2010/wordprocessingShape">
                    <wps:wsp>
                      <wps:cNvSpPr txBox="1"/>
                      <wps:spPr>
                        <a:xfrm>
                          <a:off x="0" y="0"/>
                          <a:ext cx="779145" cy="269875"/>
                        </a:xfrm>
                        <a:prstGeom prst="rect">
                          <a:avLst/>
                        </a:prstGeom>
                        <a:solidFill>
                          <a:sysClr val="window" lastClr="FFFFFF"/>
                        </a:solidFill>
                        <a:ln w="6350">
                          <a:solidFill>
                            <a:prstClr val="black"/>
                          </a:solidFill>
                        </a:ln>
                        <a:effectLst/>
                      </wps:spPr>
                      <wps:txbx>
                        <w:txbxContent>
                          <w:p w14:paraId="26021B5F" w14:textId="77777777" w:rsidR="00837922" w:rsidRPr="000A5F1C" w:rsidRDefault="00837922" w:rsidP="00F63521">
                            <w:pPr>
                              <w:ind w:left="0"/>
                              <w:rPr>
                                <w:color w:val="000000"/>
                                <w:sz w:val="24"/>
                              </w:rPr>
                            </w:pPr>
                            <w:r w:rsidRPr="000A5F1C">
                              <w:rPr>
                                <w:color w:val="000000"/>
                                <w:sz w:val="24"/>
                              </w:rPr>
                              <w:t>0401035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F4444" id="_x0000_t202" coordsize="21600,21600" o:spt="202" path="m,l,21600r21600,l21600,xe">
                <v:stroke joinstyle="miter"/>
                <v:path gradientshapeok="t" o:connecttype="rect"/>
              </v:shapetype>
              <v:shape id="Поле 245" o:spid="_x0000_s1026" type="#_x0000_t202" style="position:absolute;left:0;text-align:left;margin-left:394.55pt;margin-top:15pt;width:61.3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9EaQIAAMMEAAAOAAAAZHJzL2Uyb0RvYy54bWysVMtOGzEU3VfqP1jel0nSQCBiglJQqkoI&#10;kKBi7Xg8yageX9d2MpP+TL+CVaV+Qz6px86DAF1VzcLxffg+zj13zi/aWrOlcr4ik/PuUYczZSQV&#10;lZnl/OvD5MMpZz4IUwhNRuV8pTy/GL1/d97YoerRnHShHEMQ44eNzfk8BDvMMi/nqhb+iKwyMJbk&#10;ahEgullWONEgeq2zXqdzkjXkCutIKu+hvdoY+SjFL0slw21ZehWYzjlqC+l06ZzGMxudi+HMCTuv&#10;5LYM8Q9V1KIySLoPdSWCYAtXvQlVV9KRpzIcSaozKstKqtQDuul2XnVzPxdWpV4Ajrd7mPz/Cytv&#10;lneOVUXOe/1jzoyoMaT1z/Xv9a/1E4s6INRYP4TjvYVraD9Ri0nv9B7K2Hhbujr+oyUGO7Be7fFV&#10;bWASysHgrBuzSJh6J2engxQ9e35snQ+fFdUsXnLuML6Eqlhe+4BC4Lpzibk86aqYVFonYeUvtWNL&#10;gUmDIAU1nGnhA5Q5n6RfrBkhXjzThjU5P/l43EmZXthirn3MqRby29sIiKdNzK8S27Z1RsQ2yMRb&#10;aKftFsYpFSug6GjDRG/lpEKWaxR6JxyoB+CwTuEWR6kJpdH2xtmc3I+/6aM/GAErZw2onHP/fSGc&#10;Qv9fDLgC0PuR+0noHw96ENyhZXpoMYv6koBhF4trZbpG/6B319JR/YitG8esMAkjkTvnYXe9DJsF&#10;w9ZKNR4nJ7DdinBt7q2MoSNgEd2H9lE4ux13AE9uaEd6MXw19Y1vfGlovAhUVokSEeANqhhuFLAp&#10;aczbrY6reCgnr+dvz+gPAAAA//8DAFBLAwQUAAYACAAAACEARjsJhtwAAAAJAQAADwAAAGRycy9k&#10;b3ducmV2LnhtbEyPwU7DMBBE70j8g7VI3KiTIiBJ41QIiSNCBA5wc+0lcYnXUeymoV/PcoLjakaz&#10;79XbxQ9ixim6QAryVQYCyQTrqFPw9vp4VYCISZPVQyBU8I0Rts35Wa0rG470gnObOsEjFCutoE9p&#10;rKSMpkev4yqMSJx9hsnrxOfUSTvpI4/7Qa6z7FZ67Yg/9HrEhx7NV3vwCiy9BzIf7unkqDWuPD0X&#10;ezMrdXmx3G9AJFzSXxl+8RkdGmbahQPZKAYFd0WZc1XBdcZOXCjznF12nKxvQDa1/G/Q/AAAAP//&#10;AwBQSwECLQAUAAYACAAAACEAtoM4kv4AAADhAQAAEwAAAAAAAAAAAAAAAAAAAAAAW0NvbnRlbnRf&#10;VHlwZXNdLnhtbFBLAQItABQABgAIAAAAIQA4/SH/1gAAAJQBAAALAAAAAAAAAAAAAAAAAC8BAABf&#10;cmVscy8ucmVsc1BLAQItABQABgAIAAAAIQCzki9EaQIAAMMEAAAOAAAAAAAAAAAAAAAAAC4CAABk&#10;cnMvZTJvRG9jLnhtbFBLAQItABQABgAIAAAAIQBGOwmG3AAAAAkBAAAPAAAAAAAAAAAAAAAAAMME&#10;AABkcnMvZG93bnJldi54bWxQSwUGAAAAAAQABADzAAAAzAUAAAAA&#10;" fillcolor="window" strokeweight=".5pt">
                <v:textbox>
                  <w:txbxContent>
                    <w:p w14:paraId="26021B5F" w14:textId="77777777" w:rsidR="00837922" w:rsidRPr="000A5F1C" w:rsidRDefault="00837922" w:rsidP="00F63521">
                      <w:pPr>
                        <w:ind w:left="0"/>
                        <w:rPr>
                          <w:color w:val="000000"/>
                          <w:sz w:val="24"/>
                        </w:rPr>
                      </w:pPr>
                      <w:r w:rsidRPr="000A5F1C">
                        <w:rPr>
                          <w:color w:val="000000"/>
                          <w:sz w:val="24"/>
                        </w:rPr>
                        <w:t>0401035</w:t>
                      </w:r>
                    </w:p>
                  </w:txbxContent>
                </v:textbox>
              </v:shape>
            </w:pict>
          </mc:Fallback>
        </mc:AlternateContent>
      </w:r>
      <w:bookmarkEnd w:id="9"/>
    </w:p>
    <w:p w14:paraId="48958A63" w14:textId="77777777" w:rsidR="000A5F1C" w:rsidRPr="00D46F13" w:rsidRDefault="000A5F1C" w:rsidP="000A5F1C">
      <w:pPr>
        <w:ind w:right="1274"/>
        <w:jc w:val="right"/>
        <w:rPr>
          <w:rFonts w:cs="Arial"/>
        </w:rPr>
      </w:pPr>
      <w:r w:rsidRPr="00D46F13">
        <w:rPr>
          <w:rFonts w:cs="Arial"/>
        </w:rPr>
        <w:t>Форма по ОКУД</w:t>
      </w:r>
    </w:p>
    <w:p w14:paraId="2BEAC96A" w14:textId="77777777" w:rsidR="000A5F1C" w:rsidRDefault="000A5F1C" w:rsidP="000A5F1C">
      <w:pPr>
        <w:spacing w:after="0" w:line="360" w:lineRule="auto"/>
        <w:rPr>
          <w:rFonts w:cs="Arial"/>
        </w:rPr>
      </w:pPr>
      <w:r w:rsidRPr="000A5F1C">
        <w:rPr>
          <w:rFonts w:cs="Arial"/>
        </w:rPr>
        <w:t xml:space="preserve">Распоряжение для исполнения с использованием сервиса быстрых платежей </w:t>
      </w:r>
    </w:p>
    <w:p w14:paraId="693DABFD" w14:textId="77777777" w:rsidR="000A5F1C" w:rsidRPr="000A5F1C" w:rsidRDefault="000A5F1C" w:rsidP="00720461">
      <w:pPr>
        <w:spacing w:after="0" w:line="360" w:lineRule="auto"/>
        <w:ind w:firstLine="35"/>
        <w:rPr>
          <w:rFonts w:cs="Arial"/>
        </w:rPr>
      </w:pPr>
      <w:r w:rsidRPr="000A5F1C">
        <w:rPr>
          <w:rFonts w:cs="Arial"/>
        </w:rPr>
        <w:t>(поручение для СБП)</w:t>
      </w:r>
    </w:p>
    <w:p w14:paraId="7DFC09DC" w14:textId="77777777" w:rsidR="000A5F1C" w:rsidRPr="000A5F1C" w:rsidRDefault="000A5F1C" w:rsidP="00720461">
      <w:pPr>
        <w:spacing w:after="0" w:line="360" w:lineRule="auto"/>
        <w:ind w:firstLine="35"/>
        <w:rPr>
          <w:rFonts w:cs="Arial"/>
        </w:rPr>
      </w:pPr>
    </w:p>
    <w:tbl>
      <w:tblPr>
        <w:tblStyle w:val="af4"/>
        <w:tblW w:w="9180" w:type="dxa"/>
        <w:tblBorders>
          <w:bottom w:val="none" w:sz="0" w:space="0" w:color="auto"/>
        </w:tblBorders>
        <w:tblLook w:val="04A0" w:firstRow="1" w:lastRow="0" w:firstColumn="1" w:lastColumn="0" w:noHBand="0" w:noVBand="1"/>
      </w:tblPr>
      <w:tblGrid>
        <w:gridCol w:w="1668"/>
        <w:gridCol w:w="3543"/>
        <w:gridCol w:w="3969"/>
      </w:tblGrid>
      <w:tr w:rsidR="000A5F1C" w:rsidRPr="000A5F1C" w14:paraId="4444D167" w14:textId="77777777" w:rsidTr="000A5F1C">
        <w:trPr>
          <w:cantSplit/>
        </w:trPr>
        <w:tc>
          <w:tcPr>
            <w:tcW w:w="1668" w:type="dxa"/>
            <w:tcBorders>
              <w:bottom w:val="single" w:sz="4" w:space="0" w:color="auto"/>
            </w:tcBorders>
            <w:vAlign w:val="center"/>
          </w:tcPr>
          <w:p w14:paraId="49132DEA" w14:textId="77777777" w:rsidR="000A5F1C" w:rsidRPr="008A50B9" w:rsidRDefault="000A5F1C" w:rsidP="00720461">
            <w:pPr>
              <w:ind w:left="0" w:firstLine="35"/>
              <w:jc w:val="center"/>
              <w:rPr>
                <w:rFonts w:cs="Arial"/>
                <w:sz w:val="16"/>
                <w:szCs w:val="16"/>
              </w:rPr>
            </w:pPr>
          </w:p>
          <w:p w14:paraId="7FD5408C" w14:textId="77777777" w:rsidR="000A5F1C" w:rsidRPr="008A50B9" w:rsidRDefault="000A5F1C" w:rsidP="00720461">
            <w:pPr>
              <w:ind w:left="0" w:firstLine="35"/>
              <w:jc w:val="center"/>
              <w:rPr>
                <w:rFonts w:cs="Arial"/>
                <w:sz w:val="16"/>
                <w:szCs w:val="16"/>
              </w:rPr>
            </w:pPr>
            <w:r w:rsidRPr="008A50B9">
              <w:rPr>
                <w:rFonts w:cs="Arial"/>
                <w:sz w:val="16"/>
                <w:szCs w:val="16"/>
              </w:rPr>
              <w:t>Номер реквизита</w:t>
            </w:r>
          </w:p>
          <w:p w14:paraId="331A3332" w14:textId="77777777" w:rsidR="000A5F1C" w:rsidRPr="008A50B9" w:rsidRDefault="000A5F1C" w:rsidP="00720461">
            <w:pPr>
              <w:ind w:left="0" w:firstLine="35"/>
              <w:jc w:val="center"/>
              <w:rPr>
                <w:rFonts w:cs="Arial"/>
                <w:sz w:val="16"/>
                <w:szCs w:val="16"/>
              </w:rPr>
            </w:pPr>
          </w:p>
        </w:tc>
        <w:tc>
          <w:tcPr>
            <w:tcW w:w="3543" w:type="dxa"/>
            <w:tcBorders>
              <w:bottom w:val="single" w:sz="4" w:space="0" w:color="auto"/>
            </w:tcBorders>
            <w:vAlign w:val="center"/>
          </w:tcPr>
          <w:p w14:paraId="0F2AD437" w14:textId="77777777" w:rsidR="000A5F1C" w:rsidRPr="008A50B9" w:rsidRDefault="000A5F1C" w:rsidP="00720461">
            <w:pPr>
              <w:ind w:left="0" w:firstLine="35"/>
              <w:jc w:val="center"/>
              <w:rPr>
                <w:rFonts w:cs="Arial"/>
                <w:sz w:val="16"/>
                <w:szCs w:val="16"/>
              </w:rPr>
            </w:pPr>
            <w:r w:rsidRPr="008A50B9">
              <w:rPr>
                <w:rFonts w:cs="Arial"/>
                <w:sz w:val="16"/>
                <w:szCs w:val="16"/>
              </w:rPr>
              <w:t>Наименование реквизита</w:t>
            </w:r>
          </w:p>
        </w:tc>
        <w:tc>
          <w:tcPr>
            <w:tcW w:w="3969" w:type="dxa"/>
            <w:tcBorders>
              <w:bottom w:val="single" w:sz="4" w:space="0" w:color="auto"/>
            </w:tcBorders>
            <w:vAlign w:val="center"/>
          </w:tcPr>
          <w:p w14:paraId="791C0DA8" w14:textId="77777777" w:rsidR="000A5F1C" w:rsidRPr="008A50B9" w:rsidRDefault="000A5F1C" w:rsidP="00720461">
            <w:pPr>
              <w:ind w:left="0" w:firstLine="35"/>
              <w:jc w:val="center"/>
              <w:rPr>
                <w:rFonts w:cs="Arial"/>
                <w:sz w:val="16"/>
                <w:szCs w:val="16"/>
              </w:rPr>
            </w:pPr>
            <w:r w:rsidRPr="008A50B9">
              <w:rPr>
                <w:rFonts w:cs="Arial"/>
                <w:sz w:val="16"/>
                <w:szCs w:val="16"/>
              </w:rPr>
              <w:t>Значение реквизита</w:t>
            </w:r>
          </w:p>
        </w:tc>
      </w:tr>
      <w:tr w:rsidR="000A5F1C" w:rsidRPr="000A5F1C" w14:paraId="60CFC351" w14:textId="77777777" w:rsidTr="003129E0">
        <w:tblPrEx>
          <w:tblBorders>
            <w:bottom w:val="single" w:sz="4" w:space="0" w:color="auto"/>
          </w:tblBorders>
        </w:tblPrEx>
        <w:trPr>
          <w:cantSplit/>
          <w:trHeight w:val="913"/>
        </w:trPr>
        <w:tc>
          <w:tcPr>
            <w:tcW w:w="1668" w:type="dxa"/>
            <w:tcBorders>
              <w:top w:val="single" w:sz="4" w:space="0" w:color="auto"/>
              <w:bottom w:val="single" w:sz="4" w:space="0" w:color="auto"/>
            </w:tcBorders>
          </w:tcPr>
          <w:p w14:paraId="1F224180" w14:textId="77777777" w:rsidR="000A5F1C" w:rsidRPr="000A5F1C" w:rsidRDefault="000A5F1C" w:rsidP="000A5F1C">
            <w:pPr>
              <w:spacing w:line="360" w:lineRule="auto"/>
              <w:ind w:firstLine="709"/>
              <w:rPr>
                <w:rFonts w:cs="Arial"/>
              </w:rPr>
            </w:pPr>
            <w:r w:rsidRPr="000A5F1C">
              <w:rPr>
                <w:rFonts w:cs="Arial"/>
              </w:rPr>
              <w:t>…</w:t>
            </w:r>
          </w:p>
        </w:tc>
        <w:tc>
          <w:tcPr>
            <w:tcW w:w="3543" w:type="dxa"/>
            <w:tcBorders>
              <w:top w:val="single" w:sz="4" w:space="0" w:color="auto"/>
              <w:bottom w:val="single" w:sz="4" w:space="0" w:color="auto"/>
            </w:tcBorders>
          </w:tcPr>
          <w:p w14:paraId="00378041" w14:textId="77777777" w:rsidR="000A5F1C" w:rsidRPr="000A5F1C" w:rsidRDefault="000A5F1C" w:rsidP="000A5F1C">
            <w:pPr>
              <w:spacing w:line="360" w:lineRule="auto"/>
              <w:ind w:firstLine="709"/>
              <w:rPr>
                <w:rFonts w:cs="Arial"/>
              </w:rPr>
            </w:pPr>
            <w:r w:rsidRPr="000A5F1C">
              <w:rPr>
                <w:rFonts w:cs="Arial"/>
              </w:rPr>
              <w:t>…</w:t>
            </w:r>
          </w:p>
          <w:p w14:paraId="6C3FEC4B" w14:textId="77777777" w:rsidR="000A5F1C" w:rsidRPr="000A5F1C" w:rsidRDefault="000A5F1C" w:rsidP="000A5F1C">
            <w:pPr>
              <w:spacing w:line="360" w:lineRule="auto"/>
              <w:ind w:firstLine="709"/>
              <w:rPr>
                <w:rFonts w:cs="Arial"/>
              </w:rPr>
            </w:pPr>
            <w:r w:rsidRPr="000A5F1C">
              <w:rPr>
                <w:rFonts w:cs="Arial"/>
              </w:rPr>
              <w:t>…</w:t>
            </w:r>
          </w:p>
        </w:tc>
        <w:tc>
          <w:tcPr>
            <w:tcW w:w="3969" w:type="dxa"/>
            <w:tcBorders>
              <w:top w:val="single" w:sz="4" w:space="0" w:color="auto"/>
              <w:bottom w:val="single" w:sz="4" w:space="0" w:color="auto"/>
            </w:tcBorders>
          </w:tcPr>
          <w:p w14:paraId="6B58D94E" w14:textId="77777777" w:rsidR="000A5F1C" w:rsidRPr="000A5F1C" w:rsidRDefault="000A5F1C" w:rsidP="000A5F1C">
            <w:pPr>
              <w:spacing w:line="360" w:lineRule="auto"/>
              <w:ind w:firstLine="709"/>
              <w:rPr>
                <w:rFonts w:cs="Arial"/>
              </w:rPr>
            </w:pPr>
            <w:r w:rsidRPr="000A5F1C">
              <w:rPr>
                <w:rFonts w:cs="Arial"/>
              </w:rPr>
              <w:t>…</w:t>
            </w:r>
          </w:p>
          <w:p w14:paraId="4A956851" w14:textId="77777777" w:rsidR="000A5F1C" w:rsidRPr="000A5F1C" w:rsidRDefault="000A5F1C" w:rsidP="000A5F1C">
            <w:pPr>
              <w:spacing w:line="360" w:lineRule="auto"/>
              <w:ind w:firstLine="709"/>
              <w:rPr>
                <w:rFonts w:cs="Arial"/>
              </w:rPr>
            </w:pPr>
            <w:r w:rsidRPr="000A5F1C">
              <w:rPr>
                <w:rFonts w:cs="Arial"/>
              </w:rPr>
              <w:t>…</w:t>
            </w:r>
          </w:p>
        </w:tc>
      </w:tr>
    </w:tbl>
    <w:p w14:paraId="1D84D6BD" w14:textId="77777777" w:rsidR="000A5F1C" w:rsidRPr="000A5F1C" w:rsidRDefault="000A5F1C" w:rsidP="000A5F1C">
      <w:pPr>
        <w:spacing w:after="0" w:line="360" w:lineRule="auto"/>
        <w:ind w:firstLine="709"/>
        <w:rPr>
          <w:rFonts w:cs="Arial"/>
        </w:rPr>
      </w:pPr>
    </w:p>
    <w:p w14:paraId="0C2EE21C" w14:textId="77777777" w:rsidR="000A5F1C" w:rsidRDefault="000A5F1C" w:rsidP="00FA0621">
      <w:pPr>
        <w:pStyle w:val="a8"/>
        <w:numPr>
          <w:ilvl w:val="2"/>
          <w:numId w:val="32"/>
        </w:numPr>
        <w:spacing w:after="0" w:line="360" w:lineRule="auto"/>
        <w:ind w:left="0" w:firstLine="567"/>
        <w:rPr>
          <w:rFonts w:cs="Arial"/>
          <w:bCs/>
          <w:iCs/>
        </w:rPr>
      </w:pPr>
      <w:r w:rsidRPr="00145479">
        <w:rPr>
          <w:rFonts w:cs="Arial"/>
          <w:bCs/>
          <w:iCs/>
        </w:rPr>
        <w:t>Наименования и значения реквизитов указываются при их наличии в следующей последовательности:</w:t>
      </w:r>
    </w:p>
    <w:p w14:paraId="7DA510A7" w14:textId="77777777" w:rsidR="005229B5" w:rsidRPr="00145479" w:rsidRDefault="005229B5" w:rsidP="005229B5">
      <w:pPr>
        <w:pStyle w:val="a8"/>
        <w:spacing w:after="0" w:line="360" w:lineRule="auto"/>
        <w:ind w:left="567"/>
        <w:rPr>
          <w:rFonts w:cs="Arial"/>
          <w:bCs/>
          <w:iCs/>
        </w:rPr>
      </w:pPr>
    </w:p>
    <w:p w14:paraId="407CD79F" w14:textId="77777777" w:rsidR="000A5F1C" w:rsidRPr="000A5F1C" w:rsidRDefault="000A5F1C" w:rsidP="00460B92">
      <w:pPr>
        <w:spacing w:after="0" w:line="360" w:lineRule="auto"/>
        <w:ind w:left="0" w:firstLine="567"/>
        <w:rPr>
          <w:rFonts w:cs="Arial"/>
          <w:bCs/>
        </w:rPr>
      </w:pPr>
      <w:r w:rsidRPr="000A5F1C">
        <w:rPr>
          <w:rFonts w:cs="Arial"/>
          <w:bCs/>
        </w:rPr>
        <w:t xml:space="preserve">3. «Уникальный идентификатор перевода в ОПКЦ»; </w:t>
      </w:r>
    </w:p>
    <w:p w14:paraId="1068B978" w14:textId="77777777" w:rsidR="000A5F1C" w:rsidRPr="000A5F1C" w:rsidRDefault="000A5F1C" w:rsidP="00460B92">
      <w:pPr>
        <w:spacing w:after="0" w:line="360" w:lineRule="auto"/>
        <w:ind w:left="0" w:firstLine="567"/>
        <w:rPr>
          <w:rFonts w:cs="Arial"/>
          <w:bCs/>
        </w:rPr>
      </w:pPr>
      <w:r w:rsidRPr="000A5F1C">
        <w:rPr>
          <w:rFonts w:cs="Arial"/>
          <w:bCs/>
        </w:rPr>
        <w:t xml:space="preserve">4. «Дата и время»; </w:t>
      </w:r>
    </w:p>
    <w:p w14:paraId="1C9FE7BE" w14:textId="77777777" w:rsidR="000A5F1C" w:rsidRPr="000A5F1C" w:rsidRDefault="000A5F1C" w:rsidP="00460B92">
      <w:pPr>
        <w:spacing w:after="0" w:line="360" w:lineRule="auto"/>
        <w:ind w:left="0" w:firstLine="567"/>
        <w:rPr>
          <w:rFonts w:cs="Arial"/>
          <w:bCs/>
        </w:rPr>
      </w:pPr>
      <w:r w:rsidRPr="000A5F1C">
        <w:rPr>
          <w:rFonts w:cs="Arial"/>
          <w:bCs/>
        </w:rPr>
        <w:t>5. «Сумма»;</w:t>
      </w:r>
    </w:p>
    <w:p w14:paraId="3D8A31E0" w14:textId="77777777" w:rsidR="000A5F1C" w:rsidRPr="000A5F1C" w:rsidRDefault="000A5F1C" w:rsidP="00460B92">
      <w:pPr>
        <w:spacing w:after="0" w:line="360" w:lineRule="auto"/>
        <w:ind w:left="0" w:firstLine="567"/>
        <w:rPr>
          <w:rFonts w:cs="Arial"/>
          <w:bCs/>
        </w:rPr>
      </w:pPr>
      <w:r w:rsidRPr="000A5F1C">
        <w:rPr>
          <w:rFonts w:cs="Arial"/>
          <w:bCs/>
        </w:rPr>
        <w:t>6. «Тип операции»;</w:t>
      </w:r>
    </w:p>
    <w:p w14:paraId="79A82DA5" w14:textId="77777777" w:rsidR="000A5F1C" w:rsidRPr="000A5F1C" w:rsidRDefault="000A5F1C" w:rsidP="00460B92">
      <w:pPr>
        <w:spacing w:after="0" w:line="360" w:lineRule="auto"/>
        <w:ind w:left="0" w:firstLine="567"/>
        <w:rPr>
          <w:rFonts w:cs="Arial"/>
          <w:bCs/>
        </w:rPr>
      </w:pPr>
      <w:r w:rsidRPr="000A5F1C">
        <w:rPr>
          <w:rFonts w:cs="Arial"/>
          <w:bCs/>
        </w:rPr>
        <w:t xml:space="preserve">7. «Уникальный идентификатор платежа»; </w:t>
      </w:r>
    </w:p>
    <w:p w14:paraId="43EC19E3" w14:textId="77777777" w:rsidR="000A5F1C" w:rsidRPr="000A5F1C" w:rsidRDefault="000A5F1C" w:rsidP="00460B92">
      <w:pPr>
        <w:spacing w:after="0" w:line="360" w:lineRule="auto"/>
        <w:ind w:left="0" w:firstLine="567"/>
        <w:rPr>
          <w:rFonts w:cs="Arial"/>
          <w:bCs/>
        </w:rPr>
      </w:pPr>
      <w:r w:rsidRPr="000A5F1C">
        <w:rPr>
          <w:rFonts w:cs="Arial"/>
          <w:bCs/>
        </w:rPr>
        <w:t>8. «Номер исходного распоряжения»;</w:t>
      </w:r>
    </w:p>
    <w:p w14:paraId="53A9F88C" w14:textId="77777777" w:rsidR="000A5F1C" w:rsidRPr="000A5F1C" w:rsidRDefault="000A5F1C" w:rsidP="00460B92">
      <w:pPr>
        <w:spacing w:after="0" w:line="360" w:lineRule="auto"/>
        <w:ind w:left="0" w:firstLine="567"/>
        <w:rPr>
          <w:rFonts w:cs="Arial"/>
          <w:bCs/>
        </w:rPr>
      </w:pPr>
      <w:r w:rsidRPr="000A5F1C">
        <w:rPr>
          <w:rFonts w:cs="Arial"/>
          <w:bCs/>
        </w:rPr>
        <w:t>9. «Дата исходного распоряжения»;</w:t>
      </w:r>
    </w:p>
    <w:p w14:paraId="3AB0FFF5" w14:textId="77777777" w:rsidR="000A5F1C" w:rsidRPr="000A5F1C" w:rsidRDefault="000A5F1C" w:rsidP="00460B92">
      <w:pPr>
        <w:spacing w:after="0" w:line="360" w:lineRule="auto"/>
        <w:ind w:left="0" w:firstLine="567"/>
        <w:rPr>
          <w:rFonts w:cs="Arial"/>
          <w:bCs/>
        </w:rPr>
      </w:pPr>
      <w:r w:rsidRPr="000A5F1C">
        <w:rPr>
          <w:rFonts w:cs="Arial"/>
          <w:bCs/>
        </w:rPr>
        <w:t>10.1.1. «Плательщик»;</w:t>
      </w:r>
    </w:p>
    <w:p w14:paraId="33581F77" w14:textId="77777777" w:rsidR="000A5F1C" w:rsidRPr="000A5F1C" w:rsidRDefault="000A5F1C" w:rsidP="00460B92">
      <w:pPr>
        <w:spacing w:after="0" w:line="360" w:lineRule="auto"/>
        <w:ind w:left="0" w:firstLine="567"/>
        <w:rPr>
          <w:rFonts w:cs="Arial"/>
          <w:bCs/>
        </w:rPr>
      </w:pPr>
      <w:r w:rsidRPr="000A5F1C">
        <w:rPr>
          <w:rFonts w:cs="Arial"/>
          <w:bCs/>
        </w:rPr>
        <w:t>10.1.2. «Тип идентификатора плательщика»;</w:t>
      </w:r>
    </w:p>
    <w:p w14:paraId="56BBDA51" w14:textId="77777777" w:rsidR="000A5F1C" w:rsidRPr="000A5F1C" w:rsidRDefault="000A5F1C" w:rsidP="00460B92">
      <w:pPr>
        <w:spacing w:after="0" w:line="360" w:lineRule="auto"/>
        <w:ind w:left="0" w:firstLine="567"/>
        <w:rPr>
          <w:rFonts w:cs="Arial"/>
          <w:bCs/>
        </w:rPr>
      </w:pPr>
      <w:r w:rsidRPr="000A5F1C">
        <w:rPr>
          <w:rFonts w:cs="Arial"/>
          <w:bCs/>
        </w:rPr>
        <w:t>10.1.3. «Значение идентификатора плательщика»;</w:t>
      </w:r>
    </w:p>
    <w:p w14:paraId="7FB33734" w14:textId="77777777" w:rsidR="000A5F1C" w:rsidRPr="000A5F1C" w:rsidRDefault="000A5F1C" w:rsidP="00460B92">
      <w:pPr>
        <w:spacing w:after="0" w:line="360" w:lineRule="auto"/>
        <w:ind w:left="0" w:firstLine="567"/>
        <w:rPr>
          <w:rFonts w:cs="Arial"/>
          <w:bCs/>
        </w:rPr>
      </w:pPr>
      <w:r w:rsidRPr="000A5F1C">
        <w:rPr>
          <w:rFonts w:cs="Arial"/>
          <w:bCs/>
        </w:rPr>
        <w:t>10.2.1. «Ф.И.О. плательщика»;</w:t>
      </w:r>
    </w:p>
    <w:p w14:paraId="1959C7AB" w14:textId="77777777" w:rsidR="000A5F1C" w:rsidRPr="000A5F1C" w:rsidRDefault="000A5F1C" w:rsidP="00460B92">
      <w:pPr>
        <w:spacing w:after="0" w:line="360" w:lineRule="auto"/>
        <w:ind w:left="0" w:firstLine="567"/>
        <w:rPr>
          <w:rFonts w:cs="Arial"/>
          <w:bCs/>
        </w:rPr>
      </w:pPr>
      <w:r w:rsidRPr="000A5F1C">
        <w:rPr>
          <w:rFonts w:cs="Arial"/>
          <w:bCs/>
        </w:rPr>
        <w:t>10.2.2. «Тип идентификатора плательщика»;</w:t>
      </w:r>
    </w:p>
    <w:p w14:paraId="244DB5AD" w14:textId="77777777" w:rsidR="000A5F1C" w:rsidRPr="000A5F1C" w:rsidRDefault="000A5F1C" w:rsidP="00460B92">
      <w:pPr>
        <w:spacing w:after="0" w:line="360" w:lineRule="auto"/>
        <w:ind w:left="0" w:firstLine="567"/>
        <w:rPr>
          <w:rFonts w:cs="Arial"/>
          <w:bCs/>
        </w:rPr>
      </w:pPr>
      <w:r w:rsidRPr="000A5F1C">
        <w:rPr>
          <w:rFonts w:cs="Arial"/>
          <w:bCs/>
        </w:rPr>
        <w:t>10.2.3. «Значение идентификатора плательщика»;</w:t>
      </w:r>
    </w:p>
    <w:p w14:paraId="543F7D6C" w14:textId="77777777" w:rsidR="000A5F1C" w:rsidRPr="000A5F1C" w:rsidRDefault="000A5F1C" w:rsidP="00460B92">
      <w:pPr>
        <w:spacing w:after="0" w:line="360" w:lineRule="auto"/>
        <w:ind w:left="0" w:firstLine="567"/>
        <w:rPr>
          <w:rFonts w:cs="Arial"/>
          <w:bCs/>
        </w:rPr>
      </w:pPr>
      <w:r w:rsidRPr="000A5F1C">
        <w:rPr>
          <w:rFonts w:cs="Arial"/>
          <w:bCs/>
        </w:rPr>
        <w:t>10.3.1. «Тип идентификатора счета плательщика»;</w:t>
      </w:r>
    </w:p>
    <w:p w14:paraId="22BB6E54" w14:textId="77777777" w:rsidR="000A5F1C" w:rsidRPr="000A5F1C" w:rsidRDefault="000A5F1C" w:rsidP="00460B92">
      <w:pPr>
        <w:spacing w:after="0" w:line="360" w:lineRule="auto"/>
        <w:ind w:left="0" w:firstLine="567"/>
        <w:rPr>
          <w:rFonts w:cs="Arial"/>
          <w:bCs/>
        </w:rPr>
      </w:pPr>
      <w:r w:rsidRPr="000A5F1C">
        <w:rPr>
          <w:rFonts w:cs="Arial"/>
          <w:bCs/>
        </w:rPr>
        <w:t xml:space="preserve">10.3.2. «Значение идентификатора счета плательщика»; </w:t>
      </w:r>
    </w:p>
    <w:p w14:paraId="0B845B0B" w14:textId="77777777" w:rsidR="000A5F1C" w:rsidRPr="000A5F1C" w:rsidRDefault="000A5F1C" w:rsidP="00460B92">
      <w:pPr>
        <w:spacing w:after="0" w:line="360" w:lineRule="auto"/>
        <w:ind w:left="0" w:firstLine="567"/>
        <w:rPr>
          <w:rFonts w:cs="Arial"/>
          <w:bCs/>
        </w:rPr>
      </w:pPr>
      <w:r w:rsidRPr="000A5F1C">
        <w:rPr>
          <w:rFonts w:cs="Arial"/>
          <w:bCs/>
        </w:rPr>
        <w:t>10.4.</w:t>
      </w:r>
      <w:r w:rsidRPr="000A5F1C" w:rsidDel="0091773B">
        <w:rPr>
          <w:rFonts w:cs="Arial"/>
          <w:bCs/>
        </w:rPr>
        <w:t xml:space="preserve"> </w:t>
      </w:r>
      <w:r w:rsidRPr="000A5F1C">
        <w:rPr>
          <w:rFonts w:cs="Arial"/>
          <w:bCs/>
        </w:rPr>
        <w:t>«Адрес плательщика»;</w:t>
      </w:r>
    </w:p>
    <w:p w14:paraId="6FA57642" w14:textId="77777777" w:rsidR="000A5F1C" w:rsidRPr="000A5F1C" w:rsidRDefault="000A5F1C" w:rsidP="00460B92">
      <w:pPr>
        <w:spacing w:after="0" w:line="360" w:lineRule="auto"/>
        <w:ind w:left="0" w:firstLine="567"/>
        <w:rPr>
          <w:rFonts w:cs="Arial"/>
          <w:bCs/>
        </w:rPr>
      </w:pPr>
      <w:r w:rsidRPr="000A5F1C">
        <w:rPr>
          <w:rFonts w:cs="Arial"/>
          <w:bCs/>
        </w:rPr>
        <w:t>11.1.</w:t>
      </w:r>
      <w:r w:rsidRPr="000A5F1C" w:rsidDel="0091773B">
        <w:rPr>
          <w:rFonts w:cs="Arial"/>
          <w:bCs/>
        </w:rPr>
        <w:t xml:space="preserve"> </w:t>
      </w:r>
      <w:r w:rsidRPr="000A5F1C">
        <w:rPr>
          <w:rFonts w:cs="Arial"/>
          <w:bCs/>
        </w:rPr>
        <w:t>«Банк плательщика»;</w:t>
      </w:r>
    </w:p>
    <w:p w14:paraId="39B6A3D5" w14:textId="77777777" w:rsidR="000A5F1C" w:rsidRPr="000A5F1C" w:rsidRDefault="000A5F1C" w:rsidP="00460B92">
      <w:pPr>
        <w:spacing w:after="0" w:line="360" w:lineRule="auto"/>
        <w:ind w:left="0" w:firstLine="567"/>
        <w:rPr>
          <w:rFonts w:cs="Arial"/>
          <w:bCs/>
        </w:rPr>
      </w:pPr>
      <w:r w:rsidRPr="000A5F1C">
        <w:rPr>
          <w:rFonts w:cs="Arial"/>
          <w:bCs/>
        </w:rPr>
        <w:t>11.2. «БИК»;</w:t>
      </w:r>
    </w:p>
    <w:p w14:paraId="2EB804E9" w14:textId="77777777" w:rsidR="000A5F1C" w:rsidRPr="000A5F1C" w:rsidRDefault="000A5F1C" w:rsidP="00460B92">
      <w:pPr>
        <w:spacing w:after="0" w:line="360" w:lineRule="auto"/>
        <w:ind w:left="0" w:firstLine="567"/>
        <w:rPr>
          <w:rFonts w:cs="Arial"/>
          <w:bCs/>
        </w:rPr>
      </w:pPr>
      <w:r w:rsidRPr="000A5F1C">
        <w:rPr>
          <w:rFonts w:cs="Arial"/>
          <w:bCs/>
        </w:rPr>
        <w:t>11.3. «</w:t>
      </w:r>
      <w:proofErr w:type="spellStart"/>
      <w:r w:rsidRPr="000A5F1C">
        <w:rPr>
          <w:rFonts w:cs="Arial"/>
          <w:bCs/>
        </w:rPr>
        <w:t>Сч</w:t>
      </w:r>
      <w:proofErr w:type="spellEnd"/>
      <w:r w:rsidRPr="000A5F1C">
        <w:rPr>
          <w:rFonts w:cs="Arial"/>
          <w:bCs/>
        </w:rPr>
        <w:t>. №»;</w:t>
      </w:r>
    </w:p>
    <w:p w14:paraId="64A13303" w14:textId="77777777" w:rsidR="000A5F1C" w:rsidRPr="000A5F1C" w:rsidRDefault="000A5F1C" w:rsidP="00460B92">
      <w:pPr>
        <w:spacing w:after="0" w:line="360" w:lineRule="auto"/>
        <w:ind w:left="0" w:firstLine="567"/>
        <w:rPr>
          <w:rFonts w:cs="Arial"/>
          <w:bCs/>
        </w:rPr>
      </w:pPr>
      <w:r w:rsidRPr="000A5F1C">
        <w:rPr>
          <w:rFonts w:cs="Arial"/>
          <w:bCs/>
        </w:rPr>
        <w:t>12.1.1 «Получатель средств»;</w:t>
      </w:r>
    </w:p>
    <w:p w14:paraId="172EE82A" w14:textId="77777777" w:rsidR="000A5F1C" w:rsidRPr="000A5F1C" w:rsidRDefault="000A5F1C" w:rsidP="00460B92">
      <w:pPr>
        <w:spacing w:after="0" w:line="360" w:lineRule="auto"/>
        <w:ind w:left="0" w:firstLine="567"/>
        <w:rPr>
          <w:rFonts w:cs="Arial"/>
          <w:bCs/>
        </w:rPr>
      </w:pPr>
      <w:r w:rsidRPr="000A5F1C">
        <w:rPr>
          <w:rFonts w:cs="Arial"/>
          <w:bCs/>
        </w:rPr>
        <w:t>12.1.2. «Тип идентификатора получателя»;</w:t>
      </w:r>
    </w:p>
    <w:p w14:paraId="7D8D4036" w14:textId="77777777" w:rsidR="000A5F1C" w:rsidRPr="000A5F1C" w:rsidRDefault="000A5F1C" w:rsidP="00460B92">
      <w:pPr>
        <w:spacing w:after="0" w:line="360" w:lineRule="auto"/>
        <w:ind w:left="0" w:firstLine="567"/>
        <w:rPr>
          <w:rFonts w:cs="Arial"/>
          <w:bCs/>
        </w:rPr>
      </w:pPr>
      <w:r w:rsidRPr="000A5F1C">
        <w:rPr>
          <w:rFonts w:cs="Arial"/>
          <w:bCs/>
        </w:rPr>
        <w:t>12.1.3. «Значение идентификатора получателя средств»;</w:t>
      </w:r>
    </w:p>
    <w:p w14:paraId="2EE55739" w14:textId="77777777" w:rsidR="000A5F1C" w:rsidRPr="000A5F1C" w:rsidRDefault="000A5F1C" w:rsidP="00460B92">
      <w:pPr>
        <w:spacing w:after="0" w:line="360" w:lineRule="auto"/>
        <w:ind w:left="0" w:firstLine="567"/>
        <w:rPr>
          <w:rFonts w:cs="Arial"/>
          <w:bCs/>
        </w:rPr>
      </w:pPr>
      <w:r w:rsidRPr="000A5F1C">
        <w:rPr>
          <w:rFonts w:cs="Arial"/>
          <w:bCs/>
        </w:rPr>
        <w:t xml:space="preserve">12.2.1. «Ф.И.О. получателя средств»; </w:t>
      </w:r>
    </w:p>
    <w:p w14:paraId="2F4FE612" w14:textId="77777777" w:rsidR="000A5F1C" w:rsidRPr="000A5F1C" w:rsidRDefault="000A5F1C" w:rsidP="00460B92">
      <w:pPr>
        <w:spacing w:after="0" w:line="360" w:lineRule="auto"/>
        <w:ind w:left="0" w:firstLine="567"/>
        <w:rPr>
          <w:rFonts w:cs="Arial"/>
          <w:bCs/>
        </w:rPr>
      </w:pPr>
      <w:r w:rsidRPr="000A5F1C">
        <w:rPr>
          <w:rFonts w:cs="Arial"/>
          <w:bCs/>
        </w:rPr>
        <w:t>12.3.1. «Тип идентификатора счета получателя средств»</w:t>
      </w:r>
    </w:p>
    <w:p w14:paraId="273A1B81" w14:textId="77777777" w:rsidR="000A5F1C" w:rsidRPr="000A5F1C" w:rsidRDefault="000A5F1C" w:rsidP="00460B92">
      <w:pPr>
        <w:spacing w:after="0" w:line="360" w:lineRule="auto"/>
        <w:ind w:left="0" w:firstLine="567"/>
        <w:rPr>
          <w:rFonts w:cs="Arial"/>
          <w:bCs/>
        </w:rPr>
      </w:pPr>
      <w:r w:rsidRPr="000A5F1C">
        <w:rPr>
          <w:rFonts w:cs="Arial"/>
          <w:bCs/>
        </w:rPr>
        <w:t xml:space="preserve">12.3.2. «Значение идентификатора счета получателя средств»; </w:t>
      </w:r>
    </w:p>
    <w:p w14:paraId="7B3DEAF8" w14:textId="77777777" w:rsidR="000A5F1C" w:rsidRPr="000A5F1C" w:rsidRDefault="000A5F1C" w:rsidP="00460B92">
      <w:pPr>
        <w:spacing w:after="0" w:line="360" w:lineRule="auto"/>
        <w:ind w:left="0" w:firstLine="567"/>
        <w:rPr>
          <w:rFonts w:cs="Arial"/>
          <w:bCs/>
        </w:rPr>
      </w:pPr>
      <w:r w:rsidRPr="000A5F1C">
        <w:rPr>
          <w:rFonts w:cs="Arial"/>
          <w:bCs/>
        </w:rPr>
        <w:t xml:space="preserve">13.1. «Банк получателя»; </w:t>
      </w:r>
    </w:p>
    <w:p w14:paraId="116C1466" w14:textId="77777777" w:rsidR="000A5F1C" w:rsidRPr="000A5F1C" w:rsidRDefault="000A5F1C" w:rsidP="00460B92">
      <w:pPr>
        <w:spacing w:after="0" w:line="360" w:lineRule="auto"/>
        <w:ind w:left="0" w:firstLine="567"/>
        <w:rPr>
          <w:rFonts w:cs="Arial"/>
          <w:bCs/>
        </w:rPr>
      </w:pPr>
      <w:r w:rsidRPr="000A5F1C">
        <w:rPr>
          <w:rFonts w:cs="Arial"/>
          <w:bCs/>
        </w:rPr>
        <w:t>13.2. «БИК»;</w:t>
      </w:r>
    </w:p>
    <w:p w14:paraId="7A573A88" w14:textId="77777777" w:rsidR="000A5F1C" w:rsidRPr="000A5F1C" w:rsidRDefault="000A5F1C" w:rsidP="00460B92">
      <w:pPr>
        <w:spacing w:after="0" w:line="360" w:lineRule="auto"/>
        <w:ind w:left="0" w:firstLine="567"/>
        <w:rPr>
          <w:rFonts w:cs="Arial"/>
          <w:bCs/>
        </w:rPr>
      </w:pPr>
      <w:r w:rsidRPr="000A5F1C">
        <w:rPr>
          <w:rFonts w:cs="Arial"/>
          <w:bCs/>
        </w:rPr>
        <w:lastRenderedPageBreak/>
        <w:t>13.3. «</w:t>
      </w:r>
      <w:proofErr w:type="spellStart"/>
      <w:r w:rsidRPr="000A5F1C">
        <w:rPr>
          <w:rFonts w:cs="Arial"/>
          <w:bCs/>
        </w:rPr>
        <w:t>Сч</w:t>
      </w:r>
      <w:proofErr w:type="spellEnd"/>
      <w:r w:rsidRPr="000A5F1C">
        <w:rPr>
          <w:rFonts w:cs="Arial"/>
          <w:bCs/>
        </w:rPr>
        <w:t xml:space="preserve">. №»; </w:t>
      </w:r>
    </w:p>
    <w:p w14:paraId="7F6D7D6C" w14:textId="77777777" w:rsidR="000A5F1C" w:rsidRDefault="000A5F1C" w:rsidP="00460B92">
      <w:pPr>
        <w:spacing w:after="0" w:line="360" w:lineRule="auto"/>
        <w:ind w:left="0" w:firstLine="567"/>
        <w:rPr>
          <w:rFonts w:cs="Arial"/>
          <w:bCs/>
        </w:rPr>
      </w:pPr>
      <w:r w:rsidRPr="000A5F1C">
        <w:rPr>
          <w:rFonts w:cs="Arial"/>
          <w:bCs/>
        </w:rPr>
        <w:t>14. «Вид оп.»;</w:t>
      </w:r>
    </w:p>
    <w:p w14:paraId="2671888E" w14:textId="77777777" w:rsidR="00B04BF0" w:rsidRPr="000A5F1C" w:rsidRDefault="00B04BF0" w:rsidP="00460B92">
      <w:pPr>
        <w:spacing w:after="0" w:line="360" w:lineRule="auto"/>
        <w:ind w:left="0" w:firstLine="567"/>
        <w:rPr>
          <w:rFonts w:cs="Arial"/>
          <w:bCs/>
        </w:rPr>
      </w:pPr>
      <w:r>
        <w:rPr>
          <w:rFonts w:cs="Arial"/>
          <w:bCs/>
        </w:rPr>
        <w:t>20. «Наз. пл.»;</w:t>
      </w:r>
    </w:p>
    <w:p w14:paraId="6C906DD9" w14:textId="77777777" w:rsidR="000A5F1C" w:rsidRPr="000A5F1C" w:rsidRDefault="000A5F1C" w:rsidP="00460B92">
      <w:pPr>
        <w:spacing w:after="0" w:line="360" w:lineRule="auto"/>
        <w:ind w:left="0" w:firstLine="567"/>
        <w:rPr>
          <w:rFonts w:cs="Arial"/>
          <w:bCs/>
        </w:rPr>
      </w:pPr>
      <w:r w:rsidRPr="000A5F1C">
        <w:rPr>
          <w:rFonts w:cs="Arial"/>
          <w:bCs/>
        </w:rPr>
        <w:t>21. «Очер. плат.»;</w:t>
      </w:r>
    </w:p>
    <w:p w14:paraId="7BD31BDC" w14:textId="77777777" w:rsidR="000A5F1C" w:rsidRPr="000A5F1C" w:rsidRDefault="000A5F1C" w:rsidP="00460B92">
      <w:pPr>
        <w:spacing w:after="0" w:line="360" w:lineRule="auto"/>
        <w:ind w:left="0" w:firstLine="567"/>
        <w:rPr>
          <w:rFonts w:cs="Arial"/>
          <w:bCs/>
        </w:rPr>
      </w:pPr>
      <w:r w:rsidRPr="000A5F1C">
        <w:rPr>
          <w:rFonts w:cs="Arial"/>
          <w:bCs/>
        </w:rPr>
        <w:t>24. «Назначение платежа»;</w:t>
      </w:r>
    </w:p>
    <w:p w14:paraId="6CE0B4D7" w14:textId="77777777" w:rsidR="007049AC" w:rsidRDefault="000A5F1C" w:rsidP="00460B92">
      <w:pPr>
        <w:spacing w:after="0" w:line="360" w:lineRule="auto"/>
        <w:ind w:left="0" w:firstLine="567"/>
        <w:rPr>
          <w:rFonts w:cs="Arial"/>
          <w:bCs/>
        </w:rPr>
      </w:pPr>
      <w:bookmarkStart w:id="10" w:name="_GoBack"/>
      <w:bookmarkEnd w:id="10"/>
      <w:r w:rsidRPr="000A5F1C">
        <w:rPr>
          <w:rFonts w:cs="Arial"/>
          <w:bCs/>
        </w:rPr>
        <w:t>45. «Отметки банка»</w:t>
      </w:r>
      <w:r w:rsidR="007049AC">
        <w:rPr>
          <w:rFonts w:cs="Arial"/>
          <w:bCs/>
        </w:rPr>
        <w:t>;</w:t>
      </w:r>
    </w:p>
    <w:p w14:paraId="038687EE" w14:textId="77777777" w:rsidR="007049AC" w:rsidRDefault="007049AC" w:rsidP="00460B92">
      <w:pPr>
        <w:spacing w:after="0" w:line="360" w:lineRule="auto"/>
        <w:ind w:left="0" w:firstLine="567"/>
        <w:rPr>
          <w:rFonts w:cs="Arial"/>
          <w:bCs/>
        </w:rPr>
      </w:pPr>
      <w:r>
        <w:rPr>
          <w:rFonts w:cs="Arial"/>
          <w:bCs/>
        </w:rPr>
        <w:t>101</w:t>
      </w:r>
      <w:r w:rsidR="00702562">
        <w:rPr>
          <w:rFonts w:cs="Arial"/>
          <w:bCs/>
        </w:rPr>
        <w:t>;</w:t>
      </w:r>
    </w:p>
    <w:p w14:paraId="5B19779F" w14:textId="77777777" w:rsidR="007049AC" w:rsidRDefault="007049AC" w:rsidP="00460B92">
      <w:pPr>
        <w:spacing w:after="0" w:line="360" w:lineRule="auto"/>
        <w:ind w:left="0" w:firstLine="567"/>
        <w:rPr>
          <w:rFonts w:cs="Arial"/>
          <w:bCs/>
        </w:rPr>
      </w:pPr>
      <w:r>
        <w:rPr>
          <w:rFonts w:cs="Arial"/>
          <w:bCs/>
        </w:rPr>
        <w:t>104</w:t>
      </w:r>
      <w:r w:rsidR="00702562">
        <w:rPr>
          <w:rFonts w:cs="Arial"/>
          <w:bCs/>
        </w:rPr>
        <w:t>;</w:t>
      </w:r>
    </w:p>
    <w:p w14:paraId="7B0EF782" w14:textId="77777777" w:rsidR="007049AC" w:rsidRDefault="007049AC" w:rsidP="00460B92">
      <w:pPr>
        <w:spacing w:after="0" w:line="360" w:lineRule="auto"/>
        <w:ind w:left="0" w:firstLine="567"/>
        <w:rPr>
          <w:rFonts w:cs="Arial"/>
          <w:bCs/>
        </w:rPr>
      </w:pPr>
      <w:r>
        <w:rPr>
          <w:rFonts w:cs="Arial"/>
          <w:bCs/>
        </w:rPr>
        <w:t>105</w:t>
      </w:r>
      <w:r w:rsidR="00702562">
        <w:rPr>
          <w:rFonts w:cs="Arial"/>
          <w:bCs/>
        </w:rPr>
        <w:t>;</w:t>
      </w:r>
    </w:p>
    <w:p w14:paraId="083A33E3" w14:textId="77777777" w:rsidR="007049AC" w:rsidRDefault="007049AC" w:rsidP="00460B92">
      <w:pPr>
        <w:spacing w:after="0" w:line="360" w:lineRule="auto"/>
        <w:ind w:left="0" w:firstLine="567"/>
        <w:rPr>
          <w:rFonts w:cs="Arial"/>
          <w:bCs/>
        </w:rPr>
      </w:pPr>
      <w:r>
        <w:rPr>
          <w:rFonts w:cs="Arial"/>
          <w:bCs/>
        </w:rPr>
        <w:t>106</w:t>
      </w:r>
      <w:r w:rsidR="00702562">
        <w:rPr>
          <w:rFonts w:cs="Arial"/>
          <w:bCs/>
        </w:rPr>
        <w:t>;</w:t>
      </w:r>
    </w:p>
    <w:p w14:paraId="3BE5301B" w14:textId="77777777" w:rsidR="007049AC" w:rsidRDefault="007049AC" w:rsidP="00460B92">
      <w:pPr>
        <w:spacing w:after="0" w:line="360" w:lineRule="auto"/>
        <w:ind w:left="0" w:firstLine="567"/>
        <w:rPr>
          <w:rFonts w:cs="Arial"/>
          <w:bCs/>
        </w:rPr>
      </w:pPr>
      <w:r>
        <w:rPr>
          <w:rFonts w:cs="Arial"/>
          <w:bCs/>
        </w:rPr>
        <w:t>107</w:t>
      </w:r>
      <w:r w:rsidR="00702562">
        <w:rPr>
          <w:rFonts w:cs="Arial"/>
          <w:bCs/>
        </w:rPr>
        <w:t>;</w:t>
      </w:r>
    </w:p>
    <w:p w14:paraId="62734ED4" w14:textId="77777777" w:rsidR="007049AC" w:rsidRDefault="007049AC" w:rsidP="00460B92">
      <w:pPr>
        <w:spacing w:after="0" w:line="360" w:lineRule="auto"/>
        <w:ind w:left="0" w:firstLine="567"/>
        <w:rPr>
          <w:rFonts w:cs="Arial"/>
          <w:bCs/>
        </w:rPr>
      </w:pPr>
      <w:r>
        <w:rPr>
          <w:rFonts w:cs="Arial"/>
          <w:bCs/>
        </w:rPr>
        <w:t>108</w:t>
      </w:r>
      <w:r w:rsidR="00702562">
        <w:rPr>
          <w:rFonts w:cs="Arial"/>
          <w:bCs/>
        </w:rPr>
        <w:t>;</w:t>
      </w:r>
    </w:p>
    <w:p w14:paraId="7CA3FEBE" w14:textId="77777777" w:rsidR="007049AC" w:rsidRDefault="007049AC" w:rsidP="00460B92">
      <w:pPr>
        <w:spacing w:after="0" w:line="360" w:lineRule="auto"/>
        <w:ind w:left="0" w:firstLine="567"/>
        <w:rPr>
          <w:rFonts w:cs="Arial"/>
          <w:bCs/>
        </w:rPr>
      </w:pPr>
      <w:r>
        <w:rPr>
          <w:rFonts w:cs="Arial"/>
          <w:bCs/>
        </w:rPr>
        <w:t>109</w:t>
      </w:r>
      <w:r w:rsidR="00702562">
        <w:rPr>
          <w:rFonts w:cs="Arial"/>
          <w:bCs/>
        </w:rPr>
        <w:t>;</w:t>
      </w:r>
    </w:p>
    <w:p w14:paraId="3A70B629" w14:textId="4BDA7996" w:rsidR="001069A2" w:rsidRDefault="007049AC" w:rsidP="00460B92">
      <w:pPr>
        <w:spacing w:after="0" w:line="360" w:lineRule="auto"/>
        <w:ind w:left="0" w:firstLine="567"/>
        <w:rPr>
          <w:rFonts w:cs="Arial"/>
          <w:bCs/>
        </w:rPr>
      </w:pPr>
      <w:r>
        <w:rPr>
          <w:rFonts w:cs="Arial"/>
          <w:bCs/>
        </w:rPr>
        <w:t>110. «Код выплат»</w:t>
      </w:r>
      <w:r w:rsidR="007F666E">
        <w:rPr>
          <w:rFonts w:cs="Arial"/>
          <w:bCs/>
        </w:rPr>
        <w:t>.</w:t>
      </w:r>
    </w:p>
    <w:p w14:paraId="248C3663" w14:textId="77777777" w:rsidR="009C36E7" w:rsidRPr="000A5F1C" w:rsidRDefault="009C36E7" w:rsidP="007049AC">
      <w:pPr>
        <w:spacing w:after="0" w:line="360" w:lineRule="auto"/>
        <w:ind w:firstLine="709"/>
        <w:rPr>
          <w:rFonts w:cs="Arial"/>
          <w:bCs/>
        </w:rPr>
      </w:pPr>
    </w:p>
    <w:p w14:paraId="320F32FB" w14:textId="77777777" w:rsidR="000A5F1C" w:rsidRPr="000A5F1C" w:rsidRDefault="000A5F1C" w:rsidP="009C36E7">
      <w:pPr>
        <w:spacing w:line="360" w:lineRule="auto"/>
        <w:ind w:left="0" w:firstLine="567"/>
        <w:jc w:val="both"/>
        <w:rPr>
          <w:rFonts w:cs="Arial"/>
          <w:bCs/>
        </w:rPr>
      </w:pPr>
      <w:r w:rsidRPr="000A5F1C">
        <w:rPr>
          <w:rFonts w:cs="Arial"/>
          <w:bCs/>
        </w:rPr>
        <w:t xml:space="preserve">При невозможности размещения реквизитов на одном листе </w:t>
      </w:r>
      <w:r w:rsidRPr="000A5F1C">
        <w:rPr>
          <w:rFonts w:cs="Arial"/>
          <w:bCs/>
        </w:rPr>
        <w:br/>
        <w:t xml:space="preserve">формата A4 применяется многостраничная форма, на первой странице указывается общее количество страниц, каждая страница нумеруется. </w:t>
      </w:r>
    </w:p>
    <w:p w14:paraId="0C2397CF" w14:textId="77777777" w:rsidR="007F1568" w:rsidRPr="005229B5" w:rsidRDefault="000A5F1C" w:rsidP="005229B5">
      <w:pPr>
        <w:pStyle w:val="a8"/>
        <w:numPr>
          <w:ilvl w:val="2"/>
          <w:numId w:val="32"/>
        </w:numPr>
        <w:spacing w:after="0" w:line="360" w:lineRule="auto"/>
        <w:ind w:left="0" w:firstLine="567"/>
        <w:jc w:val="both"/>
        <w:rPr>
          <w:rFonts w:cs="Arial"/>
          <w:bCs/>
        </w:rPr>
      </w:pPr>
      <w:r w:rsidRPr="005229B5">
        <w:rPr>
          <w:rFonts w:cs="Arial"/>
          <w:bCs/>
        </w:rPr>
        <w:t>На экземпляре поручения для СБП на каждой странице проставляется штамп и подпись работника подразделения Банка России, обслуживающего счет участника.</w:t>
      </w:r>
    </w:p>
    <w:p w14:paraId="4C83A4C2" w14:textId="77777777" w:rsidR="00145479" w:rsidRPr="000A5F1C" w:rsidRDefault="00145479" w:rsidP="00D53331">
      <w:pPr>
        <w:spacing w:after="0" w:line="360" w:lineRule="auto"/>
        <w:ind w:left="0" w:firstLine="567"/>
        <w:jc w:val="both"/>
        <w:rPr>
          <w:rFonts w:cs="Arial"/>
        </w:rPr>
      </w:pPr>
    </w:p>
    <w:p w14:paraId="71548808" w14:textId="77777777" w:rsidR="00145479" w:rsidRPr="009E5DEE" w:rsidRDefault="00145479" w:rsidP="00145479">
      <w:pPr>
        <w:pStyle w:val="a8"/>
        <w:numPr>
          <w:ilvl w:val="2"/>
          <w:numId w:val="32"/>
        </w:numPr>
        <w:spacing w:after="0" w:line="360" w:lineRule="auto"/>
        <w:ind w:left="0" w:firstLine="567"/>
        <w:jc w:val="both"/>
        <w:rPr>
          <w:rFonts w:cs="Arial"/>
        </w:rPr>
      </w:pPr>
      <w:r w:rsidRPr="009E5DEE">
        <w:rPr>
          <w:rFonts w:cs="Arial"/>
        </w:rPr>
        <w:t xml:space="preserve">При </w:t>
      </w:r>
      <w:r>
        <w:rPr>
          <w:rFonts w:cs="Arial"/>
        </w:rPr>
        <w:t>переводе средств</w:t>
      </w:r>
      <w:r w:rsidR="009154FF">
        <w:rPr>
          <w:rFonts w:cs="Arial"/>
        </w:rPr>
        <w:t xml:space="preserve"> через Единый казначейский счет</w:t>
      </w:r>
      <w:r>
        <w:rPr>
          <w:rStyle w:val="ab"/>
        </w:rPr>
        <w:footnoteReference w:id="26"/>
      </w:r>
      <w:r w:rsidRPr="009E5DEE">
        <w:rPr>
          <w:rFonts w:cs="Arial"/>
        </w:rPr>
        <w:t>:</w:t>
      </w:r>
    </w:p>
    <w:p w14:paraId="52F387C7" w14:textId="77777777" w:rsidR="00145479" w:rsidRPr="009E5DEE" w:rsidRDefault="00145479" w:rsidP="00FA0621">
      <w:pPr>
        <w:pStyle w:val="a8"/>
        <w:spacing w:after="0" w:line="360" w:lineRule="auto"/>
        <w:ind w:left="0" w:firstLine="567"/>
        <w:jc w:val="both"/>
        <w:rPr>
          <w:rFonts w:cs="Arial"/>
        </w:rPr>
      </w:pPr>
      <w:r w:rsidRPr="009E5DEE">
        <w:rPr>
          <w:rFonts w:cs="Arial"/>
        </w:rPr>
        <w:t>если в реквизите «БИК» банка плательщика (11</w:t>
      </w:r>
      <w:r w:rsidR="005229B5">
        <w:rPr>
          <w:rFonts w:cs="Arial"/>
        </w:rPr>
        <w:t>.2</w:t>
      </w:r>
      <w:r w:rsidRPr="009E5DEE">
        <w:rPr>
          <w:rFonts w:cs="Arial"/>
        </w:rPr>
        <w:t>) указан БИК ФК (ТОФК), а в реквизи</w:t>
      </w:r>
      <w:r w:rsidR="009154FF">
        <w:rPr>
          <w:rFonts w:cs="Arial"/>
        </w:rPr>
        <w:t>те «</w:t>
      </w:r>
      <w:proofErr w:type="spellStart"/>
      <w:r w:rsidR="009154FF">
        <w:rPr>
          <w:rFonts w:cs="Arial"/>
        </w:rPr>
        <w:t>Сч</w:t>
      </w:r>
      <w:proofErr w:type="spellEnd"/>
      <w:r w:rsidR="009154FF">
        <w:rPr>
          <w:rFonts w:cs="Arial"/>
        </w:rPr>
        <w:t>. </w:t>
      </w:r>
      <w:r w:rsidR="005229B5">
        <w:rPr>
          <w:rFonts w:cs="Arial"/>
        </w:rPr>
        <w:t>№» банка плательщика (11.3</w:t>
      </w:r>
      <w:r w:rsidRPr="009E5DEE">
        <w:rPr>
          <w:rFonts w:cs="Arial"/>
        </w:rPr>
        <w:t xml:space="preserve">) указан ЕКС, то в </w:t>
      </w:r>
      <w:r w:rsidRPr="009E5DEE">
        <w:rPr>
          <w:rFonts w:cs="Arial"/>
          <w:bCs/>
        </w:rPr>
        <w:t xml:space="preserve">реквизите «Банк плательщика» распечатывается сокращенное наименование банка плательщика (подразделения Банка России, обслуживающего счет </w:t>
      </w:r>
      <w:r>
        <w:rPr>
          <w:rFonts w:cs="Arial"/>
          <w:bCs/>
        </w:rPr>
        <w:t>органа Федерального казначейства</w:t>
      </w:r>
      <w:r w:rsidRPr="009E5DEE">
        <w:rPr>
          <w:rFonts w:cs="Arial"/>
          <w:bCs/>
        </w:rPr>
        <w:t>), знак «//», сокращенное наименование и место нахождения</w:t>
      </w:r>
      <w:r>
        <w:rPr>
          <w:rFonts w:cs="Arial"/>
          <w:bCs/>
        </w:rPr>
        <w:t xml:space="preserve"> </w:t>
      </w:r>
      <w:r w:rsidR="009154FF">
        <w:rPr>
          <w:rFonts w:cs="Arial"/>
          <w:bCs/>
        </w:rPr>
        <w:t xml:space="preserve">территориального </w:t>
      </w:r>
      <w:r>
        <w:rPr>
          <w:rFonts w:cs="Arial"/>
          <w:bCs/>
        </w:rPr>
        <w:t>органа Федерального казначейства</w:t>
      </w:r>
      <w:r w:rsidRPr="009E5DEE">
        <w:rPr>
          <w:rFonts w:cs="Arial"/>
          <w:bCs/>
        </w:rPr>
        <w:t>;</w:t>
      </w:r>
    </w:p>
    <w:p w14:paraId="63ACB448" w14:textId="77777777" w:rsidR="00145479" w:rsidRDefault="00145479" w:rsidP="00FA0621">
      <w:pPr>
        <w:pStyle w:val="a8"/>
        <w:spacing w:after="0" w:line="360" w:lineRule="auto"/>
        <w:ind w:left="0" w:firstLine="567"/>
        <w:jc w:val="both"/>
        <w:rPr>
          <w:rFonts w:cs="Arial"/>
        </w:rPr>
      </w:pPr>
      <w:r w:rsidRPr="009E5DEE">
        <w:rPr>
          <w:rFonts w:cs="Arial"/>
        </w:rPr>
        <w:t>если в реквизите «БИК» банка получателя (1</w:t>
      </w:r>
      <w:r w:rsidR="005229B5">
        <w:rPr>
          <w:rFonts w:cs="Arial"/>
        </w:rPr>
        <w:t>3.2</w:t>
      </w:r>
      <w:r w:rsidRPr="009E5DEE">
        <w:rPr>
          <w:rFonts w:cs="Arial"/>
        </w:rPr>
        <w:t>) указан БИ</w:t>
      </w:r>
      <w:r w:rsidR="009154FF">
        <w:rPr>
          <w:rFonts w:cs="Arial"/>
        </w:rPr>
        <w:t>К ФК (ТОФК), а в реквизите «</w:t>
      </w:r>
      <w:proofErr w:type="spellStart"/>
      <w:r w:rsidR="009154FF">
        <w:rPr>
          <w:rFonts w:cs="Arial"/>
        </w:rPr>
        <w:t>Сч</w:t>
      </w:r>
      <w:proofErr w:type="spellEnd"/>
      <w:r w:rsidR="009154FF">
        <w:rPr>
          <w:rFonts w:cs="Arial"/>
        </w:rPr>
        <w:t>. </w:t>
      </w:r>
      <w:r w:rsidRPr="009E5DEE">
        <w:rPr>
          <w:rFonts w:cs="Arial"/>
        </w:rPr>
        <w:t>№» банка получателя (1</w:t>
      </w:r>
      <w:r w:rsidR="005229B5">
        <w:rPr>
          <w:rFonts w:cs="Arial"/>
        </w:rPr>
        <w:t>3.3</w:t>
      </w:r>
      <w:r w:rsidRPr="009E5DEE">
        <w:rPr>
          <w:rFonts w:cs="Arial"/>
        </w:rPr>
        <w:t xml:space="preserve">) указан ЕКС, то в реквизите «Банк получателя» распечатывается сокращенное наименование банка </w:t>
      </w:r>
      <w:r w:rsidR="009154FF">
        <w:rPr>
          <w:rFonts w:cs="Arial"/>
        </w:rPr>
        <w:t>получателя</w:t>
      </w:r>
      <w:r w:rsidRPr="009E5DEE">
        <w:rPr>
          <w:rFonts w:cs="Arial"/>
        </w:rPr>
        <w:t xml:space="preserve"> (подразделения Банка России, обслуживающего счет</w:t>
      </w:r>
      <w:r>
        <w:rPr>
          <w:rFonts w:cs="Arial"/>
        </w:rPr>
        <w:t xml:space="preserve"> органа Федерального казначейства</w:t>
      </w:r>
      <w:r w:rsidRPr="009E5DEE">
        <w:rPr>
          <w:rFonts w:cs="Arial"/>
        </w:rPr>
        <w:t xml:space="preserve">), знак «//», сокращенное наименование </w:t>
      </w:r>
      <w:r w:rsidRPr="009E5DEE">
        <w:rPr>
          <w:rFonts w:cs="Arial"/>
          <w:bCs/>
        </w:rPr>
        <w:t>и место нахождения</w:t>
      </w:r>
      <w:r w:rsidRPr="009E5DEE">
        <w:rPr>
          <w:rFonts w:cs="Arial"/>
        </w:rPr>
        <w:t xml:space="preserve"> </w:t>
      </w:r>
      <w:r w:rsidR="009154FF">
        <w:rPr>
          <w:rFonts w:cs="Arial"/>
        </w:rPr>
        <w:t xml:space="preserve">территориального </w:t>
      </w:r>
      <w:r w:rsidR="009154FF">
        <w:rPr>
          <w:rFonts w:cs="Arial"/>
          <w:bCs/>
        </w:rPr>
        <w:t>органа Федерального казначейства</w:t>
      </w:r>
      <w:r>
        <w:rPr>
          <w:rFonts w:cs="Arial"/>
        </w:rPr>
        <w:t>.</w:t>
      </w:r>
    </w:p>
    <w:p w14:paraId="738D29EF" w14:textId="77777777" w:rsidR="000A5F1C" w:rsidRDefault="000A5F1C">
      <w:pPr>
        <w:rPr>
          <w:rFonts w:cs="Arial"/>
          <w:b/>
        </w:rPr>
      </w:pPr>
    </w:p>
    <w:p w14:paraId="098EB8BA" w14:textId="77777777" w:rsidR="000448FC" w:rsidRDefault="000448FC">
      <w:pPr>
        <w:rPr>
          <w:rFonts w:cs="Arial"/>
          <w:b/>
        </w:rPr>
      </w:pPr>
      <w:r>
        <w:rPr>
          <w:rFonts w:cs="Arial"/>
          <w:b/>
        </w:rPr>
        <w:br w:type="page"/>
      </w:r>
    </w:p>
    <w:p w14:paraId="435177A2" w14:textId="77777777" w:rsidR="00CF2282" w:rsidRDefault="005330FC" w:rsidP="005229B5">
      <w:pPr>
        <w:pStyle w:val="a8"/>
        <w:numPr>
          <w:ilvl w:val="1"/>
          <w:numId w:val="32"/>
        </w:numPr>
        <w:spacing w:after="0" w:line="360" w:lineRule="auto"/>
        <w:ind w:left="567" w:hanging="567"/>
        <w:outlineLvl w:val="0"/>
        <w:rPr>
          <w:rFonts w:cs="Arial"/>
          <w:b/>
        </w:rPr>
      </w:pPr>
      <w:bookmarkStart w:id="11" w:name="_Toc35016911"/>
      <w:r>
        <w:rPr>
          <w:rFonts w:cs="Arial"/>
          <w:b/>
        </w:rPr>
        <w:lastRenderedPageBreak/>
        <w:t>ПЛАТЕЖНОЕ ПОРУЧЕНИЕ НА ОБЩУЮ СУММУ С РЕЕСТРОМ</w:t>
      </w:r>
      <w:bookmarkEnd w:id="11"/>
    </w:p>
    <w:p w14:paraId="2767674E" w14:textId="77777777" w:rsidR="005C6EE8" w:rsidRDefault="005C6EE8" w:rsidP="005229B5">
      <w:pPr>
        <w:pStyle w:val="a8"/>
        <w:spacing w:after="0" w:line="360" w:lineRule="auto"/>
        <w:ind w:left="426"/>
        <w:rPr>
          <w:rFonts w:cs="Arial"/>
          <w:b/>
        </w:rPr>
      </w:pPr>
    </w:p>
    <w:p w14:paraId="44F2F2ED" w14:textId="77777777" w:rsidR="00E245FC" w:rsidRPr="00E245FC" w:rsidRDefault="004C2214" w:rsidP="005229B5">
      <w:pPr>
        <w:pStyle w:val="a8"/>
        <w:numPr>
          <w:ilvl w:val="2"/>
          <w:numId w:val="32"/>
        </w:numPr>
        <w:tabs>
          <w:tab w:val="left" w:pos="1134"/>
        </w:tabs>
        <w:spacing w:after="0" w:line="360" w:lineRule="auto"/>
        <w:ind w:left="0" w:firstLine="567"/>
        <w:contextualSpacing w:val="0"/>
        <w:jc w:val="both"/>
        <w:rPr>
          <w:rFonts w:cs="Arial"/>
          <w:b/>
        </w:rPr>
      </w:pPr>
      <w:r w:rsidRPr="000A5F1C">
        <w:rPr>
          <w:rFonts w:cs="Arial"/>
          <w:bCs/>
        </w:rPr>
        <w:t xml:space="preserve">При необходимости воспроизведения платежного поручения на общую сумму на бумажном носителе используется форма платежного поручения, установленная приложением 2 к Положению Банка России № 383-П. </w:t>
      </w:r>
    </w:p>
    <w:p w14:paraId="375E54E6" w14:textId="77777777" w:rsidR="004C2214" w:rsidRPr="00E245FC" w:rsidRDefault="004C2214" w:rsidP="005229B5">
      <w:pPr>
        <w:pStyle w:val="a8"/>
        <w:numPr>
          <w:ilvl w:val="2"/>
          <w:numId w:val="32"/>
        </w:numPr>
        <w:tabs>
          <w:tab w:val="left" w:pos="1134"/>
        </w:tabs>
        <w:spacing w:after="0" w:line="360" w:lineRule="auto"/>
        <w:ind w:left="0" w:firstLine="567"/>
        <w:jc w:val="both"/>
        <w:rPr>
          <w:rFonts w:cs="Arial"/>
          <w:b/>
        </w:rPr>
      </w:pPr>
      <w:r w:rsidRPr="000A5F1C">
        <w:rPr>
          <w:rFonts w:cs="Arial"/>
          <w:bCs/>
        </w:rPr>
        <w:t>Каждая запись реестра воспроизводится на отдельных листах, являющихся приложением к платежному поручению на общую сумму, в соответствии с таблицей 2.</w:t>
      </w:r>
    </w:p>
    <w:p w14:paraId="38EBDD7D" w14:textId="77777777" w:rsidR="009C36E7" w:rsidRDefault="009C36E7" w:rsidP="005229B5">
      <w:pPr>
        <w:pStyle w:val="a8"/>
        <w:spacing w:after="0" w:line="360" w:lineRule="auto"/>
        <w:rPr>
          <w:rFonts w:cs="Arial"/>
          <w:b/>
        </w:rPr>
      </w:pPr>
    </w:p>
    <w:p w14:paraId="4B9CC765" w14:textId="77777777" w:rsidR="00E245FC" w:rsidRPr="00E245FC" w:rsidRDefault="00E245FC" w:rsidP="00E245FC">
      <w:pPr>
        <w:pStyle w:val="a8"/>
        <w:spacing w:after="0" w:line="360" w:lineRule="auto"/>
        <w:jc w:val="right"/>
        <w:rPr>
          <w:rFonts w:cs="Arial"/>
        </w:rPr>
      </w:pPr>
      <w:r>
        <w:rPr>
          <w:rFonts w:cs="Arial"/>
        </w:rPr>
        <w:t>Таблица 2</w:t>
      </w:r>
    </w:p>
    <w:tbl>
      <w:tblPr>
        <w:tblStyle w:val="af4"/>
        <w:tblW w:w="9180" w:type="dxa"/>
        <w:jc w:val="center"/>
        <w:tblBorders>
          <w:bottom w:val="none" w:sz="0" w:space="0" w:color="auto"/>
        </w:tblBorders>
        <w:tblLook w:val="04A0" w:firstRow="1" w:lastRow="0" w:firstColumn="1" w:lastColumn="0" w:noHBand="0" w:noVBand="1"/>
      </w:tblPr>
      <w:tblGrid>
        <w:gridCol w:w="1668"/>
        <w:gridCol w:w="3543"/>
        <w:gridCol w:w="3969"/>
      </w:tblGrid>
      <w:tr w:rsidR="007F1568" w:rsidRPr="007F1568" w14:paraId="7B30E967" w14:textId="77777777" w:rsidTr="007F1568">
        <w:trPr>
          <w:cantSplit/>
          <w:jc w:val="center"/>
        </w:trPr>
        <w:tc>
          <w:tcPr>
            <w:tcW w:w="1668" w:type="dxa"/>
            <w:tcBorders>
              <w:bottom w:val="single" w:sz="4" w:space="0" w:color="auto"/>
            </w:tcBorders>
            <w:vAlign w:val="center"/>
          </w:tcPr>
          <w:p w14:paraId="589A565D" w14:textId="77777777" w:rsidR="007F1568" w:rsidRPr="008A50B9" w:rsidRDefault="007F1568" w:rsidP="009C36E7">
            <w:pPr>
              <w:spacing w:line="360" w:lineRule="auto"/>
              <w:ind w:left="0"/>
              <w:contextualSpacing/>
              <w:jc w:val="center"/>
              <w:rPr>
                <w:sz w:val="16"/>
                <w:szCs w:val="16"/>
              </w:rPr>
            </w:pPr>
            <w:r w:rsidRPr="008A50B9">
              <w:rPr>
                <w:sz w:val="16"/>
                <w:szCs w:val="16"/>
              </w:rPr>
              <w:t>Номер записи в реестре</w:t>
            </w:r>
          </w:p>
        </w:tc>
        <w:tc>
          <w:tcPr>
            <w:tcW w:w="3543" w:type="dxa"/>
            <w:tcBorders>
              <w:bottom w:val="single" w:sz="4" w:space="0" w:color="auto"/>
            </w:tcBorders>
            <w:vAlign w:val="center"/>
          </w:tcPr>
          <w:p w14:paraId="33F02479" w14:textId="77777777" w:rsidR="007F1568" w:rsidRPr="008A50B9" w:rsidRDefault="007F1568" w:rsidP="00E245FC">
            <w:pPr>
              <w:spacing w:line="360" w:lineRule="auto"/>
              <w:contextualSpacing/>
              <w:jc w:val="center"/>
              <w:rPr>
                <w:sz w:val="16"/>
                <w:szCs w:val="16"/>
              </w:rPr>
            </w:pPr>
            <w:r w:rsidRPr="008A50B9">
              <w:rPr>
                <w:sz w:val="16"/>
                <w:szCs w:val="16"/>
              </w:rPr>
              <w:t>Наименование реквизита</w:t>
            </w:r>
          </w:p>
        </w:tc>
        <w:tc>
          <w:tcPr>
            <w:tcW w:w="3969" w:type="dxa"/>
            <w:tcBorders>
              <w:bottom w:val="single" w:sz="4" w:space="0" w:color="auto"/>
            </w:tcBorders>
            <w:vAlign w:val="center"/>
          </w:tcPr>
          <w:p w14:paraId="1EB40502" w14:textId="77777777" w:rsidR="007F1568" w:rsidRPr="008A50B9" w:rsidRDefault="007F1568" w:rsidP="00E245FC">
            <w:pPr>
              <w:spacing w:line="360" w:lineRule="auto"/>
              <w:contextualSpacing/>
              <w:jc w:val="center"/>
              <w:rPr>
                <w:sz w:val="16"/>
                <w:szCs w:val="16"/>
              </w:rPr>
            </w:pPr>
            <w:r w:rsidRPr="008A50B9">
              <w:rPr>
                <w:sz w:val="16"/>
                <w:szCs w:val="16"/>
              </w:rPr>
              <w:t>Значение реквизита</w:t>
            </w:r>
          </w:p>
        </w:tc>
      </w:tr>
      <w:tr w:rsidR="007F1568" w:rsidRPr="007F1568" w14:paraId="4F64FF95" w14:textId="77777777" w:rsidTr="007F1568">
        <w:tblPrEx>
          <w:tblBorders>
            <w:bottom w:val="single" w:sz="4" w:space="0" w:color="auto"/>
          </w:tblBorders>
        </w:tblPrEx>
        <w:trPr>
          <w:cantSplit/>
          <w:trHeight w:val="913"/>
          <w:jc w:val="center"/>
        </w:trPr>
        <w:tc>
          <w:tcPr>
            <w:tcW w:w="1668" w:type="dxa"/>
            <w:tcBorders>
              <w:bottom w:val="single" w:sz="4" w:space="0" w:color="auto"/>
            </w:tcBorders>
          </w:tcPr>
          <w:p w14:paraId="1E76FFCB" w14:textId="77777777" w:rsidR="007F1568" w:rsidRPr="007F1568" w:rsidRDefault="007F1568" w:rsidP="00E245FC">
            <w:pPr>
              <w:spacing w:line="360" w:lineRule="auto"/>
              <w:contextualSpacing/>
              <w:rPr>
                <w:szCs w:val="24"/>
              </w:rPr>
            </w:pPr>
            <w:r w:rsidRPr="007F1568">
              <w:rPr>
                <w:szCs w:val="24"/>
              </w:rPr>
              <w:t>…</w:t>
            </w:r>
          </w:p>
        </w:tc>
        <w:tc>
          <w:tcPr>
            <w:tcW w:w="3543" w:type="dxa"/>
            <w:tcBorders>
              <w:bottom w:val="single" w:sz="4" w:space="0" w:color="auto"/>
            </w:tcBorders>
          </w:tcPr>
          <w:p w14:paraId="563FCD76" w14:textId="77777777" w:rsidR="00066B2C" w:rsidRDefault="00066B2C" w:rsidP="00E245FC">
            <w:pPr>
              <w:spacing w:line="360" w:lineRule="auto"/>
              <w:contextualSpacing/>
              <w:rPr>
                <w:szCs w:val="24"/>
              </w:rPr>
            </w:pPr>
            <w:r>
              <w:rPr>
                <w:szCs w:val="24"/>
              </w:rPr>
              <w:t>…</w:t>
            </w:r>
          </w:p>
          <w:p w14:paraId="68BA02FA" w14:textId="77777777" w:rsidR="007F1568" w:rsidRPr="007F1568" w:rsidRDefault="007F1568" w:rsidP="00E245FC">
            <w:pPr>
              <w:spacing w:line="360" w:lineRule="auto"/>
              <w:contextualSpacing/>
              <w:rPr>
                <w:szCs w:val="24"/>
              </w:rPr>
            </w:pPr>
            <w:r w:rsidRPr="007F1568">
              <w:rPr>
                <w:szCs w:val="24"/>
              </w:rPr>
              <w:t>…</w:t>
            </w:r>
          </w:p>
        </w:tc>
        <w:tc>
          <w:tcPr>
            <w:tcW w:w="3969" w:type="dxa"/>
            <w:tcBorders>
              <w:bottom w:val="single" w:sz="4" w:space="0" w:color="auto"/>
            </w:tcBorders>
          </w:tcPr>
          <w:p w14:paraId="43112C3A" w14:textId="77777777" w:rsidR="00066B2C" w:rsidRDefault="00066B2C" w:rsidP="00E245FC">
            <w:pPr>
              <w:spacing w:line="360" w:lineRule="auto"/>
              <w:contextualSpacing/>
              <w:rPr>
                <w:szCs w:val="24"/>
              </w:rPr>
            </w:pPr>
            <w:r>
              <w:rPr>
                <w:szCs w:val="24"/>
              </w:rPr>
              <w:t>…</w:t>
            </w:r>
          </w:p>
          <w:p w14:paraId="04DA8D22" w14:textId="77777777" w:rsidR="007F1568" w:rsidRPr="007F1568" w:rsidRDefault="007F1568" w:rsidP="00E245FC">
            <w:pPr>
              <w:spacing w:line="360" w:lineRule="auto"/>
              <w:contextualSpacing/>
              <w:rPr>
                <w:szCs w:val="24"/>
              </w:rPr>
            </w:pPr>
            <w:r w:rsidRPr="007F1568">
              <w:rPr>
                <w:szCs w:val="24"/>
              </w:rPr>
              <w:t>…</w:t>
            </w:r>
          </w:p>
        </w:tc>
      </w:tr>
    </w:tbl>
    <w:p w14:paraId="70ADD3BD" w14:textId="77777777" w:rsidR="007F1568" w:rsidRPr="004A2C22" w:rsidRDefault="007F1568" w:rsidP="00E245FC">
      <w:pPr>
        <w:spacing w:after="0" w:line="360" w:lineRule="auto"/>
        <w:contextualSpacing/>
        <w:rPr>
          <w:szCs w:val="28"/>
        </w:rPr>
      </w:pPr>
    </w:p>
    <w:p w14:paraId="57A0E6FB" w14:textId="77777777" w:rsidR="00066B2C" w:rsidRPr="00836A8C" w:rsidRDefault="00066B2C" w:rsidP="00836A8C">
      <w:pPr>
        <w:pStyle w:val="a8"/>
        <w:numPr>
          <w:ilvl w:val="2"/>
          <w:numId w:val="32"/>
        </w:numPr>
        <w:spacing w:after="0" w:line="360" w:lineRule="auto"/>
        <w:ind w:left="0" w:firstLine="567"/>
        <w:jc w:val="both"/>
      </w:pPr>
      <w:r w:rsidRPr="00836A8C">
        <w:rPr>
          <w:bCs/>
          <w:iCs/>
          <w:szCs w:val="26"/>
        </w:rPr>
        <w:t>Наименования и значения реквизитов записи реестра указываются при их наличии в следующей последовательности:</w:t>
      </w:r>
    </w:p>
    <w:p w14:paraId="52CA059F" w14:textId="77777777" w:rsidR="00836A8C" w:rsidRDefault="00836A8C" w:rsidP="00836A8C">
      <w:pPr>
        <w:pStyle w:val="a8"/>
        <w:spacing w:after="0" w:line="360" w:lineRule="auto"/>
        <w:ind w:left="567"/>
        <w:jc w:val="both"/>
      </w:pPr>
    </w:p>
    <w:p w14:paraId="2B4687D2" w14:textId="77777777" w:rsidR="007F1568" w:rsidRPr="004A2C22" w:rsidRDefault="007F1568" w:rsidP="005229B5">
      <w:pPr>
        <w:spacing w:after="0" w:line="360" w:lineRule="auto"/>
        <w:ind w:left="0" w:firstLine="567"/>
        <w:contextualSpacing/>
        <w:jc w:val="both"/>
      </w:pPr>
      <w:r w:rsidRPr="004A2C22">
        <w:t>«Дата перевода»;</w:t>
      </w:r>
    </w:p>
    <w:p w14:paraId="4BD53BB6" w14:textId="77777777" w:rsidR="007F1568" w:rsidRPr="004A2C22" w:rsidRDefault="007F1568" w:rsidP="005229B5">
      <w:pPr>
        <w:spacing w:after="0" w:line="360" w:lineRule="auto"/>
        <w:ind w:left="0" w:firstLine="567"/>
        <w:contextualSpacing/>
        <w:jc w:val="both"/>
      </w:pPr>
      <w:r w:rsidRPr="004A2C22">
        <w:t>«Сумма перевода»;</w:t>
      </w:r>
    </w:p>
    <w:p w14:paraId="4E608657" w14:textId="77777777" w:rsidR="007F1568" w:rsidRPr="004A2C22" w:rsidRDefault="007F1568" w:rsidP="005229B5">
      <w:pPr>
        <w:spacing w:after="0" w:line="360" w:lineRule="auto"/>
        <w:ind w:left="0" w:firstLine="567"/>
        <w:contextualSpacing/>
        <w:jc w:val="both"/>
      </w:pPr>
      <w:r w:rsidRPr="004A2C22">
        <w:t>«Номер распоряжения плательщика»;</w:t>
      </w:r>
    </w:p>
    <w:p w14:paraId="680E8D8C" w14:textId="77777777" w:rsidR="007F1568" w:rsidRPr="004A2C22" w:rsidRDefault="007F1568" w:rsidP="005229B5">
      <w:pPr>
        <w:spacing w:after="0" w:line="360" w:lineRule="auto"/>
        <w:ind w:left="0" w:firstLine="567"/>
        <w:contextualSpacing/>
        <w:jc w:val="both"/>
      </w:pPr>
      <w:r w:rsidRPr="004A2C22">
        <w:t>«Дата распоряжения плательщика»;</w:t>
      </w:r>
    </w:p>
    <w:p w14:paraId="11591AD0" w14:textId="77777777" w:rsidR="007F1568" w:rsidRPr="004A2C22" w:rsidRDefault="007F1568" w:rsidP="005229B5">
      <w:pPr>
        <w:spacing w:after="0" w:line="360" w:lineRule="auto"/>
        <w:ind w:left="0" w:firstLine="567"/>
        <w:contextualSpacing/>
        <w:jc w:val="both"/>
      </w:pPr>
      <w:r w:rsidRPr="004A2C22">
        <w:t>«Уникальный идентификатор платежа (уникальный идентификатор начисления)»;</w:t>
      </w:r>
    </w:p>
    <w:p w14:paraId="22666712" w14:textId="77777777" w:rsidR="007F1568" w:rsidRPr="004A2C22" w:rsidRDefault="007F1568" w:rsidP="005229B5">
      <w:pPr>
        <w:spacing w:after="0" w:line="360" w:lineRule="auto"/>
        <w:ind w:left="0" w:firstLine="567"/>
        <w:contextualSpacing/>
        <w:jc w:val="both"/>
      </w:pPr>
      <w:r w:rsidRPr="004A2C22">
        <w:t>«Уникальный присваиваемый номер операции»;</w:t>
      </w:r>
    </w:p>
    <w:p w14:paraId="4D8CD848" w14:textId="77777777" w:rsidR="007F1568" w:rsidRPr="004A2C22" w:rsidRDefault="007F1568" w:rsidP="005229B5">
      <w:pPr>
        <w:spacing w:after="0" w:line="360" w:lineRule="auto"/>
        <w:ind w:left="0" w:firstLine="567"/>
        <w:contextualSpacing/>
        <w:jc w:val="both"/>
      </w:pPr>
      <w:r w:rsidRPr="004A2C22">
        <w:t>«Номер банковского счета плательщика»;</w:t>
      </w:r>
    </w:p>
    <w:p w14:paraId="2F522B95" w14:textId="77777777" w:rsidR="007F1568" w:rsidRPr="004A2C22" w:rsidRDefault="007F1568" w:rsidP="005229B5">
      <w:pPr>
        <w:spacing w:after="0" w:line="360" w:lineRule="auto"/>
        <w:ind w:left="0" w:firstLine="567"/>
        <w:contextualSpacing/>
        <w:jc w:val="both"/>
      </w:pPr>
      <w:r w:rsidRPr="004A2C22">
        <w:t>«Наименование плательщика»;</w:t>
      </w:r>
    </w:p>
    <w:p w14:paraId="7E5EBC68" w14:textId="77777777" w:rsidR="007F1568" w:rsidRPr="004A2C22" w:rsidRDefault="007F1568" w:rsidP="005229B5">
      <w:pPr>
        <w:spacing w:after="0" w:line="360" w:lineRule="auto"/>
        <w:ind w:left="0" w:firstLine="567"/>
        <w:contextualSpacing/>
        <w:jc w:val="both"/>
      </w:pPr>
      <w:r w:rsidRPr="004A2C22">
        <w:t>«Идентификатор плательщика»;</w:t>
      </w:r>
    </w:p>
    <w:p w14:paraId="136ED45A" w14:textId="77777777" w:rsidR="007F1568" w:rsidRPr="004A2C22" w:rsidRDefault="007F1568" w:rsidP="005229B5">
      <w:pPr>
        <w:spacing w:after="0" w:line="360" w:lineRule="auto"/>
        <w:ind w:left="0" w:firstLine="567"/>
        <w:contextualSpacing/>
        <w:jc w:val="both"/>
      </w:pPr>
      <w:r w:rsidRPr="004A2C22">
        <w:t>«Фамилия, имя и отчество физического лица – плательщика»;</w:t>
      </w:r>
    </w:p>
    <w:p w14:paraId="1DD529D5" w14:textId="77777777" w:rsidR="007F1568" w:rsidRPr="004A2C22" w:rsidRDefault="007F1568" w:rsidP="005229B5">
      <w:pPr>
        <w:spacing w:after="0" w:line="360" w:lineRule="auto"/>
        <w:ind w:left="0" w:firstLine="567"/>
        <w:contextualSpacing/>
        <w:jc w:val="both"/>
      </w:pPr>
      <w:r w:rsidRPr="004A2C22">
        <w:t>«Адрес физического лица – плательщика»;</w:t>
      </w:r>
    </w:p>
    <w:p w14:paraId="15B29F82" w14:textId="77777777" w:rsidR="007F1568" w:rsidRPr="004A2C22" w:rsidRDefault="007F1568" w:rsidP="005229B5">
      <w:pPr>
        <w:spacing w:after="0" w:line="360" w:lineRule="auto"/>
        <w:ind w:left="0" w:firstLine="567"/>
        <w:contextualSpacing/>
        <w:jc w:val="both"/>
      </w:pPr>
      <w:r w:rsidRPr="004A2C22">
        <w:t>«Номер банковского счета получателя средств»;</w:t>
      </w:r>
    </w:p>
    <w:p w14:paraId="009DEA83" w14:textId="77777777" w:rsidR="007F1568" w:rsidRPr="004A2C22" w:rsidRDefault="007F1568" w:rsidP="005229B5">
      <w:pPr>
        <w:spacing w:after="0" w:line="360" w:lineRule="auto"/>
        <w:ind w:left="0" w:firstLine="567"/>
        <w:contextualSpacing/>
        <w:jc w:val="both"/>
      </w:pPr>
      <w:r w:rsidRPr="004A2C22">
        <w:t>«Наименование получателя средств»;</w:t>
      </w:r>
    </w:p>
    <w:p w14:paraId="453A647A" w14:textId="77777777" w:rsidR="007F1568" w:rsidRPr="004A2C22" w:rsidRDefault="007F1568" w:rsidP="005229B5">
      <w:pPr>
        <w:spacing w:after="0" w:line="360" w:lineRule="auto"/>
        <w:ind w:left="0" w:firstLine="567"/>
        <w:contextualSpacing/>
        <w:jc w:val="both"/>
      </w:pPr>
      <w:r w:rsidRPr="004A2C22">
        <w:t>«Идентификатор получателя средств»;</w:t>
      </w:r>
    </w:p>
    <w:p w14:paraId="6C2D81B2" w14:textId="77777777" w:rsidR="007F1568" w:rsidRPr="004A2C22" w:rsidRDefault="007F1568" w:rsidP="005229B5">
      <w:pPr>
        <w:spacing w:after="0" w:line="360" w:lineRule="auto"/>
        <w:ind w:left="0" w:firstLine="567"/>
        <w:contextualSpacing/>
        <w:jc w:val="both"/>
      </w:pPr>
      <w:r w:rsidRPr="004A2C22">
        <w:t>«Фамилия, имя и отчество физического лица – получателя средств»;</w:t>
      </w:r>
    </w:p>
    <w:p w14:paraId="28D58C1E" w14:textId="77777777" w:rsidR="007F1568" w:rsidRPr="004A2C22" w:rsidRDefault="007F1568" w:rsidP="005229B5">
      <w:pPr>
        <w:spacing w:after="0" w:line="360" w:lineRule="auto"/>
        <w:ind w:left="0" w:firstLine="567"/>
        <w:contextualSpacing/>
        <w:jc w:val="both"/>
      </w:pPr>
      <w:r w:rsidRPr="004A2C22">
        <w:t>«Адрес физического лица – получателя средств»;</w:t>
      </w:r>
    </w:p>
    <w:p w14:paraId="236D1784" w14:textId="77777777" w:rsidR="007F1568" w:rsidRPr="004A2C22" w:rsidRDefault="007F1568" w:rsidP="005229B5">
      <w:pPr>
        <w:spacing w:after="0" w:line="360" w:lineRule="auto"/>
        <w:ind w:left="0" w:firstLine="567"/>
        <w:contextualSpacing/>
        <w:jc w:val="both"/>
      </w:pPr>
      <w:r w:rsidRPr="004A2C22">
        <w:t>«Назначение платежа из распоряжения плательщика»;</w:t>
      </w:r>
    </w:p>
    <w:p w14:paraId="2B2BFAC5" w14:textId="77777777" w:rsidR="007F1568" w:rsidRPr="004A2C22" w:rsidRDefault="007F1568" w:rsidP="005229B5">
      <w:pPr>
        <w:spacing w:after="0" w:line="360" w:lineRule="auto"/>
        <w:ind w:left="0" w:firstLine="567"/>
        <w:contextualSpacing/>
        <w:jc w:val="both"/>
      </w:pPr>
      <w:r w:rsidRPr="004A2C22">
        <w:t>«Информация, связанная с переводом»;</w:t>
      </w:r>
    </w:p>
    <w:p w14:paraId="51402CE9" w14:textId="77777777" w:rsidR="007F1568" w:rsidRPr="004A2C22" w:rsidRDefault="007F1568" w:rsidP="005229B5">
      <w:pPr>
        <w:spacing w:after="0" w:line="360" w:lineRule="auto"/>
        <w:ind w:left="0" w:firstLine="567"/>
        <w:contextualSpacing/>
        <w:jc w:val="both"/>
      </w:pPr>
      <w:r w:rsidRPr="004A2C22">
        <w:t xml:space="preserve">«ИНН плательщика»; </w:t>
      </w:r>
    </w:p>
    <w:p w14:paraId="2607BC37" w14:textId="77777777" w:rsidR="007F1568" w:rsidRPr="004A2C22" w:rsidRDefault="007F1568" w:rsidP="005229B5">
      <w:pPr>
        <w:spacing w:after="0" w:line="360" w:lineRule="auto"/>
        <w:ind w:left="0" w:firstLine="567"/>
        <w:contextualSpacing/>
        <w:jc w:val="both"/>
      </w:pPr>
      <w:r w:rsidRPr="004A2C22">
        <w:t>«ИНН получателя средств»;</w:t>
      </w:r>
    </w:p>
    <w:p w14:paraId="11CC4E18" w14:textId="77777777" w:rsidR="007F1568" w:rsidRPr="004A2C22" w:rsidRDefault="007F1568" w:rsidP="005229B5">
      <w:pPr>
        <w:spacing w:after="0" w:line="360" w:lineRule="auto"/>
        <w:ind w:left="0" w:firstLine="567"/>
        <w:contextualSpacing/>
        <w:jc w:val="both"/>
      </w:pPr>
      <w:r w:rsidRPr="004A2C22">
        <w:t>«101р»;</w:t>
      </w:r>
    </w:p>
    <w:p w14:paraId="65DCA677" w14:textId="77777777" w:rsidR="007F1568" w:rsidRPr="004A2C22" w:rsidRDefault="007F1568" w:rsidP="005229B5">
      <w:pPr>
        <w:spacing w:after="0" w:line="360" w:lineRule="auto"/>
        <w:ind w:left="0" w:firstLine="567"/>
        <w:contextualSpacing/>
        <w:jc w:val="both"/>
      </w:pPr>
      <w:r w:rsidRPr="004A2C22" w:rsidDel="007D0384">
        <w:t xml:space="preserve"> </w:t>
      </w:r>
      <w:r w:rsidRPr="004A2C22">
        <w:t>«106р»;</w:t>
      </w:r>
    </w:p>
    <w:p w14:paraId="5CEB0276" w14:textId="77777777" w:rsidR="007F1568" w:rsidRPr="004A2C22" w:rsidRDefault="007F1568" w:rsidP="005229B5">
      <w:pPr>
        <w:spacing w:after="0" w:line="360" w:lineRule="auto"/>
        <w:ind w:left="0" w:firstLine="567"/>
        <w:contextualSpacing/>
        <w:jc w:val="both"/>
      </w:pPr>
      <w:r w:rsidRPr="004A2C22">
        <w:t>«107р»;</w:t>
      </w:r>
    </w:p>
    <w:p w14:paraId="3ECA63E6" w14:textId="77777777" w:rsidR="007F1568" w:rsidRPr="004A2C22" w:rsidRDefault="007F1568" w:rsidP="005229B5">
      <w:pPr>
        <w:spacing w:after="0" w:line="360" w:lineRule="auto"/>
        <w:ind w:left="0" w:firstLine="567"/>
        <w:contextualSpacing/>
        <w:jc w:val="both"/>
      </w:pPr>
      <w:r w:rsidRPr="004A2C22">
        <w:lastRenderedPageBreak/>
        <w:t>«108р»;</w:t>
      </w:r>
    </w:p>
    <w:p w14:paraId="75675222" w14:textId="77777777" w:rsidR="007F1568" w:rsidRPr="004A2C22" w:rsidRDefault="007F1568" w:rsidP="005229B5">
      <w:pPr>
        <w:spacing w:after="0" w:line="360" w:lineRule="auto"/>
        <w:ind w:left="0" w:firstLine="567"/>
        <w:contextualSpacing/>
        <w:jc w:val="both"/>
      </w:pPr>
      <w:r w:rsidRPr="004A2C22">
        <w:t>«109р»;</w:t>
      </w:r>
    </w:p>
    <w:p w14:paraId="17C6CB8E" w14:textId="77777777" w:rsidR="007F1568" w:rsidRPr="004A2C22" w:rsidRDefault="007F1568" w:rsidP="005229B5">
      <w:pPr>
        <w:spacing w:after="0" w:line="360" w:lineRule="auto"/>
        <w:ind w:left="0" w:firstLine="567"/>
        <w:contextualSpacing/>
        <w:jc w:val="both"/>
      </w:pPr>
      <w:r w:rsidRPr="004A2C22">
        <w:t>«110р»;</w:t>
      </w:r>
    </w:p>
    <w:p w14:paraId="407BBAF6" w14:textId="77777777" w:rsidR="007F1568" w:rsidRPr="004A2C22" w:rsidRDefault="007F1568" w:rsidP="005229B5">
      <w:pPr>
        <w:spacing w:after="0" w:line="360" w:lineRule="auto"/>
        <w:ind w:left="0" w:firstLine="567"/>
        <w:contextualSpacing/>
        <w:jc w:val="both"/>
      </w:pPr>
      <w:r w:rsidRPr="004A2C22">
        <w:t>«111р»;</w:t>
      </w:r>
    </w:p>
    <w:p w14:paraId="65C047EE" w14:textId="77777777" w:rsidR="007F1568" w:rsidRPr="004A2C22" w:rsidRDefault="007F1568" w:rsidP="005229B5">
      <w:pPr>
        <w:spacing w:after="0" w:line="360" w:lineRule="auto"/>
        <w:ind w:left="0" w:firstLine="567"/>
        <w:contextualSpacing/>
        <w:jc w:val="both"/>
      </w:pPr>
      <w:r w:rsidRPr="004A2C22">
        <w:t xml:space="preserve">«112р»; </w:t>
      </w:r>
    </w:p>
    <w:p w14:paraId="1C946A20" w14:textId="77777777" w:rsidR="007F1568" w:rsidRPr="004A2C22" w:rsidRDefault="007F1568" w:rsidP="005229B5">
      <w:pPr>
        <w:spacing w:after="0" w:line="360" w:lineRule="auto"/>
        <w:ind w:left="0" w:firstLine="567"/>
        <w:contextualSpacing/>
        <w:jc w:val="both"/>
      </w:pPr>
      <w:r w:rsidRPr="004A2C22">
        <w:t>«Идентификатор лица, чья обязанность по уплате денежных средств исполняется»;</w:t>
      </w:r>
    </w:p>
    <w:p w14:paraId="04B8205A" w14:textId="77777777" w:rsidR="007F1568" w:rsidRPr="004A2C22" w:rsidRDefault="007F1568" w:rsidP="005229B5">
      <w:pPr>
        <w:spacing w:after="0" w:line="360" w:lineRule="auto"/>
        <w:ind w:left="567"/>
        <w:contextualSpacing/>
        <w:jc w:val="both"/>
      </w:pPr>
      <w:r w:rsidRPr="004A2C22">
        <w:t>«Фамилия, имя и отчество физического лица, чья обязанность по уплате денежных средств исполняется»;</w:t>
      </w:r>
    </w:p>
    <w:p w14:paraId="26BDBE31" w14:textId="77777777" w:rsidR="007F1568" w:rsidRPr="004A2C22" w:rsidRDefault="007F1568" w:rsidP="005229B5">
      <w:pPr>
        <w:spacing w:after="0" w:line="360" w:lineRule="auto"/>
        <w:ind w:left="0" w:firstLine="567"/>
        <w:contextualSpacing/>
        <w:jc w:val="both"/>
      </w:pPr>
      <w:r w:rsidRPr="004A2C22">
        <w:t>«Адрес физического лица, чья обязанность по уплате денежных средств исполняется»;</w:t>
      </w:r>
    </w:p>
    <w:p w14:paraId="583618B1" w14:textId="77777777" w:rsidR="007F1568" w:rsidRPr="004A2C22" w:rsidRDefault="007F1568" w:rsidP="005229B5">
      <w:pPr>
        <w:spacing w:after="0" w:line="360" w:lineRule="auto"/>
        <w:ind w:left="0" w:firstLine="567"/>
        <w:contextualSpacing/>
        <w:jc w:val="both"/>
      </w:pPr>
      <w:r w:rsidRPr="004A2C22">
        <w:t>«Наименование лица, чья обязанность по уплате денежных средств исполняется»;</w:t>
      </w:r>
    </w:p>
    <w:p w14:paraId="2E5E35AA" w14:textId="77777777" w:rsidR="007F1568" w:rsidRDefault="007F1568" w:rsidP="005229B5">
      <w:pPr>
        <w:spacing w:after="0" w:line="360" w:lineRule="auto"/>
        <w:ind w:left="0" w:firstLine="567"/>
        <w:jc w:val="both"/>
      </w:pPr>
      <w:r w:rsidRPr="004A2C22">
        <w:t>«ИНН лица, чья обязанность по уплате денежных средств исполняется».</w:t>
      </w:r>
    </w:p>
    <w:p w14:paraId="6F3D7BCB" w14:textId="77777777" w:rsidR="005229B5" w:rsidRDefault="005229B5" w:rsidP="005229B5">
      <w:pPr>
        <w:spacing w:after="0" w:line="360" w:lineRule="auto"/>
        <w:ind w:left="0" w:firstLine="567"/>
        <w:contextualSpacing/>
        <w:jc w:val="both"/>
        <w:rPr>
          <w:bCs/>
          <w:iCs/>
          <w:szCs w:val="26"/>
        </w:rPr>
      </w:pPr>
    </w:p>
    <w:p w14:paraId="24C30E10" w14:textId="77777777" w:rsidR="007F1568" w:rsidRPr="004A2C22" w:rsidRDefault="007F1568" w:rsidP="005229B5">
      <w:pPr>
        <w:spacing w:after="0" w:line="360" w:lineRule="auto"/>
        <w:ind w:left="0" w:firstLine="567"/>
        <w:contextualSpacing/>
        <w:jc w:val="both"/>
        <w:rPr>
          <w:bCs/>
          <w:iCs/>
          <w:szCs w:val="26"/>
        </w:rPr>
      </w:pPr>
      <w:r w:rsidRPr="004A2C22">
        <w:rPr>
          <w:bCs/>
          <w:iCs/>
          <w:szCs w:val="26"/>
        </w:rPr>
        <w:t>На экземпляре платежного поручения на общую сумму и на каждом листе реестра проставляется штамп и подпись работника подразделения Банка России.</w:t>
      </w:r>
    </w:p>
    <w:sectPr w:rsidR="007F1568" w:rsidRPr="004A2C22" w:rsidSect="004E0809">
      <w:footerReference w:type="default" r:id="rId8"/>
      <w:pgSz w:w="11906" w:h="16838" w:code="9"/>
      <w:pgMar w:top="1701"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0DF8D" w14:textId="77777777" w:rsidR="00960986" w:rsidRDefault="00960986" w:rsidP="000D0275">
      <w:pPr>
        <w:spacing w:after="0"/>
      </w:pPr>
      <w:r>
        <w:separator/>
      </w:r>
    </w:p>
  </w:endnote>
  <w:endnote w:type="continuationSeparator" w:id="0">
    <w:p w14:paraId="19506594" w14:textId="77777777" w:rsidR="00960986" w:rsidRDefault="00960986" w:rsidP="000D02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511449"/>
      <w:docPartObj>
        <w:docPartGallery w:val="Page Numbers (Bottom of Page)"/>
        <w:docPartUnique/>
      </w:docPartObj>
    </w:sdtPr>
    <w:sdtEndPr>
      <w:rPr>
        <w:sz w:val="18"/>
      </w:rPr>
    </w:sdtEndPr>
    <w:sdtContent>
      <w:p w14:paraId="651C08C3" w14:textId="18714155" w:rsidR="00837922" w:rsidRPr="000A5F1C" w:rsidRDefault="00837922" w:rsidP="000A5F1C">
        <w:pPr>
          <w:pStyle w:val="ae"/>
          <w:jc w:val="right"/>
          <w:rPr>
            <w:sz w:val="18"/>
          </w:rPr>
        </w:pPr>
        <w:r w:rsidRPr="000A5F1C">
          <w:rPr>
            <w:sz w:val="18"/>
          </w:rPr>
          <w:fldChar w:fldCharType="begin"/>
        </w:r>
        <w:r w:rsidRPr="000A5F1C">
          <w:rPr>
            <w:sz w:val="18"/>
          </w:rPr>
          <w:instrText>PAGE   \* MERGEFORMAT</w:instrText>
        </w:r>
        <w:r w:rsidRPr="000A5F1C">
          <w:rPr>
            <w:sz w:val="18"/>
          </w:rPr>
          <w:fldChar w:fldCharType="separate"/>
        </w:r>
        <w:r w:rsidR="006F5E6C">
          <w:rPr>
            <w:noProof/>
            <w:sz w:val="18"/>
          </w:rPr>
          <w:t>39</w:t>
        </w:r>
        <w:r w:rsidRPr="000A5F1C">
          <w:rPr>
            <w:sz w:val="18"/>
          </w:rPr>
          <w:fldChar w:fldCharType="end"/>
        </w:r>
      </w:p>
    </w:sdtContent>
  </w:sdt>
  <w:p w14:paraId="7F8903F7" w14:textId="77777777" w:rsidR="00837922" w:rsidRDefault="0083792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B6468" w14:textId="77777777" w:rsidR="00960986" w:rsidRDefault="00960986" w:rsidP="000D0275">
      <w:pPr>
        <w:spacing w:after="0"/>
      </w:pPr>
      <w:r>
        <w:separator/>
      </w:r>
    </w:p>
  </w:footnote>
  <w:footnote w:type="continuationSeparator" w:id="0">
    <w:p w14:paraId="3345E92E" w14:textId="77777777" w:rsidR="00960986" w:rsidRDefault="00960986" w:rsidP="000D0275">
      <w:pPr>
        <w:spacing w:after="0"/>
      </w:pPr>
      <w:r>
        <w:continuationSeparator/>
      </w:r>
    </w:p>
  </w:footnote>
  <w:footnote w:id="1">
    <w:p w14:paraId="69322AEE" w14:textId="22429FDB" w:rsidR="00D1386B" w:rsidRDefault="00D1386B">
      <w:pPr>
        <w:pStyle w:val="a9"/>
      </w:pPr>
      <w:r>
        <w:rPr>
          <w:rStyle w:val="ab"/>
        </w:rPr>
        <w:footnoteRef/>
      </w:r>
      <w:r>
        <w:t xml:space="preserve"> </w:t>
      </w:r>
      <w:r w:rsidRPr="00116137">
        <w:rPr>
          <w:sz w:val="16"/>
          <w:szCs w:val="16"/>
        </w:rPr>
        <w:t>Пункт 1.</w:t>
      </w:r>
      <w:r>
        <w:rPr>
          <w:sz w:val="16"/>
          <w:szCs w:val="16"/>
        </w:rPr>
        <w:t>2</w:t>
      </w:r>
      <w:r w:rsidRPr="00116137">
        <w:rPr>
          <w:sz w:val="16"/>
          <w:szCs w:val="16"/>
        </w:rPr>
        <w:t xml:space="preserve"> применяется с 1 </w:t>
      </w:r>
      <w:r>
        <w:rPr>
          <w:sz w:val="16"/>
          <w:szCs w:val="16"/>
        </w:rPr>
        <w:t>июля</w:t>
      </w:r>
      <w:r w:rsidRPr="00116137">
        <w:rPr>
          <w:sz w:val="16"/>
          <w:szCs w:val="16"/>
        </w:rPr>
        <w:t xml:space="preserve"> 2021 года.</w:t>
      </w:r>
    </w:p>
  </w:footnote>
  <w:footnote w:id="2">
    <w:p w14:paraId="3618A9E2" w14:textId="55A9F7BE" w:rsidR="00837922" w:rsidRPr="005806B3" w:rsidRDefault="00837922" w:rsidP="005806B3">
      <w:pPr>
        <w:pStyle w:val="a9"/>
        <w:rPr>
          <w:sz w:val="16"/>
        </w:rPr>
      </w:pPr>
      <w:r>
        <w:rPr>
          <w:rStyle w:val="ab"/>
        </w:rPr>
        <w:footnoteRef/>
      </w:r>
      <w:r>
        <w:t xml:space="preserve"> </w:t>
      </w:r>
      <w:r>
        <w:rPr>
          <w:sz w:val="16"/>
        </w:rPr>
        <w:t>Пункт 2.1.7</w:t>
      </w:r>
      <w:r w:rsidRPr="004B09D0">
        <w:rPr>
          <w:sz w:val="16"/>
        </w:rPr>
        <w:t xml:space="preserve"> </w:t>
      </w:r>
      <w:r>
        <w:rPr>
          <w:sz w:val="16"/>
        </w:rPr>
        <w:t>применяется</w:t>
      </w:r>
      <w:r w:rsidRPr="004B09D0">
        <w:rPr>
          <w:sz w:val="16"/>
        </w:rPr>
        <w:t xml:space="preserve"> с 1 января 20</w:t>
      </w:r>
      <w:r>
        <w:rPr>
          <w:sz w:val="16"/>
        </w:rPr>
        <w:t>21</w:t>
      </w:r>
      <w:r w:rsidRPr="004B09D0">
        <w:rPr>
          <w:sz w:val="16"/>
        </w:rPr>
        <w:t xml:space="preserve"> года</w:t>
      </w:r>
      <w:r>
        <w:rPr>
          <w:sz w:val="16"/>
        </w:rPr>
        <w:t xml:space="preserve"> в соответствии с Положением Банка России от </w:t>
      </w:r>
      <w:r w:rsidR="00187585">
        <w:rPr>
          <w:sz w:val="16"/>
        </w:rPr>
        <w:t xml:space="preserve">6 октября </w:t>
      </w:r>
      <w:r>
        <w:rPr>
          <w:sz w:val="16"/>
        </w:rPr>
        <w:t>2020 года «</w:t>
      </w:r>
      <w:r w:rsidRPr="005806B3">
        <w:rPr>
          <w:sz w:val="16"/>
        </w:rPr>
        <w:t>О ведении ба</w:t>
      </w:r>
      <w:r>
        <w:rPr>
          <w:sz w:val="16"/>
        </w:rPr>
        <w:t xml:space="preserve">нковских счетов территориальных органов </w:t>
      </w:r>
      <w:r w:rsidRPr="005806B3">
        <w:rPr>
          <w:sz w:val="16"/>
        </w:rPr>
        <w:t>Федерального казначейства</w:t>
      </w:r>
      <w:r>
        <w:rPr>
          <w:sz w:val="16"/>
        </w:rPr>
        <w:t>».</w:t>
      </w:r>
    </w:p>
  </w:footnote>
  <w:footnote w:id="3">
    <w:p w14:paraId="3E1FAED9" w14:textId="455AA9D8" w:rsidR="00837922" w:rsidRPr="00116137" w:rsidRDefault="00837922">
      <w:pPr>
        <w:pStyle w:val="a9"/>
        <w:rPr>
          <w:sz w:val="16"/>
          <w:szCs w:val="16"/>
        </w:rPr>
      </w:pPr>
      <w:r w:rsidRPr="00116137">
        <w:rPr>
          <w:rStyle w:val="ab"/>
          <w:sz w:val="16"/>
          <w:szCs w:val="16"/>
        </w:rPr>
        <w:footnoteRef/>
      </w:r>
      <w:r w:rsidRPr="00116137">
        <w:rPr>
          <w:sz w:val="16"/>
          <w:szCs w:val="16"/>
        </w:rPr>
        <w:t xml:space="preserve"> Пункт 2.1.8 применяется с 1 апреля 2021 года.</w:t>
      </w:r>
    </w:p>
  </w:footnote>
  <w:footnote w:id="4">
    <w:p w14:paraId="6B3A1E70" w14:textId="56DD6CB2" w:rsidR="00837922" w:rsidRPr="00CF2282" w:rsidRDefault="00837922" w:rsidP="00116137">
      <w:pPr>
        <w:pStyle w:val="a9"/>
        <w:ind w:left="0"/>
        <w:jc w:val="both"/>
        <w:rPr>
          <w:sz w:val="16"/>
        </w:rPr>
      </w:pPr>
      <w:r w:rsidRPr="00CF2282">
        <w:rPr>
          <w:rStyle w:val="ab"/>
          <w:sz w:val="16"/>
        </w:rPr>
        <w:footnoteRef/>
      </w:r>
      <w:r w:rsidRPr="00CF2282">
        <w:rPr>
          <w:sz w:val="16"/>
        </w:rPr>
        <w:t xml:space="preserve"> В </w:t>
      </w:r>
      <w:r>
        <w:rPr>
          <w:sz w:val="16"/>
        </w:rPr>
        <w:t xml:space="preserve">отношении </w:t>
      </w:r>
      <w:r w:rsidRPr="00CF2282">
        <w:rPr>
          <w:sz w:val="16"/>
        </w:rPr>
        <w:t>поручени</w:t>
      </w:r>
      <w:r>
        <w:rPr>
          <w:sz w:val="16"/>
        </w:rPr>
        <w:t>я</w:t>
      </w:r>
      <w:r w:rsidRPr="00CF2282">
        <w:rPr>
          <w:sz w:val="16"/>
        </w:rPr>
        <w:t xml:space="preserve"> банка в электронном виде и на бумажном носителе </w:t>
      </w:r>
      <w:r>
        <w:rPr>
          <w:sz w:val="16"/>
        </w:rPr>
        <w:t>указан</w:t>
      </w:r>
      <w:r w:rsidRPr="00CF2282">
        <w:rPr>
          <w:sz w:val="16"/>
        </w:rPr>
        <w:t xml:space="preserve"> символ «О», если заполнение реквизита является обязательным, либо символ «Н», если заполнение реквизита является необязательным.</w:t>
      </w:r>
    </w:p>
  </w:footnote>
  <w:footnote w:id="5">
    <w:p w14:paraId="2FAE98A3" w14:textId="73A4F6A5" w:rsidR="00837922" w:rsidRPr="000A5F1C" w:rsidRDefault="00837922" w:rsidP="00116137">
      <w:pPr>
        <w:pStyle w:val="a9"/>
        <w:ind w:left="0"/>
        <w:jc w:val="both"/>
        <w:rPr>
          <w:sz w:val="16"/>
        </w:rPr>
      </w:pPr>
      <w:r w:rsidRPr="000A5F1C">
        <w:rPr>
          <w:rStyle w:val="ab"/>
          <w:sz w:val="16"/>
        </w:rPr>
        <w:footnoteRef/>
      </w:r>
      <w:r w:rsidRPr="000A5F1C">
        <w:rPr>
          <w:sz w:val="16"/>
        </w:rPr>
        <w:t xml:space="preserve"> </w:t>
      </w:r>
      <w:r>
        <w:rPr>
          <w:sz w:val="16"/>
        </w:rPr>
        <w:t>В отношении</w:t>
      </w:r>
      <w:r w:rsidRPr="000A5F1C">
        <w:rPr>
          <w:sz w:val="16"/>
        </w:rPr>
        <w:t xml:space="preserve"> поручени</w:t>
      </w:r>
      <w:r>
        <w:rPr>
          <w:sz w:val="16"/>
        </w:rPr>
        <w:t>я</w:t>
      </w:r>
      <w:r w:rsidRPr="000A5F1C">
        <w:rPr>
          <w:sz w:val="16"/>
        </w:rPr>
        <w:t xml:space="preserve"> для СБП в электронном виде и на бумажном носителе </w:t>
      </w:r>
      <w:r>
        <w:rPr>
          <w:sz w:val="16"/>
        </w:rPr>
        <w:t>указан</w:t>
      </w:r>
      <w:r w:rsidRPr="000A5F1C">
        <w:rPr>
          <w:sz w:val="16"/>
        </w:rPr>
        <w:t xml:space="preserve"> символ «О», если заполнение реквизита является обязательным, либо символ «Н», если заполнение реквизита является необязательным.</w:t>
      </w:r>
    </w:p>
  </w:footnote>
  <w:footnote w:id="6">
    <w:p w14:paraId="5822790F" w14:textId="77777777" w:rsidR="00837922" w:rsidRDefault="00837922" w:rsidP="00E008C5">
      <w:pPr>
        <w:pStyle w:val="a9"/>
      </w:pPr>
      <w:r>
        <w:rPr>
          <w:rStyle w:val="ab"/>
        </w:rPr>
        <w:footnoteRef/>
      </w:r>
      <w:r>
        <w:t xml:space="preserve"> </w:t>
      </w:r>
      <w:r>
        <w:rPr>
          <w:sz w:val="16"/>
        </w:rPr>
        <w:t>Не применяется до указания Банка России.</w:t>
      </w:r>
    </w:p>
  </w:footnote>
  <w:footnote w:id="7">
    <w:p w14:paraId="3D8B181B" w14:textId="77777777" w:rsidR="00837922" w:rsidRDefault="00837922" w:rsidP="00E008C5">
      <w:pPr>
        <w:pStyle w:val="a9"/>
      </w:pPr>
      <w:r>
        <w:rPr>
          <w:rStyle w:val="ab"/>
        </w:rPr>
        <w:footnoteRef/>
      </w:r>
      <w:r>
        <w:t xml:space="preserve"> </w:t>
      </w:r>
      <w:r w:rsidRPr="009E68F2">
        <w:rPr>
          <w:sz w:val="16"/>
        </w:rPr>
        <w:t>Не применяется до указания Банка России</w:t>
      </w:r>
      <w:r>
        <w:rPr>
          <w:sz w:val="16"/>
        </w:rPr>
        <w:t>.</w:t>
      </w:r>
    </w:p>
  </w:footnote>
  <w:footnote w:id="8">
    <w:p w14:paraId="1C288D9E" w14:textId="1A971EBD" w:rsidR="00837922" w:rsidRDefault="00837922">
      <w:pPr>
        <w:pStyle w:val="a9"/>
      </w:pPr>
      <w:r>
        <w:rPr>
          <w:rStyle w:val="ab"/>
        </w:rPr>
        <w:footnoteRef/>
      </w:r>
      <w:r>
        <w:t xml:space="preserve"> </w:t>
      </w:r>
      <w:r>
        <w:rPr>
          <w:sz w:val="16"/>
        </w:rPr>
        <w:t>Применяется с 1 января 2022 года.</w:t>
      </w:r>
    </w:p>
  </w:footnote>
  <w:footnote w:id="9">
    <w:p w14:paraId="5ACD96A7" w14:textId="328309CF" w:rsidR="00837922" w:rsidRDefault="00837922">
      <w:pPr>
        <w:pStyle w:val="a9"/>
      </w:pPr>
      <w:r>
        <w:rPr>
          <w:rStyle w:val="ab"/>
        </w:rPr>
        <w:footnoteRef/>
      </w:r>
      <w:r>
        <w:t xml:space="preserve"> </w:t>
      </w:r>
      <w:r>
        <w:rPr>
          <w:sz w:val="16"/>
        </w:rPr>
        <w:t>Применяется с 1 января 2022 года.</w:t>
      </w:r>
    </w:p>
  </w:footnote>
  <w:footnote w:id="10">
    <w:p w14:paraId="1C195D9C" w14:textId="681C192C" w:rsidR="00837922" w:rsidRPr="00BA3670" w:rsidRDefault="00837922">
      <w:pPr>
        <w:pStyle w:val="a9"/>
        <w:rPr>
          <w:sz w:val="16"/>
        </w:rPr>
      </w:pPr>
      <w:r>
        <w:rPr>
          <w:rStyle w:val="ab"/>
        </w:rPr>
        <w:footnoteRef/>
      </w:r>
      <w:r>
        <w:t xml:space="preserve"> </w:t>
      </w:r>
      <w:r>
        <w:rPr>
          <w:sz w:val="16"/>
        </w:rPr>
        <w:t>Применяется с 1 января 2022 года</w:t>
      </w:r>
      <w:r w:rsidRPr="00BA3670">
        <w:rPr>
          <w:sz w:val="16"/>
        </w:rPr>
        <w:t>.</w:t>
      </w:r>
    </w:p>
  </w:footnote>
  <w:footnote w:id="11">
    <w:p w14:paraId="1428F474" w14:textId="18FE980F" w:rsidR="00837922" w:rsidRPr="00BA3670" w:rsidRDefault="00837922">
      <w:pPr>
        <w:pStyle w:val="a9"/>
        <w:rPr>
          <w:sz w:val="16"/>
        </w:rPr>
      </w:pPr>
      <w:r>
        <w:rPr>
          <w:rStyle w:val="ab"/>
        </w:rPr>
        <w:footnoteRef/>
      </w:r>
      <w:r>
        <w:t xml:space="preserve"> </w:t>
      </w:r>
      <w:r>
        <w:rPr>
          <w:sz w:val="16"/>
        </w:rPr>
        <w:t>Применяется с 1 января 2022 года</w:t>
      </w:r>
      <w:r w:rsidRPr="00BA3670">
        <w:rPr>
          <w:sz w:val="16"/>
        </w:rPr>
        <w:t>.</w:t>
      </w:r>
    </w:p>
  </w:footnote>
  <w:footnote w:id="12">
    <w:p w14:paraId="0236C443" w14:textId="1DA56D45" w:rsidR="00837922" w:rsidRDefault="00837922">
      <w:pPr>
        <w:pStyle w:val="a9"/>
      </w:pPr>
      <w:r>
        <w:rPr>
          <w:rStyle w:val="ab"/>
        </w:rPr>
        <w:footnoteRef/>
      </w:r>
      <w:r>
        <w:t xml:space="preserve"> </w:t>
      </w:r>
      <w:r>
        <w:rPr>
          <w:sz w:val="16"/>
        </w:rPr>
        <w:t>Применяется с 1 января 2022 года</w:t>
      </w:r>
      <w:r w:rsidRPr="00BA3670">
        <w:rPr>
          <w:sz w:val="16"/>
        </w:rPr>
        <w:t>.</w:t>
      </w:r>
    </w:p>
  </w:footnote>
  <w:footnote w:id="13">
    <w:p w14:paraId="0A13E1B6" w14:textId="6E5DB96B" w:rsidR="00837922" w:rsidRDefault="00837922" w:rsidP="00E008C5">
      <w:pPr>
        <w:pStyle w:val="a9"/>
      </w:pPr>
      <w:r>
        <w:rPr>
          <w:rStyle w:val="ab"/>
        </w:rPr>
        <w:footnoteRef/>
      </w:r>
      <w:r>
        <w:t xml:space="preserve"> </w:t>
      </w:r>
      <w:r>
        <w:rPr>
          <w:sz w:val="16"/>
        </w:rPr>
        <w:t>Применяется с 1 января 2022 года.</w:t>
      </w:r>
    </w:p>
  </w:footnote>
  <w:footnote w:id="14">
    <w:p w14:paraId="37C6AC68" w14:textId="495E841E" w:rsidR="00837922" w:rsidRDefault="00837922" w:rsidP="00E008C5">
      <w:pPr>
        <w:pStyle w:val="a9"/>
      </w:pPr>
      <w:r>
        <w:rPr>
          <w:rStyle w:val="ab"/>
        </w:rPr>
        <w:footnoteRef/>
      </w:r>
      <w:r>
        <w:t xml:space="preserve"> </w:t>
      </w:r>
      <w:r>
        <w:rPr>
          <w:sz w:val="16"/>
        </w:rPr>
        <w:t>Применяется с 1 января 2022 года.</w:t>
      </w:r>
    </w:p>
  </w:footnote>
  <w:footnote w:id="15">
    <w:p w14:paraId="5BD0DF79" w14:textId="49FF4C36" w:rsidR="00837922" w:rsidRDefault="00837922" w:rsidP="005D197C">
      <w:pPr>
        <w:pStyle w:val="a9"/>
      </w:pPr>
      <w:r>
        <w:rPr>
          <w:rStyle w:val="ab"/>
        </w:rPr>
        <w:footnoteRef/>
      </w:r>
      <w:r>
        <w:t xml:space="preserve"> </w:t>
      </w:r>
      <w:r>
        <w:rPr>
          <w:sz w:val="16"/>
        </w:rPr>
        <w:t>Применяется с 1 января 2022 года.</w:t>
      </w:r>
    </w:p>
  </w:footnote>
  <w:footnote w:id="16">
    <w:p w14:paraId="7719FD5F" w14:textId="59057108" w:rsidR="00837922" w:rsidRDefault="00837922">
      <w:pPr>
        <w:pStyle w:val="a9"/>
      </w:pPr>
      <w:r>
        <w:rPr>
          <w:rStyle w:val="ab"/>
        </w:rPr>
        <w:footnoteRef/>
      </w:r>
      <w:r>
        <w:t xml:space="preserve"> </w:t>
      </w:r>
      <w:r>
        <w:rPr>
          <w:sz w:val="16"/>
        </w:rPr>
        <w:t>Применяется с 1 января 2022 года.</w:t>
      </w:r>
    </w:p>
  </w:footnote>
  <w:footnote w:id="17">
    <w:p w14:paraId="3B1A0C3D" w14:textId="40CE31DF" w:rsidR="00837922" w:rsidRPr="00BA3670" w:rsidRDefault="00837922">
      <w:pPr>
        <w:pStyle w:val="a9"/>
        <w:rPr>
          <w:sz w:val="16"/>
        </w:rPr>
      </w:pPr>
      <w:r>
        <w:rPr>
          <w:rStyle w:val="ab"/>
        </w:rPr>
        <w:footnoteRef/>
      </w:r>
      <w:r>
        <w:t xml:space="preserve"> </w:t>
      </w:r>
      <w:r>
        <w:rPr>
          <w:sz w:val="16"/>
        </w:rPr>
        <w:t>Применяется с 1 января 2022 года</w:t>
      </w:r>
      <w:r w:rsidRPr="00BA3670">
        <w:rPr>
          <w:sz w:val="16"/>
        </w:rPr>
        <w:t>.</w:t>
      </w:r>
    </w:p>
  </w:footnote>
  <w:footnote w:id="18">
    <w:p w14:paraId="71545B32" w14:textId="415C1C6A" w:rsidR="00837922" w:rsidRPr="00BA3670" w:rsidRDefault="00837922">
      <w:pPr>
        <w:pStyle w:val="a9"/>
        <w:rPr>
          <w:sz w:val="16"/>
        </w:rPr>
      </w:pPr>
      <w:r>
        <w:rPr>
          <w:rStyle w:val="ab"/>
        </w:rPr>
        <w:footnoteRef/>
      </w:r>
      <w:r>
        <w:t xml:space="preserve"> </w:t>
      </w:r>
      <w:r>
        <w:rPr>
          <w:sz w:val="16"/>
        </w:rPr>
        <w:t>Применяется с 1 января 2022 года</w:t>
      </w:r>
      <w:r w:rsidRPr="00BA3670">
        <w:rPr>
          <w:sz w:val="16"/>
        </w:rPr>
        <w:t>.</w:t>
      </w:r>
    </w:p>
  </w:footnote>
  <w:footnote w:id="19">
    <w:p w14:paraId="4C3B819A" w14:textId="05BAF7A3" w:rsidR="00837922" w:rsidRDefault="00837922">
      <w:pPr>
        <w:pStyle w:val="a9"/>
      </w:pPr>
      <w:r>
        <w:rPr>
          <w:rStyle w:val="ab"/>
        </w:rPr>
        <w:footnoteRef/>
      </w:r>
      <w:r>
        <w:t xml:space="preserve"> </w:t>
      </w:r>
      <w:r>
        <w:rPr>
          <w:sz w:val="16"/>
        </w:rPr>
        <w:t>Применяется с 1 января 2022 года</w:t>
      </w:r>
      <w:r w:rsidRPr="00BA3670">
        <w:rPr>
          <w:sz w:val="16"/>
        </w:rPr>
        <w:t>.</w:t>
      </w:r>
    </w:p>
  </w:footnote>
  <w:footnote w:id="20">
    <w:p w14:paraId="21E7D547" w14:textId="44975764" w:rsidR="00837922" w:rsidRDefault="00837922">
      <w:pPr>
        <w:pStyle w:val="a9"/>
      </w:pPr>
      <w:r>
        <w:rPr>
          <w:rStyle w:val="ab"/>
        </w:rPr>
        <w:footnoteRef/>
      </w:r>
      <w:r>
        <w:t xml:space="preserve"> </w:t>
      </w:r>
      <w:r>
        <w:rPr>
          <w:sz w:val="16"/>
        </w:rPr>
        <w:t>Применяется с 1 января 2022 года.</w:t>
      </w:r>
    </w:p>
  </w:footnote>
  <w:footnote w:id="21">
    <w:p w14:paraId="55EDC096" w14:textId="7D005E0F" w:rsidR="00837922" w:rsidRDefault="00837922">
      <w:pPr>
        <w:pStyle w:val="a9"/>
      </w:pPr>
      <w:r>
        <w:rPr>
          <w:rStyle w:val="ab"/>
        </w:rPr>
        <w:footnoteRef/>
      </w:r>
      <w:r>
        <w:t xml:space="preserve"> </w:t>
      </w:r>
      <w:r>
        <w:rPr>
          <w:sz w:val="16"/>
        </w:rPr>
        <w:t>Применяется с 1 января 2022 года.</w:t>
      </w:r>
    </w:p>
  </w:footnote>
  <w:footnote w:id="22">
    <w:p w14:paraId="7E64DB97" w14:textId="7D388BB1" w:rsidR="00837922" w:rsidRPr="00116137" w:rsidRDefault="00837922" w:rsidP="00116137">
      <w:pPr>
        <w:pStyle w:val="a9"/>
        <w:jc w:val="both"/>
        <w:rPr>
          <w:sz w:val="16"/>
          <w:szCs w:val="16"/>
        </w:rPr>
      </w:pPr>
      <w:r w:rsidRPr="00116137">
        <w:rPr>
          <w:rStyle w:val="ab"/>
          <w:sz w:val="16"/>
          <w:szCs w:val="16"/>
        </w:rPr>
        <w:footnoteRef/>
      </w:r>
      <w:r w:rsidRPr="00116137">
        <w:rPr>
          <w:sz w:val="16"/>
          <w:szCs w:val="16"/>
        </w:rPr>
        <w:t xml:space="preserve"> С 1 января 2022 года максимальное количество символов в реквизите устанавливается равным 140 символов.</w:t>
      </w:r>
    </w:p>
  </w:footnote>
  <w:footnote w:id="23">
    <w:p w14:paraId="738815E9" w14:textId="77777777" w:rsidR="00837922" w:rsidRDefault="00837922">
      <w:pPr>
        <w:pStyle w:val="a9"/>
      </w:pPr>
      <w:r>
        <w:rPr>
          <w:rStyle w:val="ab"/>
        </w:rPr>
        <w:footnoteRef/>
      </w:r>
      <w:r>
        <w:t xml:space="preserve"> </w:t>
      </w:r>
      <w:r w:rsidRPr="009E5DEE">
        <w:t xml:space="preserve">Пункт </w:t>
      </w:r>
      <w:r>
        <w:t>3</w:t>
      </w:r>
      <w:r w:rsidRPr="009E5DEE">
        <w:t>.1.</w:t>
      </w:r>
      <w:r>
        <w:t>1</w:t>
      </w:r>
      <w:r w:rsidRPr="009E5DEE">
        <w:t xml:space="preserve"> применяется с 1 января 2021 года.</w:t>
      </w:r>
    </w:p>
  </w:footnote>
  <w:footnote w:id="24">
    <w:p w14:paraId="7965D82D" w14:textId="66B19AA1" w:rsidR="00837922" w:rsidRDefault="00837922">
      <w:pPr>
        <w:pStyle w:val="a9"/>
      </w:pPr>
      <w:r>
        <w:rPr>
          <w:rStyle w:val="ab"/>
        </w:rPr>
        <w:footnoteRef/>
      </w:r>
      <w:r>
        <w:t xml:space="preserve"> Пункт 3.1.2 применяется с 1 апреля 2021 года.</w:t>
      </w:r>
    </w:p>
  </w:footnote>
  <w:footnote w:id="25">
    <w:p w14:paraId="362137CF" w14:textId="3932D420" w:rsidR="00837922" w:rsidRPr="00116137" w:rsidRDefault="00837922">
      <w:pPr>
        <w:pStyle w:val="a9"/>
        <w:rPr>
          <w:sz w:val="16"/>
          <w:szCs w:val="16"/>
        </w:rPr>
      </w:pPr>
      <w:r w:rsidRPr="00116137">
        <w:rPr>
          <w:rStyle w:val="ab"/>
          <w:sz w:val="16"/>
          <w:szCs w:val="16"/>
        </w:rPr>
        <w:footnoteRef/>
      </w:r>
      <w:r w:rsidRPr="00116137">
        <w:rPr>
          <w:sz w:val="16"/>
          <w:szCs w:val="16"/>
        </w:rPr>
        <w:t xml:space="preserve"> Не применяется до указаний Банка России.</w:t>
      </w:r>
    </w:p>
  </w:footnote>
  <w:footnote w:id="26">
    <w:p w14:paraId="46BD8374" w14:textId="77777777" w:rsidR="00837922" w:rsidRDefault="00837922" w:rsidP="00145479">
      <w:pPr>
        <w:pStyle w:val="a9"/>
      </w:pPr>
      <w:r>
        <w:rPr>
          <w:rStyle w:val="ab"/>
        </w:rPr>
        <w:footnoteRef/>
      </w:r>
      <w:r>
        <w:t xml:space="preserve"> Не </w:t>
      </w:r>
      <w:r w:rsidRPr="009E5DEE">
        <w:t xml:space="preserve">применяется </w:t>
      </w:r>
      <w:r>
        <w:t>до указаний Банка России</w:t>
      </w:r>
      <w:r w:rsidRPr="009E5DE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0530"/>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1145CCA"/>
    <w:multiLevelType w:val="hybridMultilevel"/>
    <w:tmpl w:val="104EC06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C7453E"/>
    <w:multiLevelType w:val="multilevel"/>
    <w:tmpl w:val="883AB3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4"/>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040630"/>
    <w:multiLevelType w:val="multilevel"/>
    <w:tmpl w:val="AB4E6B6A"/>
    <w:lvl w:ilvl="0">
      <w:start w:val="3"/>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 w15:restartNumberingAfterBreak="0">
    <w:nsid w:val="1AA73F10"/>
    <w:multiLevelType w:val="hybridMultilevel"/>
    <w:tmpl w:val="229E8C3A"/>
    <w:lvl w:ilvl="0" w:tplc="206E84B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949DC"/>
    <w:multiLevelType w:val="multilevel"/>
    <w:tmpl w:val="2C3C4F76"/>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6"/>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1C250F"/>
    <w:multiLevelType w:val="multilevel"/>
    <w:tmpl w:val="35D0E060"/>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5"/>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6B64D9"/>
    <w:multiLevelType w:val="multilevel"/>
    <w:tmpl w:val="D4A2D848"/>
    <w:lvl w:ilvl="0">
      <w:start w:val="1"/>
      <w:numFmt w:val="decimal"/>
      <w:lvlText w:val="%1."/>
      <w:lvlJc w:val="left"/>
      <w:pPr>
        <w:ind w:left="1040" w:hanging="360"/>
      </w:pPr>
      <w:rPr>
        <w:rFonts w:hint="default"/>
      </w:rPr>
    </w:lvl>
    <w:lvl w:ilvl="1">
      <w:start w:val="6"/>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8" w15:restartNumberingAfterBreak="0">
    <w:nsid w:val="33046176"/>
    <w:multiLevelType w:val="multilevel"/>
    <w:tmpl w:val="2C04E53E"/>
    <w:lvl w:ilvl="0">
      <w:start w:val="1"/>
      <w:numFmt w:val="decimal"/>
      <w:lvlText w:val="%1."/>
      <w:lvlJc w:val="left"/>
      <w:pPr>
        <w:tabs>
          <w:tab w:val="num" w:pos="1134"/>
        </w:tabs>
        <w:ind w:left="0" w:firstLine="737"/>
      </w:pPr>
      <w:rPr>
        <w:rFonts w:ascii="Arial" w:hAnsi="Arial" w:cs="Arial" w:hint="default"/>
        <w:b w:val="0"/>
        <w:i w:val="0"/>
        <w:caps w:val="0"/>
        <w:strike w:val="0"/>
        <w:dstrike w:val="0"/>
        <w:vanish w:val="0"/>
        <w:sz w:val="20"/>
        <w:vertAlign w:val="baseline"/>
      </w:rPr>
    </w:lvl>
    <w:lvl w:ilvl="1">
      <w:start w:val="1"/>
      <w:numFmt w:val="decimal"/>
      <w:lvlText w:val="%1.%2."/>
      <w:lvlJc w:val="left"/>
      <w:pPr>
        <w:tabs>
          <w:tab w:val="num" w:pos="1247"/>
        </w:tabs>
        <w:ind w:left="0" w:firstLine="737"/>
      </w:pPr>
      <w:rPr>
        <w:rFonts w:ascii="Times New Roman" w:hAnsi="Times New Roman" w:cs="Times New Roman" w:hint="default"/>
        <w:i w:val="0"/>
        <w:sz w:val="28"/>
        <w:szCs w:val="28"/>
      </w:rPr>
    </w:lvl>
    <w:lvl w:ilvl="2">
      <w:start w:val="1"/>
      <w:numFmt w:val="none"/>
      <w:lvlText w:val=""/>
      <w:lvlJc w:val="left"/>
      <w:pPr>
        <w:tabs>
          <w:tab w:val="num" w:pos="737"/>
        </w:tabs>
        <w:ind w:left="0" w:firstLine="737"/>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33A21910"/>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D9130E4"/>
    <w:multiLevelType w:val="multilevel"/>
    <w:tmpl w:val="883AB3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4"/>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C12D09"/>
    <w:multiLevelType w:val="multilevel"/>
    <w:tmpl w:val="6EB81254"/>
    <w:lvl w:ilvl="0">
      <w:start w:val="1"/>
      <w:numFmt w:val="decimal"/>
      <w:lvlText w:val="%1."/>
      <w:lvlJc w:val="left"/>
      <w:pPr>
        <w:ind w:left="360" w:hanging="360"/>
      </w:pPr>
      <w:rPr>
        <w:b/>
        <w:sz w:val="24"/>
        <w:szCs w:val="24"/>
      </w:r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D95517"/>
    <w:multiLevelType w:val="multilevel"/>
    <w:tmpl w:val="B12EB4E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40FC537C"/>
    <w:multiLevelType w:val="multilevel"/>
    <w:tmpl w:val="2C3C4F76"/>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6"/>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0B0DF3"/>
    <w:multiLevelType w:val="multilevel"/>
    <w:tmpl w:val="883AB3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4"/>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1C7B55"/>
    <w:multiLevelType w:val="multilevel"/>
    <w:tmpl w:val="9850AEE2"/>
    <w:lvl w:ilvl="0">
      <w:start w:val="1"/>
      <w:numFmt w:val="decimal"/>
      <w:lvlText w:val="%1."/>
      <w:lvlJc w:val="left"/>
      <w:pPr>
        <w:ind w:left="-112" w:firstLine="680"/>
      </w:pPr>
      <w:rPr>
        <w:rFonts w:ascii="Arial" w:hAnsi="Arial" w:cs="Arial" w:hint="default"/>
        <w:caps w:val="0"/>
        <w:strike w:val="0"/>
        <w:dstrike w:val="0"/>
        <w:vanish w:val="0"/>
        <w:sz w:val="20"/>
        <w:vertAlign w:val="baseline"/>
      </w:rPr>
    </w:lvl>
    <w:lvl w:ilvl="1">
      <w:start w:val="1"/>
      <w:numFmt w:val="decimal"/>
      <w:lvlText w:val="%1.%2."/>
      <w:lvlJc w:val="left"/>
      <w:pPr>
        <w:tabs>
          <w:tab w:val="num" w:pos="680"/>
        </w:tabs>
        <w:ind w:left="0" w:firstLine="680"/>
      </w:pPr>
      <w:rPr>
        <w:rFonts w:ascii="Times New Roman" w:hAnsi="Times New Roman" w:cs="Times New Roman" w:hint="default"/>
        <w:caps w:val="0"/>
        <w:strike w:val="0"/>
        <w:dstrike w:val="0"/>
        <w:vanish w:val="0"/>
        <w:sz w:val="28"/>
        <w:vertAlign w:val="baseline"/>
      </w:rPr>
    </w:lvl>
    <w:lvl w:ilvl="2">
      <w:start w:val="1"/>
      <w:numFmt w:val="decimal"/>
      <w:lvlText w:val="4.2.%3."/>
      <w:lvlJc w:val="left"/>
      <w:pPr>
        <w:tabs>
          <w:tab w:val="num" w:pos="1457"/>
        </w:tabs>
        <w:ind w:left="0" w:firstLine="680"/>
      </w:pPr>
      <w:rPr>
        <w:rFonts w:ascii="Times New Roman" w:hAnsi="Times New Roman" w:cs="Times New Roman" w:hint="default"/>
        <w:caps w:val="0"/>
        <w:strike w:val="0"/>
        <w:dstrike w:val="0"/>
        <w:vanish w:val="0"/>
        <w:sz w:val="28"/>
        <w:szCs w:val="28"/>
        <w:vertAlign w:val="baseline"/>
      </w:rPr>
    </w:lvl>
    <w:lvl w:ilvl="3">
      <w:start w:val="1"/>
      <w:numFmt w:val="decimal"/>
      <w:lvlText w:val="%1.%2.%3.%4."/>
      <w:lvlJc w:val="left"/>
      <w:pPr>
        <w:tabs>
          <w:tab w:val="num" w:pos="1817"/>
        </w:tabs>
        <w:ind w:left="0" w:firstLine="680"/>
      </w:pPr>
      <w:rPr>
        <w:rFonts w:ascii="Times New Roman" w:hAnsi="Times New Roman" w:cs="Times New Roman" w:hint="default"/>
        <w:caps w:val="0"/>
        <w:strike w:val="0"/>
        <w:dstrike w:val="0"/>
        <w:vanish w:val="0"/>
        <w:vertAlign w:val="baseline"/>
      </w:rPr>
    </w:lvl>
    <w:lvl w:ilvl="4">
      <w:start w:val="1"/>
      <w:numFmt w:val="decimal"/>
      <w:lvlText w:val="%1.%2.%3.%4.%5"/>
      <w:lvlJc w:val="left"/>
      <w:pPr>
        <w:tabs>
          <w:tab w:val="num" w:pos="1008"/>
        </w:tabs>
        <w:ind w:left="0" w:firstLine="680"/>
      </w:pPr>
      <w:rPr>
        <w:rFonts w:cs="Times New Roman" w:hint="default"/>
      </w:rPr>
    </w:lvl>
    <w:lvl w:ilvl="5">
      <w:start w:val="1"/>
      <w:numFmt w:val="decimal"/>
      <w:lvlText w:val="%1.%2.%3.%4.%5.%6"/>
      <w:lvlJc w:val="left"/>
      <w:pPr>
        <w:tabs>
          <w:tab w:val="num" w:pos="1152"/>
        </w:tabs>
        <w:ind w:left="0" w:firstLine="680"/>
      </w:pPr>
      <w:rPr>
        <w:rFonts w:cs="Times New Roman" w:hint="default"/>
      </w:rPr>
    </w:lvl>
    <w:lvl w:ilvl="6">
      <w:start w:val="1"/>
      <w:numFmt w:val="decimal"/>
      <w:lvlText w:val="%1.%2.%3.%4.%5.%6.%7"/>
      <w:lvlJc w:val="left"/>
      <w:pPr>
        <w:tabs>
          <w:tab w:val="num" w:pos="1296"/>
        </w:tabs>
        <w:ind w:left="0" w:firstLine="680"/>
      </w:pPr>
      <w:rPr>
        <w:rFonts w:cs="Times New Roman" w:hint="default"/>
      </w:rPr>
    </w:lvl>
    <w:lvl w:ilvl="7">
      <w:start w:val="1"/>
      <w:numFmt w:val="decimal"/>
      <w:lvlText w:val="%1.%2.%3.%4.%5.%6.%7.%8"/>
      <w:lvlJc w:val="left"/>
      <w:pPr>
        <w:tabs>
          <w:tab w:val="num" w:pos="1440"/>
        </w:tabs>
        <w:ind w:left="0" w:firstLine="680"/>
      </w:pPr>
      <w:rPr>
        <w:rFonts w:cs="Times New Roman" w:hint="default"/>
      </w:rPr>
    </w:lvl>
    <w:lvl w:ilvl="8">
      <w:start w:val="1"/>
      <w:numFmt w:val="decimal"/>
      <w:lvlText w:val="%1.%2.%3.%4.%5.%6.%7.%8.%9"/>
      <w:lvlJc w:val="left"/>
      <w:pPr>
        <w:tabs>
          <w:tab w:val="num" w:pos="1584"/>
        </w:tabs>
        <w:ind w:left="0" w:firstLine="680"/>
      </w:pPr>
      <w:rPr>
        <w:rFonts w:cs="Times New Roman" w:hint="default"/>
      </w:rPr>
    </w:lvl>
  </w:abstractNum>
  <w:abstractNum w:abstractNumId="16" w15:restartNumberingAfterBreak="0">
    <w:nsid w:val="43710E37"/>
    <w:multiLevelType w:val="multilevel"/>
    <w:tmpl w:val="8286D7F4"/>
    <w:lvl w:ilvl="0">
      <w:start w:val="1"/>
      <w:numFmt w:val="decimal"/>
      <w:lvlText w:val="%1."/>
      <w:lvlJc w:val="left"/>
      <w:pPr>
        <w:ind w:left="720" w:hanging="360"/>
      </w:pPr>
      <w:rPr>
        <w:rFonts w:ascii="Calibri" w:hAnsi="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9A2BB1"/>
    <w:multiLevelType w:val="multilevel"/>
    <w:tmpl w:val="B080903E"/>
    <w:lvl w:ilvl="0">
      <w:start w:val="1"/>
      <w:numFmt w:val="decimal"/>
      <w:lvlText w:val="2.%1."/>
      <w:lvlJc w:val="left"/>
      <w:pPr>
        <w:ind w:left="644" w:hanging="360"/>
      </w:pPr>
      <w:rPr>
        <w:rFonts w:hint="default"/>
      </w:rPr>
    </w:lvl>
    <w:lvl w:ilvl="1">
      <w:start w:val="1"/>
      <w:numFmt w:val="decimal"/>
      <w:lvlText w:val="%1.%2."/>
      <w:lvlJc w:val="left"/>
      <w:pPr>
        <w:ind w:left="1076" w:hanging="432"/>
      </w:pPr>
      <w:rPr>
        <w:rFonts w:hint="default"/>
        <w:b w:val="0"/>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8" w15:restartNumberingAfterBreak="0">
    <w:nsid w:val="4F1D44EE"/>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55CF3E3C"/>
    <w:multiLevelType w:val="multilevel"/>
    <w:tmpl w:val="73FC09A0"/>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0" w15:restartNumberingAfterBreak="0">
    <w:nsid w:val="57D96B00"/>
    <w:multiLevelType w:val="multilevel"/>
    <w:tmpl w:val="2C04E53E"/>
    <w:lvl w:ilvl="0">
      <w:start w:val="1"/>
      <w:numFmt w:val="decimal"/>
      <w:lvlText w:val="%1."/>
      <w:lvlJc w:val="left"/>
      <w:pPr>
        <w:tabs>
          <w:tab w:val="num" w:pos="1134"/>
        </w:tabs>
        <w:ind w:left="0" w:firstLine="737"/>
      </w:pPr>
      <w:rPr>
        <w:rFonts w:ascii="Arial" w:hAnsi="Arial" w:cs="Arial" w:hint="default"/>
        <w:b w:val="0"/>
        <w:i w:val="0"/>
        <w:caps w:val="0"/>
        <w:strike w:val="0"/>
        <w:dstrike w:val="0"/>
        <w:vanish w:val="0"/>
        <w:sz w:val="20"/>
        <w:vertAlign w:val="baseline"/>
      </w:rPr>
    </w:lvl>
    <w:lvl w:ilvl="1">
      <w:start w:val="1"/>
      <w:numFmt w:val="decimal"/>
      <w:lvlText w:val="%1.%2."/>
      <w:lvlJc w:val="left"/>
      <w:pPr>
        <w:tabs>
          <w:tab w:val="num" w:pos="1247"/>
        </w:tabs>
        <w:ind w:left="0" w:firstLine="737"/>
      </w:pPr>
      <w:rPr>
        <w:rFonts w:ascii="Times New Roman" w:hAnsi="Times New Roman" w:cs="Times New Roman" w:hint="default"/>
        <w:i w:val="0"/>
        <w:sz w:val="28"/>
        <w:szCs w:val="28"/>
      </w:rPr>
    </w:lvl>
    <w:lvl w:ilvl="2">
      <w:start w:val="1"/>
      <w:numFmt w:val="none"/>
      <w:lvlText w:val=""/>
      <w:lvlJc w:val="left"/>
      <w:pPr>
        <w:tabs>
          <w:tab w:val="num" w:pos="737"/>
        </w:tabs>
        <w:ind w:left="0" w:firstLine="737"/>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5AD442FF"/>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5BAE794F"/>
    <w:multiLevelType w:val="multilevel"/>
    <w:tmpl w:val="CA5E36C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5BB026B5"/>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61147C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80533F"/>
    <w:multiLevelType w:val="multilevel"/>
    <w:tmpl w:val="B080903E"/>
    <w:lvl w:ilvl="0">
      <w:start w:val="1"/>
      <w:numFmt w:val="decimal"/>
      <w:lvlText w:val="2.%1."/>
      <w:lvlJc w:val="left"/>
      <w:pPr>
        <w:ind w:left="644" w:hanging="360"/>
      </w:pPr>
      <w:rPr>
        <w:rFonts w:hint="default"/>
      </w:rPr>
    </w:lvl>
    <w:lvl w:ilvl="1">
      <w:start w:val="1"/>
      <w:numFmt w:val="decimal"/>
      <w:lvlText w:val="%1.%2."/>
      <w:lvlJc w:val="left"/>
      <w:pPr>
        <w:ind w:left="1076" w:hanging="432"/>
      </w:pPr>
      <w:rPr>
        <w:b w:val="0"/>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6" w15:restartNumberingAfterBreak="0">
    <w:nsid w:val="652913E1"/>
    <w:multiLevelType w:val="multilevel"/>
    <w:tmpl w:val="2C3C4F76"/>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6"/>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E5B6E83"/>
    <w:multiLevelType w:val="multilevel"/>
    <w:tmpl w:val="0E369A7C"/>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28" w15:restartNumberingAfterBreak="0">
    <w:nsid w:val="78E96088"/>
    <w:multiLevelType w:val="hybridMultilevel"/>
    <w:tmpl w:val="5B94C4C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097648"/>
    <w:multiLevelType w:val="multilevel"/>
    <w:tmpl w:val="F1EEF0F8"/>
    <w:numStyleLink w:val="1"/>
  </w:abstractNum>
  <w:abstractNum w:abstractNumId="30" w15:restartNumberingAfterBreak="0">
    <w:nsid w:val="7BAD63FA"/>
    <w:multiLevelType w:val="multilevel"/>
    <w:tmpl w:val="04190029"/>
    <w:lvl w:ilvl="0">
      <w:start w:val="1"/>
      <w:numFmt w:val="decimal"/>
      <w:pStyle w:val="10"/>
      <w:suff w:val="space"/>
      <w:lvlText w:val="Глава %1"/>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1" w15:restartNumberingAfterBreak="0">
    <w:nsid w:val="7D0328C4"/>
    <w:multiLevelType w:val="multilevel"/>
    <w:tmpl w:val="F1EEF0F8"/>
    <w:styleLink w:va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F7351F"/>
    <w:multiLevelType w:val="multilevel"/>
    <w:tmpl w:val="E8E8D1E6"/>
    <w:lvl w:ilvl="0">
      <w:start w:val="1"/>
      <w:numFmt w:val="decimal"/>
      <w:lvlText w:val="%1."/>
      <w:lvlJc w:val="left"/>
      <w:pPr>
        <w:tabs>
          <w:tab w:val="num" w:pos="1134"/>
        </w:tabs>
        <w:ind w:left="0" w:firstLine="737"/>
      </w:pPr>
      <w:rPr>
        <w:rFonts w:ascii="Arial" w:hAnsi="Arial" w:cs="Arial" w:hint="default"/>
        <w:b w:val="0"/>
        <w:i w:val="0"/>
        <w:caps w:val="0"/>
        <w:strike w:val="0"/>
        <w:dstrike w:val="0"/>
        <w:vanish w:val="0"/>
        <w:sz w:val="20"/>
        <w:vertAlign w:val="baseline"/>
      </w:rPr>
    </w:lvl>
    <w:lvl w:ilvl="1">
      <w:start w:val="1"/>
      <w:numFmt w:val="decimal"/>
      <w:lvlText w:val="%1.%2."/>
      <w:lvlJc w:val="left"/>
      <w:pPr>
        <w:tabs>
          <w:tab w:val="num" w:pos="1247"/>
        </w:tabs>
        <w:ind w:left="0" w:firstLine="737"/>
      </w:pPr>
      <w:rPr>
        <w:rFonts w:ascii="Arial" w:hAnsi="Arial" w:cs="Arial" w:hint="default"/>
        <w:i w:val="0"/>
        <w:sz w:val="20"/>
        <w:szCs w:val="28"/>
      </w:rPr>
    </w:lvl>
    <w:lvl w:ilvl="2">
      <w:start w:val="1"/>
      <w:numFmt w:val="none"/>
      <w:lvlText w:val=""/>
      <w:lvlJc w:val="left"/>
      <w:pPr>
        <w:tabs>
          <w:tab w:val="num" w:pos="737"/>
        </w:tabs>
        <w:ind w:left="0" w:firstLine="737"/>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27"/>
  </w:num>
  <w:num w:numId="2">
    <w:abstractNumId w:val="1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32"/>
  </w:num>
  <w:num w:numId="7">
    <w:abstractNumId w:val="20"/>
  </w:num>
  <w:num w:numId="8">
    <w:abstractNumId w:val="8"/>
  </w:num>
  <w:num w:numId="9">
    <w:abstractNumId w:val="30"/>
  </w:num>
  <w:num w:numId="10">
    <w:abstractNumId w:val="4"/>
  </w:num>
  <w:num w:numId="11">
    <w:abstractNumId w:val="24"/>
  </w:num>
  <w:num w:numId="12">
    <w:abstractNumId w:val="11"/>
  </w:num>
  <w:num w:numId="13">
    <w:abstractNumId w:val="16"/>
  </w:num>
  <w:num w:numId="14">
    <w:abstractNumId w:val="25"/>
  </w:num>
  <w:num w:numId="15">
    <w:abstractNumId w:val="18"/>
  </w:num>
  <w:num w:numId="16">
    <w:abstractNumId w:val="1"/>
  </w:num>
  <w:num w:numId="17">
    <w:abstractNumId w:val="31"/>
  </w:num>
  <w:num w:numId="18">
    <w:abstractNumId w:val="29"/>
  </w:num>
  <w:num w:numId="19">
    <w:abstractNumId w:val="10"/>
  </w:num>
  <w:num w:numId="20">
    <w:abstractNumId w:val="6"/>
  </w:num>
  <w:num w:numId="21">
    <w:abstractNumId w:val="26"/>
  </w:num>
  <w:num w:numId="22">
    <w:abstractNumId w:val="5"/>
  </w:num>
  <w:num w:numId="23">
    <w:abstractNumId w:val="13"/>
  </w:num>
  <w:num w:numId="24">
    <w:abstractNumId w:val="12"/>
  </w:num>
  <w:num w:numId="25">
    <w:abstractNumId w:val="0"/>
  </w:num>
  <w:num w:numId="26">
    <w:abstractNumId w:val="22"/>
  </w:num>
  <w:num w:numId="27">
    <w:abstractNumId w:val="21"/>
  </w:num>
  <w:num w:numId="28">
    <w:abstractNumId w:val="23"/>
  </w:num>
  <w:num w:numId="29">
    <w:abstractNumId w:val="9"/>
  </w:num>
  <w:num w:numId="30">
    <w:abstractNumId w:val="14"/>
  </w:num>
  <w:num w:numId="31">
    <w:abstractNumId w:val="2"/>
  </w:num>
  <w:num w:numId="32">
    <w:abstractNumId w:val="3"/>
  </w:num>
  <w:num w:numId="33">
    <w:abstractNumId w:val="1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94"/>
    <w:rsid w:val="0000723D"/>
    <w:rsid w:val="00011DE5"/>
    <w:rsid w:val="00017DCB"/>
    <w:rsid w:val="000353F8"/>
    <w:rsid w:val="00043494"/>
    <w:rsid w:val="000448FC"/>
    <w:rsid w:val="000525E7"/>
    <w:rsid w:val="00062072"/>
    <w:rsid w:val="00064B6E"/>
    <w:rsid w:val="000653D5"/>
    <w:rsid w:val="000665F2"/>
    <w:rsid w:val="00066B2C"/>
    <w:rsid w:val="00074DF9"/>
    <w:rsid w:val="00075D7F"/>
    <w:rsid w:val="00076298"/>
    <w:rsid w:val="00083F6E"/>
    <w:rsid w:val="00091405"/>
    <w:rsid w:val="000916A3"/>
    <w:rsid w:val="000A5F1C"/>
    <w:rsid w:val="000B7EB5"/>
    <w:rsid w:val="000D0275"/>
    <w:rsid w:val="000D2503"/>
    <w:rsid w:val="000E5DAC"/>
    <w:rsid w:val="000F129F"/>
    <w:rsid w:val="00103A81"/>
    <w:rsid w:val="001069A2"/>
    <w:rsid w:val="00110068"/>
    <w:rsid w:val="0011302C"/>
    <w:rsid w:val="00116137"/>
    <w:rsid w:val="00116AE9"/>
    <w:rsid w:val="0013511B"/>
    <w:rsid w:val="001355B8"/>
    <w:rsid w:val="00145479"/>
    <w:rsid w:val="00147517"/>
    <w:rsid w:val="001647F8"/>
    <w:rsid w:val="0018083B"/>
    <w:rsid w:val="00187585"/>
    <w:rsid w:val="001D3690"/>
    <w:rsid w:val="001D37E7"/>
    <w:rsid w:val="001E2422"/>
    <w:rsid w:val="001E2B83"/>
    <w:rsid w:val="001E5074"/>
    <w:rsid w:val="00203A09"/>
    <w:rsid w:val="002124AC"/>
    <w:rsid w:val="0021433C"/>
    <w:rsid w:val="00241A10"/>
    <w:rsid w:val="00247234"/>
    <w:rsid w:val="00251AEB"/>
    <w:rsid w:val="00251B98"/>
    <w:rsid w:val="00254F5A"/>
    <w:rsid w:val="00255348"/>
    <w:rsid w:val="00261604"/>
    <w:rsid w:val="0027415B"/>
    <w:rsid w:val="002769F2"/>
    <w:rsid w:val="0029504B"/>
    <w:rsid w:val="002A1FB2"/>
    <w:rsid w:val="002B3480"/>
    <w:rsid w:val="002B3913"/>
    <w:rsid w:val="002B3C93"/>
    <w:rsid w:val="002D501A"/>
    <w:rsid w:val="002D763D"/>
    <w:rsid w:val="002E337B"/>
    <w:rsid w:val="002F78E1"/>
    <w:rsid w:val="003032EB"/>
    <w:rsid w:val="00310AC6"/>
    <w:rsid w:val="003129E0"/>
    <w:rsid w:val="003146FC"/>
    <w:rsid w:val="00324909"/>
    <w:rsid w:val="00341F80"/>
    <w:rsid w:val="00345F70"/>
    <w:rsid w:val="003665A4"/>
    <w:rsid w:val="00385050"/>
    <w:rsid w:val="003857B2"/>
    <w:rsid w:val="003C0BE9"/>
    <w:rsid w:val="003D4621"/>
    <w:rsid w:val="003D4AEA"/>
    <w:rsid w:val="003E6FB1"/>
    <w:rsid w:val="003F092C"/>
    <w:rsid w:val="004004F1"/>
    <w:rsid w:val="00403B7D"/>
    <w:rsid w:val="00427B2A"/>
    <w:rsid w:val="004300F4"/>
    <w:rsid w:val="00431AD9"/>
    <w:rsid w:val="00431C28"/>
    <w:rsid w:val="00432944"/>
    <w:rsid w:val="004453D9"/>
    <w:rsid w:val="00452970"/>
    <w:rsid w:val="00460B92"/>
    <w:rsid w:val="00472E89"/>
    <w:rsid w:val="004875DC"/>
    <w:rsid w:val="00490775"/>
    <w:rsid w:val="004956AD"/>
    <w:rsid w:val="00495A05"/>
    <w:rsid w:val="004A74A5"/>
    <w:rsid w:val="004B09D0"/>
    <w:rsid w:val="004B6E71"/>
    <w:rsid w:val="004C1262"/>
    <w:rsid w:val="004C2214"/>
    <w:rsid w:val="004C2FC8"/>
    <w:rsid w:val="004C77FE"/>
    <w:rsid w:val="004C7A51"/>
    <w:rsid w:val="004D7E78"/>
    <w:rsid w:val="004E0809"/>
    <w:rsid w:val="004E40B7"/>
    <w:rsid w:val="004F1AC5"/>
    <w:rsid w:val="004F4C78"/>
    <w:rsid w:val="005202F2"/>
    <w:rsid w:val="005229B5"/>
    <w:rsid w:val="005272FE"/>
    <w:rsid w:val="005330FC"/>
    <w:rsid w:val="0054410D"/>
    <w:rsid w:val="00551A5D"/>
    <w:rsid w:val="00563E14"/>
    <w:rsid w:val="0056582B"/>
    <w:rsid w:val="005806B3"/>
    <w:rsid w:val="0058264B"/>
    <w:rsid w:val="005836D0"/>
    <w:rsid w:val="00583805"/>
    <w:rsid w:val="005926CD"/>
    <w:rsid w:val="005C6EE8"/>
    <w:rsid w:val="005C706B"/>
    <w:rsid w:val="005D197C"/>
    <w:rsid w:val="005D4872"/>
    <w:rsid w:val="005D4C62"/>
    <w:rsid w:val="005D6743"/>
    <w:rsid w:val="005D7E50"/>
    <w:rsid w:val="005E158A"/>
    <w:rsid w:val="005F2BC0"/>
    <w:rsid w:val="00604B65"/>
    <w:rsid w:val="00614993"/>
    <w:rsid w:val="00614BF9"/>
    <w:rsid w:val="0061559A"/>
    <w:rsid w:val="00623429"/>
    <w:rsid w:val="006245F3"/>
    <w:rsid w:val="00625C67"/>
    <w:rsid w:val="006312A5"/>
    <w:rsid w:val="006328FB"/>
    <w:rsid w:val="00633DE6"/>
    <w:rsid w:val="00637265"/>
    <w:rsid w:val="00646003"/>
    <w:rsid w:val="00651759"/>
    <w:rsid w:val="006723DF"/>
    <w:rsid w:val="00676E71"/>
    <w:rsid w:val="00683891"/>
    <w:rsid w:val="0069006A"/>
    <w:rsid w:val="00695962"/>
    <w:rsid w:val="006C4602"/>
    <w:rsid w:val="006C4A47"/>
    <w:rsid w:val="006C5EFD"/>
    <w:rsid w:val="006D493C"/>
    <w:rsid w:val="006E316F"/>
    <w:rsid w:val="006F5E6C"/>
    <w:rsid w:val="00702562"/>
    <w:rsid w:val="007049AC"/>
    <w:rsid w:val="00720461"/>
    <w:rsid w:val="00735E1A"/>
    <w:rsid w:val="00764AD0"/>
    <w:rsid w:val="007712BF"/>
    <w:rsid w:val="00775714"/>
    <w:rsid w:val="00793558"/>
    <w:rsid w:val="00797CAE"/>
    <w:rsid w:val="007A2B0F"/>
    <w:rsid w:val="007B244E"/>
    <w:rsid w:val="007D0F55"/>
    <w:rsid w:val="007D10E7"/>
    <w:rsid w:val="007D6255"/>
    <w:rsid w:val="007F0585"/>
    <w:rsid w:val="007F1568"/>
    <w:rsid w:val="007F3DB7"/>
    <w:rsid w:val="007F4420"/>
    <w:rsid w:val="007F666E"/>
    <w:rsid w:val="00801E71"/>
    <w:rsid w:val="008077FA"/>
    <w:rsid w:val="00811ECA"/>
    <w:rsid w:val="008164B4"/>
    <w:rsid w:val="00816E66"/>
    <w:rsid w:val="0082347F"/>
    <w:rsid w:val="00823AB3"/>
    <w:rsid w:val="00832960"/>
    <w:rsid w:val="00833AC4"/>
    <w:rsid w:val="00834DA4"/>
    <w:rsid w:val="00836306"/>
    <w:rsid w:val="008368FD"/>
    <w:rsid w:val="00836A8C"/>
    <w:rsid w:val="00837922"/>
    <w:rsid w:val="00852F98"/>
    <w:rsid w:val="00854DFC"/>
    <w:rsid w:val="00864496"/>
    <w:rsid w:val="00870398"/>
    <w:rsid w:val="00890785"/>
    <w:rsid w:val="00890C0B"/>
    <w:rsid w:val="008920E8"/>
    <w:rsid w:val="008A50B9"/>
    <w:rsid w:val="008A67D0"/>
    <w:rsid w:val="008A796C"/>
    <w:rsid w:val="008E4141"/>
    <w:rsid w:val="008E6AC9"/>
    <w:rsid w:val="008F16CB"/>
    <w:rsid w:val="008F5492"/>
    <w:rsid w:val="009154FF"/>
    <w:rsid w:val="00917F64"/>
    <w:rsid w:val="00921651"/>
    <w:rsid w:val="009318B7"/>
    <w:rsid w:val="00935FDC"/>
    <w:rsid w:val="009447B2"/>
    <w:rsid w:val="00946D09"/>
    <w:rsid w:val="00960986"/>
    <w:rsid w:val="00965135"/>
    <w:rsid w:val="009653DC"/>
    <w:rsid w:val="0097503F"/>
    <w:rsid w:val="00975F6A"/>
    <w:rsid w:val="00982137"/>
    <w:rsid w:val="009926FB"/>
    <w:rsid w:val="009937DB"/>
    <w:rsid w:val="009A6043"/>
    <w:rsid w:val="009B035C"/>
    <w:rsid w:val="009C00FE"/>
    <w:rsid w:val="009C160E"/>
    <w:rsid w:val="009C2BD3"/>
    <w:rsid w:val="009C36E7"/>
    <w:rsid w:val="009C45FA"/>
    <w:rsid w:val="009D0BF2"/>
    <w:rsid w:val="009D456D"/>
    <w:rsid w:val="009D4909"/>
    <w:rsid w:val="009E21C7"/>
    <w:rsid w:val="009E39AB"/>
    <w:rsid w:val="009E5DEE"/>
    <w:rsid w:val="009E68F2"/>
    <w:rsid w:val="009F26FF"/>
    <w:rsid w:val="00A01D38"/>
    <w:rsid w:val="00A27A23"/>
    <w:rsid w:val="00A3022A"/>
    <w:rsid w:val="00A34823"/>
    <w:rsid w:val="00A36DFE"/>
    <w:rsid w:val="00A63B7E"/>
    <w:rsid w:val="00A73325"/>
    <w:rsid w:val="00A800A3"/>
    <w:rsid w:val="00A9374C"/>
    <w:rsid w:val="00AA4C7C"/>
    <w:rsid w:val="00AC0B13"/>
    <w:rsid w:val="00AC2817"/>
    <w:rsid w:val="00AC3F61"/>
    <w:rsid w:val="00AC585C"/>
    <w:rsid w:val="00AD2D3E"/>
    <w:rsid w:val="00AD3140"/>
    <w:rsid w:val="00AF3597"/>
    <w:rsid w:val="00B04BF0"/>
    <w:rsid w:val="00B10CEB"/>
    <w:rsid w:val="00B248AE"/>
    <w:rsid w:val="00B24E8E"/>
    <w:rsid w:val="00B2503D"/>
    <w:rsid w:val="00B43902"/>
    <w:rsid w:val="00B44AF6"/>
    <w:rsid w:val="00B62BFE"/>
    <w:rsid w:val="00B63B68"/>
    <w:rsid w:val="00B67EF9"/>
    <w:rsid w:val="00B71179"/>
    <w:rsid w:val="00B86789"/>
    <w:rsid w:val="00BA3670"/>
    <w:rsid w:val="00BA7444"/>
    <w:rsid w:val="00BC1182"/>
    <w:rsid w:val="00BD1D99"/>
    <w:rsid w:val="00BE0C7A"/>
    <w:rsid w:val="00BF48A5"/>
    <w:rsid w:val="00C014FA"/>
    <w:rsid w:val="00C07E6B"/>
    <w:rsid w:val="00C10ABD"/>
    <w:rsid w:val="00C11387"/>
    <w:rsid w:val="00C11A5A"/>
    <w:rsid w:val="00C1231D"/>
    <w:rsid w:val="00C13ABA"/>
    <w:rsid w:val="00C14158"/>
    <w:rsid w:val="00C15B9E"/>
    <w:rsid w:val="00C2708C"/>
    <w:rsid w:val="00C31B2D"/>
    <w:rsid w:val="00C34843"/>
    <w:rsid w:val="00C52451"/>
    <w:rsid w:val="00C63EE7"/>
    <w:rsid w:val="00C83137"/>
    <w:rsid w:val="00CB12C9"/>
    <w:rsid w:val="00CC7955"/>
    <w:rsid w:val="00CD61B6"/>
    <w:rsid w:val="00CD6762"/>
    <w:rsid w:val="00CD6D1D"/>
    <w:rsid w:val="00CE185E"/>
    <w:rsid w:val="00CE2FE3"/>
    <w:rsid w:val="00CF2282"/>
    <w:rsid w:val="00CF6938"/>
    <w:rsid w:val="00D026EE"/>
    <w:rsid w:val="00D1386B"/>
    <w:rsid w:val="00D1754D"/>
    <w:rsid w:val="00D33BC7"/>
    <w:rsid w:val="00D46F13"/>
    <w:rsid w:val="00D472F9"/>
    <w:rsid w:val="00D53331"/>
    <w:rsid w:val="00D54916"/>
    <w:rsid w:val="00D62F12"/>
    <w:rsid w:val="00DB2BC6"/>
    <w:rsid w:val="00DC0EDC"/>
    <w:rsid w:val="00DD6A79"/>
    <w:rsid w:val="00DE12CD"/>
    <w:rsid w:val="00DE37F1"/>
    <w:rsid w:val="00DE4A82"/>
    <w:rsid w:val="00DF71C6"/>
    <w:rsid w:val="00E008C5"/>
    <w:rsid w:val="00E070D6"/>
    <w:rsid w:val="00E07192"/>
    <w:rsid w:val="00E176B4"/>
    <w:rsid w:val="00E1775F"/>
    <w:rsid w:val="00E202F0"/>
    <w:rsid w:val="00E245FC"/>
    <w:rsid w:val="00E27847"/>
    <w:rsid w:val="00E404E7"/>
    <w:rsid w:val="00E422D8"/>
    <w:rsid w:val="00E45E94"/>
    <w:rsid w:val="00E55C78"/>
    <w:rsid w:val="00E61873"/>
    <w:rsid w:val="00E72F4F"/>
    <w:rsid w:val="00E819CC"/>
    <w:rsid w:val="00E85287"/>
    <w:rsid w:val="00E86B44"/>
    <w:rsid w:val="00E905A7"/>
    <w:rsid w:val="00E96CA4"/>
    <w:rsid w:val="00E9751C"/>
    <w:rsid w:val="00EA0F51"/>
    <w:rsid w:val="00EA7355"/>
    <w:rsid w:val="00EB1E64"/>
    <w:rsid w:val="00ED1011"/>
    <w:rsid w:val="00ED1574"/>
    <w:rsid w:val="00ED1FD5"/>
    <w:rsid w:val="00ED4D8D"/>
    <w:rsid w:val="00ED6618"/>
    <w:rsid w:val="00ED6C02"/>
    <w:rsid w:val="00EE1C51"/>
    <w:rsid w:val="00EF2AA2"/>
    <w:rsid w:val="00EF5420"/>
    <w:rsid w:val="00F028CA"/>
    <w:rsid w:val="00F038C8"/>
    <w:rsid w:val="00F1579C"/>
    <w:rsid w:val="00F210CF"/>
    <w:rsid w:val="00F32C13"/>
    <w:rsid w:val="00F45DCA"/>
    <w:rsid w:val="00F46221"/>
    <w:rsid w:val="00F515D0"/>
    <w:rsid w:val="00F56912"/>
    <w:rsid w:val="00F606CD"/>
    <w:rsid w:val="00F63521"/>
    <w:rsid w:val="00F63C1C"/>
    <w:rsid w:val="00F73858"/>
    <w:rsid w:val="00F7574D"/>
    <w:rsid w:val="00F75F47"/>
    <w:rsid w:val="00F843FF"/>
    <w:rsid w:val="00F8647E"/>
    <w:rsid w:val="00F90CA8"/>
    <w:rsid w:val="00FA0621"/>
    <w:rsid w:val="00FB0B84"/>
    <w:rsid w:val="00FB6694"/>
    <w:rsid w:val="00FC5A4A"/>
    <w:rsid w:val="00FD2428"/>
    <w:rsid w:val="00FE5509"/>
    <w:rsid w:val="00FF01E9"/>
    <w:rsid w:val="00FF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DD274"/>
  <w15:chartTrackingRefBased/>
  <w15:docId w15:val="{087A78E4-A8F7-4AA3-A2BC-F211DF66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ind w:left="3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1C7"/>
    <w:rPr>
      <w:rFonts w:ascii="Arial" w:eastAsia="Times New Roman" w:hAnsi="Arial" w:cs="Times New Roman"/>
      <w:sz w:val="20"/>
      <w:szCs w:val="20"/>
      <w:lang w:eastAsia="ru-RU"/>
    </w:rPr>
  </w:style>
  <w:style w:type="paragraph" w:styleId="10">
    <w:name w:val="heading 1"/>
    <w:basedOn w:val="a"/>
    <w:next w:val="a"/>
    <w:link w:val="11"/>
    <w:qFormat/>
    <w:rsid w:val="000A5F1C"/>
    <w:pPr>
      <w:keepNext/>
      <w:numPr>
        <w:numId w:val="9"/>
      </w:numPr>
      <w:spacing w:after="0" w:line="360" w:lineRule="auto"/>
      <w:jc w:val="center"/>
      <w:outlineLvl w:val="0"/>
    </w:pPr>
    <w:rPr>
      <w:rFonts w:ascii="Times New Roman" w:hAnsi="Times New Roman"/>
      <w:b/>
      <w:bCs/>
      <w:sz w:val="28"/>
      <w:szCs w:val="22"/>
      <w:lang w:eastAsia="en-US"/>
    </w:rPr>
  </w:style>
  <w:style w:type="paragraph" w:styleId="2">
    <w:name w:val="heading 2"/>
    <w:basedOn w:val="a"/>
    <w:next w:val="a"/>
    <w:link w:val="20"/>
    <w:uiPriority w:val="9"/>
    <w:semiHidden/>
    <w:unhideWhenUsed/>
    <w:qFormat/>
    <w:rsid w:val="00F569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0"/>
    <w:link w:val="40"/>
    <w:qFormat/>
    <w:rsid w:val="000A5F1C"/>
    <w:pPr>
      <w:numPr>
        <w:ilvl w:val="3"/>
        <w:numId w:val="9"/>
      </w:numPr>
      <w:spacing w:before="120" w:line="360" w:lineRule="auto"/>
      <w:outlineLvl w:val="3"/>
    </w:pPr>
    <w:rPr>
      <w:rFonts w:ascii="Calibri" w:hAnsi="Calibri"/>
      <w:b/>
      <w:bCs/>
      <w:sz w:val="28"/>
      <w:szCs w:val="28"/>
      <w:lang w:val="en-US" w:eastAsia="en-US"/>
    </w:rPr>
  </w:style>
  <w:style w:type="paragraph" w:styleId="5">
    <w:name w:val="heading 5"/>
    <w:basedOn w:val="a"/>
    <w:next w:val="a"/>
    <w:link w:val="50"/>
    <w:qFormat/>
    <w:rsid w:val="000A5F1C"/>
    <w:pPr>
      <w:numPr>
        <w:ilvl w:val="4"/>
        <w:numId w:val="9"/>
      </w:numPr>
      <w:spacing w:before="240" w:after="60" w:line="360" w:lineRule="auto"/>
      <w:outlineLvl w:val="4"/>
    </w:pPr>
    <w:rPr>
      <w:rFonts w:ascii="Times New Roman" w:hAnsi="Times New Roman"/>
      <w:b/>
      <w:bCs/>
      <w:i/>
      <w:iCs/>
      <w:sz w:val="26"/>
      <w:szCs w:val="26"/>
      <w:lang w:eastAsia="en-US"/>
    </w:rPr>
  </w:style>
  <w:style w:type="paragraph" w:styleId="6">
    <w:name w:val="heading 6"/>
    <w:basedOn w:val="a"/>
    <w:next w:val="a"/>
    <w:link w:val="60"/>
    <w:qFormat/>
    <w:rsid w:val="000A5F1C"/>
    <w:pPr>
      <w:keepNext/>
      <w:numPr>
        <w:ilvl w:val="5"/>
        <w:numId w:val="9"/>
      </w:numPr>
      <w:tabs>
        <w:tab w:val="left" w:pos="360"/>
        <w:tab w:val="center" w:pos="3369"/>
        <w:tab w:val="right" w:pos="5353"/>
        <w:tab w:val="left" w:pos="6488"/>
        <w:tab w:val="left" w:pos="9606"/>
      </w:tabs>
      <w:spacing w:after="0" w:line="360" w:lineRule="auto"/>
      <w:outlineLvl w:val="5"/>
    </w:pPr>
    <w:rPr>
      <w:rFonts w:ascii="Calibri" w:hAnsi="Calibri"/>
      <w:b/>
      <w:bCs/>
      <w:lang w:val="en-US" w:eastAsia="en-US"/>
    </w:rPr>
  </w:style>
  <w:style w:type="paragraph" w:styleId="7">
    <w:name w:val="heading 7"/>
    <w:basedOn w:val="a"/>
    <w:next w:val="a"/>
    <w:link w:val="70"/>
    <w:qFormat/>
    <w:rsid w:val="000A5F1C"/>
    <w:pPr>
      <w:keepNext/>
      <w:numPr>
        <w:ilvl w:val="6"/>
        <w:numId w:val="9"/>
      </w:numPr>
      <w:tabs>
        <w:tab w:val="left" w:pos="360"/>
        <w:tab w:val="center" w:pos="3369"/>
        <w:tab w:val="right" w:pos="5353"/>
        <w:tab w:val="left" w:pos="6488"/>
        <w:tab w:val="left" w:pos="9606"/>
      </w:tabs>
      <w:spacing w:after="0" w:line="360" w:lineRule="auto"/>
      <w:outlineLvl w:val="6"/>
    </w:pPr>
    <w:rPr>
      <w:rFonts w:ascii="Calibri" w:hAnsi="Calibri"/>
      <w:sz w:val="24"/>
      <w:szCs w:val="24"/>
      <w:lang w:val="en-US" w:eastAsia="en-US"/>
    </w:rPr>
  </w:style>
  <w:style w:type="paragraph" w:styleId="8">
    <w:name w:val="heading 8"/>
    <w:basedOn w:val="a"/>
    <w:next w:val="a"/>
    <w:link w:val="80"/>
    <w:qFormat/>
    <w:rsid w:val="000A5F1C"/>
    <w:pPr>
      <w:keepNext/>
      <w:numPr>
        <w:ilvl w:val="7"/>
        <w:numId w:val="9"/>
      </w:numPr>
      <w:spacing w:after="0" w:line="360" w:lineRule="auto"/>
      <w:jc w:val="center"/>
      <w:outlineLvl w:val="7"/>
    </w:pPr>
    <w:rPr>
      <w:rFonts w:ascii="Calibri" w:hAnsi="Calibri"/>
      <w:i/>
      <w:iCs/>
      <w:sz w:val="24"/>
      <w:szCs w:val="24"/>
      <w:lang w:val="en-US" w:eastAsia="en-US"/>
    </w:rPr>
  </w:style>
  <w:style w:type="paragraph" w:styleId="9">
    <w:name w:val="heading 9"/>
    <w:basedOn w:val="a"/>
    <w:next w:val="a"/>
    <w:link w:val="90"/>
    <w:qFormat/>
    <w:rsid w:val="000A5F1C"/>
    <w:pPr>
      <w:keepNext/>
      <w:numPr>
        <w:ilvl w:val="8"/>
        <w:numId w:val="9"/>
      </w:numPr>
      <w:spacing w:after="0" w:line="240" w:lineRule="atLeast"/>
      <w:outlineLvl w:val="8"/>
    </w:pPr>
    <w:rPr>
      <w:rFonts w:ascii="Cambria" w:hAnsi="Cambria"/>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итул"/>
    <w:basedOn w:val="a"/>
    <w:rsid w:val="005926CD"/>
    <w:pPr>
      <w:jc w:val="center"/>
    </w:pPr>
    <w:rPr>
      <w:rFonts w:cs="Arial"/>
      <w:b/>
      <w:bCs/>
      <w:caps/>
      <w:noProof/>
      <w:sz w:val="24"/>
      <w:szCs w:val="28"/>
    </w:rPr>
  </w:style>
  <w:style w:type="paragraph" w:customStyle="1" w:styleId="a5">
    <w:name w:val="ТитулНазвание"/>
    <w:basedOn w:val="a"/>
    <w:rsid w:val="005926CD"/>
    <w:pPr>
      <w:jc w:val="center"/>
    </w:pPr>
    <w:rPr>
      <w:b/>
      <w:bCs/>
      <w:sz w:val="32"/>
      <w:szCs w:val="32"/>
    </w:rPr>
  </w:style>
  <w:style w:type="paragraph" w:customStyle="1" w:styleId="a6">
    <w:name w:val="ТитулИнформация"/>
    <w:basedOn w:val="a"/>
    <w:rsid w:val="005926CD"/>
    <w:pPr>
      <w:spacing w:before="240"/>
      <w:jc w:val="center"/>
    </w:pPr>
    <w:rPr>
      <w:b/>
    </w:rPr>
  </w:style>
  <w:style w:type="character" w:styleId="a7">
    <w:name w:val="Hyperlink"/>
    <w:uiPriority w:val="99"/>
    <w:rsid w:val="005926CD"/>
    <w:rPr>
      <w:color w:val="0000FF"/>
      <w:u w:val="single"/>
    </w:rPr>
  </w:style>
  <w:style w:type="paragraph" w:styleId="12">
    <w:name w:val="toc 1"/>
    <w:basedOn w:val="a"/>
    <w:next w:val="a"/>
    <w:autoRedefine/>
    <w:uiPriority w:val="39"/>
    <w:rsid w:val="00735E1A"/>
    <w:pPr>
      <w:tabs>
        <w:tab w:val="left" w:pos="600"/>
        <w:tab w:val="right" w:leader="dot" w:pos="9061"/>
      </w:tabs>
      <w:spacing w:before="120" w:after="120"/>
      <w:ind w:left="0"/>
      <w:jc w:val="both"/>
    </w:pPr>
    <w:rPr>
      <w:rFonts w:cs="Arial"/>
      <w:b/>
      <w:bCs/>
      <w:caps/>
      <w:noProof/>
    </w:rPr>
  </w:style>
  <w:style w:type="paragraph" w:customStyle="1" w:styleId="110">
    <w:name w:val="Заголовок 11"/>
    <w:basedOn w:val="a"/>
    <w:uiPriority w:val="1"/>
    <w:qFormat/>
    <w:rsid w:val="005926CD"/>
    <w:pPr>
      <w:widowControl w:val="0"/>
      <w:autoSpaceDE w:val="0"/>
      <w:autoSpaceDN w:val="0"/>
      <w:adjustRightInd w:val="0"/>
      <w:spacing w:after="0"/>
      <w:outlineLvl w:val="0"/>
    </w:pPr>
    <w:rPr>
      <w:rFonts w:cs="Arial"/>
      <w:b/>
      <w:bCs/>
      <w:sz w:val="32"/>
      <w:szCs w:val="32"/>
    </w:rPr>
  </w:style>
  <w:style w:type="paragraph" w:customStyle="1" w:styleId="ConsPlusNormal">
    <w:name w:val="ConsPlusNormal"/>
    <w:rsid w:val="00E72F4F"/>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99"/>
    <w:qFormat/>
    <w:rsid w:val="00147517"/>
    <w:pPr>
      <w:ind w:left="720"/>
      <w:contextualSpacing/>
    </w:pPr>
  </w:style>
  <w:style w:type="paragraph" w:styleId="a9">
    <w:name w:val="footnote text"/>
    <w:basedOn w:val="a"/>
    <w:link w:val="aa"/>
    <w:uiPriority w:val="99"/>
    <w:semiHidden/>
    <w:unhideWhenUsed/>
    <w:rsid w:val="000D0275"/>
    <w:pPr>
      <w:spacing w:after="0"/>
    </w:pPr>
  </w:style>
  <w:style w:type="character" w:customStyle="1" w:styleId="aa">
    <w:name w:val="Текст сноски Знак"/>
    <w:basedOn w:val="a1"/>
    <w:link w:val="a9"/>
    <w:uiPriority w:val="99"/>
    <w:semiHidden/>
    <w:rsid w:val="000D0275"/>
    <w:rPr>
      <w:rFonts w:ascii="Arial" w:eastAsia="Times New Roman" w:hAnsi="Arial" w:cs="Times New Roman"/>
      <w:sz w:val="20"/>
      <w:szCs w:val="20"/>
      <w:lang w:eastAsia="ru-RU"/>
    </w:rPr>
  </w:style>
  <w:style w:type="character" w:styleId="ab">
    <w:name w:val="footnote reference"/>
    <w:basedOn w:val="a1"/>
    <w:uiPriority w:val="99"/>
    <w:semiHidden/>
    <w:rsid w:val="000D0275"/>
    <w:rPr>
      <w:rFonts w:cs="Times New Roman"/>
      <w:vertAlign w:val="superscript"/>
    </w:rPr>
  </w:style>
  <w:style w:type="paragraph" w:styleId="ac">
    <w:name w:val="header"/>
    <w:basedOn w:val="a"/>
    <w:link w:val="ad"/>
    <w:uiPriority w:val="99"/>
    <w:unhideWhenUsed/>
    <w:rsid w:val="000D0275"/>
    <w:pPr>
      <w:tabs>
        <w:tab w:val="center" w:pos="4677"/>
        <w:tab w:val="right" w:pos="9355"/>
      </w:tabs>
      <w:spacing w:after="0"/>
    </w:pPr>
  </w:style>
  <w:style w:type="character" w:customStyle="1" w:styleId="ad">
    <w:name w:val="Верхний колонтитул Знак"/>
    <w:basedOn w:val="a1"/>
    <w:link w:val="ac"/>
    <w:uiPriority w:val="99"/>
    <w:rsid w:val="000D0275"/>
    <w:rPr>
      <w:rFonts w:ascii="Arial" w:eastAsia="Times New Roman" w:hAnsi="Arial" w:cs="Times New Roman"/>
      <w:sz w:val="20"/>
      <w:szCs w:val="20"/>
      <w:lang w:eastAsia="ru-RU"/>
    </w:rPr>
  </w:style>
  <w:style w:type="paragraph" w:styleId="ae">
    <w:name w:val="footer"/>
    <w:basedOn w:val="a"/>
    <w:link w:val="af"/>
    <w:uiPriority w:val="99"/>
    <w:unhideWhenUsed/>
    <w:rsid w:val="000D0275"/>
    <w:pPr>
      <w:tabs>
        <w:tab w:val="center" w:pos="4677"/>
        <w:tab w:val="right" w:pos="9355"/>
      </w:tabs>
      <w:spacing w:after="0"/>
    </w:pPr>
  </w:style>
  <w:style w:type="character" w:customStyle="1" w:styleId="af">
    <w:name w:val="Нижний колонтитул Знак"/>
    <w:basedOn w:val="a1"/>
    <w:link w:val="ae"/>
    <w:uiPriority w:val="99"/>
    <w:rsid w:val="000D0275"/>
    <w:rPr>
      <w:rFonts w:ascii="Arial" w:eastAsia="Times New Roman" w:hAnsi="Arial" w:cs="Times New Roman"/>
      <w:sz w:val="20"/>
      <w:szCs w:val="20"/>
      <w:lang w:eastAsia="ru-RU"/>
    </w:rPr>
  </w:style>
  <w:style w:type="paragraph" w:styleId="af0">
    <w:name w:val="Balloon Text"/>
    <w:basedOn w:val="a"/>
    <w:link w:val="af1"/>
    <w:uiPriority w:val="99"/>
    <w:semiHidden/>
    <w:unhideWhenUsed/>
    <w:rsid w:val="000D0275"/>
    <w:pPr>
      <w:spacing w:after="0"/>
    </w:pPr>
    <w:rPr>
      <w:rFonts w:ascii="Segoe UI" w:hAnsi="Segoe UI" w:cs="Segoe UI"/>
      <w:sz w:val="18"/>
      <w:szCs w:val="18"/>
    </w:rPr>
  </w:style>
  <w:style w:type="character" w:customStyle="1" w:styleId="af1">
    <w:name w:val="Текст выноски Знак"/>
    <w:basedOn w:val="a1"/>
    <w:link w:val="af0"/>
    <w:uiPriority w:val="99"/>
    <w:semiHidden/>
    <w:rsid w:val="000D0275"/>
    <w:rPr>
      <w:rFonts w:ascii="Segoe UI" w:eastAsia="Times New Roman" w:hAnsi="Segoe UI" w:cs="Segoe UI"/>
      <w:sz w:val="18"/>
      <w:szCs w:val="18"/>
      <w:lang w:eastAsia="ru-RU"/>
    </w:rPr>
  </w:style>
  <w:style w:type="paragraph" w:customStyle="1" w:styleId="af2">
    <w:name w:val="Табл"/>
    <w:basedOn w:val="a"/>
    <w:link w:val="af3"/>
    <w:qFormat/>
    <w:rsid w:val="00CF2282"/>
    <w:pPr>
      <w:spacing w:after="0"/>
    </w:pPr>
    <w:rPr>
      <w:rFonts w:ascii="Times New Roman" w:hAnsi="Times New Roman"/>
      <w:sz w:val="24"/>
      <w:szCs w:val="22"/>
      <w:lang w:eastAsia="en-US"/>
    </w:rPr>
  </w:style>
  <w:style w:type="character" w:customStyle="1" w:styleId="af3">
    <w:name w:val="Табл Знак"/>
    <w:basedOn w:val="a1"/>
    <w:link w:val="af2"/>
    <w:rsid w:val="00CF2282"/>
    <w:rPr>
      <w:rFonts w:ascii="Times New Roman" w:eastAsia="Times New Roman" w:hAnsi="Times New Roman" w:cs="Times New Roman"/>
      <w:sz w:val="24"/>
    </w:rPr>
  </w:style>
  <w:style w:type="table" w:styleId="af4">
    <w:name w:val="Table Grid"/>
    <w:basedOn w:val="a2"/>
    <w:rsid w:val="007F15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1"/>
    <w:link w:val="10"/>
    <w:rsid w:val="000A5F1C"/>
    <w:rPr>
      <w:rFonts w:ascii="Times New Roman" w:eastAsia="Times New Roman" w:hAnsi="Times New Roman" w:cs="Times New Roman"/>
      <w:b/>
      <w:bCs/>
      <w:sz w:val="28"/>
    </w:rPr>
  </w:style>
  <w:style w:type="paragraph" w:customStyle="1" w:styleId="21">
    <w:name w:val="Заголовок 21"/>
    <w:basedOn w:val="a"/>
    <w:next w:val="a"/>
    <w:unhideWhenUsed/>
    <w:qFormat/>
    <w:rsid w:val="000A5F1C"/>
    <w:pPr>
      <w:keepNext/>
      <w:keepLines/>
      <w:numPr>
        <w:ilvl w:val="1"/>
        <w:numId w:val="9"/>
      </w:numPr>
      <w:spacing w:before="200" w:after="0" w:line="360" w:lineRule="auto"/>
      <w:ind w:left="1440" w:hanging="360"/>
      <w:outlineLvl w:val="1"/>
    </w:pPr>
    <w:rPr>
      <w:rFonts w:ascii="Times New Roman" w:eastAsia="MS Gothic" w:hAnsi="Times New Roman"/>
      <w:b/>
      <w:bCs/>
      <w:color w:val="4F81BD"/>
      <w:sz w:val="28"/>
      <w:szCs w:val="26"/>
      <w:lang w:eastAsia="en-US"/>
    </w:rPr>
  </w:style>
  <w:style w:type="paragraph" w:customStyle="1" w:styleId="31">
    <w:name w:val="Заголовок 31"/>
    <w:basedOn w:val="a"/>
    <w:next w:val="a"/>
    <w:unhideWhenUsed/>
    <w:qFormat/>
    <w:rsid w:val="000A5F1C"/>
    <w:pPr>
      <w:keepNext/>
      <w:keepLines/>
      <w:numPr>
        <w:ilvl w:val="2"/>
        <w:numId w:val="9"/>
      </w:numPr>
      <w:spacing w:before="200" w:after="0" w:line="360" w:lineRule="auto"/>
      <w:ind w:left="2160" w:hanging="180"/>
      <w:outlineLvl w:val="2"/>
    </w:pPr>
    <w:rPr>
      <w:rFonts w:ascii="Cambria" w:eastAsia="MS Gothic" w:hAnsi="Cambria"/>
      <w:b/>
      <w:bCs/>
      <w:color w:val="4F81BD"/>
      <w:sz w:val="28"/>
      <w:szCs w:val="22"/>
      <w:lang w:eastAsia="en-US"/>
    </w:rPr>
  </w:style>
  <w:style w:type="character" w:customStyle="1" w:styleId="40">
    <w:name w:val="Заголовок 4 Знак"/>
    <w:basedOn w:val="a1"/>
    <w:link w:val="4"/>
    <w:rsid w:val="000A5F1C"/>
    <w:rPr>
      <w:rFonts w:ascii="Calibri" w:eastAsia="Times New Roman" w:hAnsi="Calibri" w:cs="Times New Roman"/>
      <w:b/>
      <w:bCs/>
      <w:sz w:val="28"/>
      <w:szCs w:val="28"/>
      <w:lang w:val="en-US"/>
    </w:rPr>
  </w:style>
  <w:style w:type="character" w:customStyle="1" w:styleId="50">
    <w:name w:val="Заголовок 5 Знак"/>
    <w:basedOn w:val="a1"/>
    <w:link w:val="5"/>
    <w:rsid w:val="000A5F1C"/>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0A5F1C"/>
    <w:rPr>
      <w:rFonts w:ascii="Calibri" w:eastAsia="Times New Roman" w:hAnsi="Calibri" w:cs="Times New Roman"/>
      <w:b/>
      <w:bCs/>
      <w:sz w:val="20"/>
      <w:szCs w:val="20"/>
      <w:lang w:val="en-US"/>
    </w:rPr>
  </w:style>
  <w:style w:type="character" w:customStyle="1" w:styleId="70">
    <w:name w:val="Заголовок 7 Знак"/>
    <w:basedOn w:val="a1"/>
    <w:link w:val="7"/>
    <w:rsid w:val="000A5F1C"/>
    <w:rPr>
      <w:rFonts w:ascii="Calibri" w:eastAsia="Times New Roman" w:hAnsi="Calibri" w:cs="Times New Roman"/>
      <w:sz w:val="24"/>
      <w:szCs w:val="24"/>
      <w:lang w:val="en-US"/>
    </w:rPr>
  </w:style>
  <w:style w:type="character" w:customStyle="1" w:styleId="80">
    <w:name w:val="Заголовок 8 Знак"/>
    <w:basedOn w:val="a1"/>
    <w:link w:val="8"/>
    <w:rsid w:val="000A5F1C"/>
    <w:rPr>
      <w:rFonts w:ascii="Calibri" w:eastAsia="Times New Roman" w:hAnsi="Calibri" w:cs="Times New Roman"/>
      <w:i/>
      <w:iCs/>
      <w:sz w:val="24"/>
      <w:szCs w:val="24"/>
      <w:lang w:val="en-US"/>
    </w:rPr>
  </w:style>
  <w:style w:type="character" w:customStyle="1" w:styleId="90">
    <w:name w:val="Заголовок 9 Знак"/>
    <w:basedOn w:val="a1"/>
    <w:link w:val="9"/>
    <w:rsid w:val="000A5F1C"/>
    <w:rPr>
      <w:rFonts w:ascii="Cambria" w:eastAsia="Times New Roman" w:hAnsi="Cambria" w:cs="Times New Roman"/>
      <w:sz w:val="20"/>
      <w:szCs w:val="20"/>
      <w:lang w:val="en-US"/>
    </w:rPr>
  </w:style>
  <w:style w:type="paragraph" w:styleId="a0">
    <w:name w:val="Normal Indent"/>
    <w:basedOn w:val="a"/>
    <w:uiPriority w:val="99"/>
    <w:semiHidden/>
    <w:unhideWhenUsed/>
    <w:rsid w:val="000A5F1C"/>
    <w:pPr>
      <w:ind w:left="708"/>
    </w:pPr>
  </w:style>
  <w:style w:type="character" w:styleId="af5">
    <w:name w:val="annotation reference"/>
    <w:basedOn w:val="a1"/>
    <w:uiPriority w:val="99"/>
    <w:semiHidden/>
    <w:unhideWhenUsed/>
    <w:rsid w:val="00103A81"/>
    <w:rPr>
      <w:sz w:val="16"/>
      <w:szCs w:val="16"/>
    </w:rPr>
  </w:style>
  <w:style w:type="paragraph" w:styleId="af6">
    <w:name w:val="annotation text"/>
    <w:basedOn w:val="a"/>
    <w:link w:val="af7"/>
    <w:uiPriority w:val="99"/>
    <w:semiHidden/>
    <w:unhideWhenUsed/>
    <w:rsid w:val="00103A81"/>
  </w:style>
  <w:style w:type="character" w:customStyle="1" w:styleId="af7">
    <w:name w:val="Текст примечания Знак"/>
    <w:basedOn w:val="a1"/>
    <w:link w:val="af6"/>
    <w:uiPriority w:val="99"/>
    <w:semiHidden/>
    <w:rsid w:val="00103A81"/>
    <w:rPr>
      <w:rFonts w:ascii="Arial" w:eastAsia="Times New Roman" w:hAnsi="Arial" w:cs="Times New Roman"/>
      <w:sz w:val="20"/>
      <w:szCs w:val="20"/>
      <w:lang w:eastAsia="ru-RU"/>
    </w:rPr>
  </w:style>
  <w:style w:type="paragraph" w:styleId="af8">
    <w:name w:val="annotation subject"/>
    <w:basedOn w:val="af6"/>
    <w:next w:val="af6"/>
    <w:link w:val="af9"/>
    <w:uiPriority w:val="99"/>
    <w:semiHidden/>
    <w:unhideWhenUsed/>
    <w:rsid w:val="00103A81"/>
    <w:rPr>
      <w:b/>
      <w:bCs/>
    </w:rPr>
  </w:style>
  <w:style w:type="character" w:customStyle="1" w:styleId="af9">
    <w:name w:val="Тема примечания Знак"/>
    <w:basedOn w:val="af7"/>
    <w:link w:val="af8"/>
    <w:uiPriority w:val="99"/>
    <w:semiHidden/>
    <w:rsid w:val="00103A81"/>
    <w:rPr>
      <w:rFonts w:ascii="Arial" w:eastAsia="Times New Roman" w:hAnsi="Arial" w:cs="Times New Roman"/>
      <w:b/>
      <w:bCs/>
      <w:sz w:val="20"/>
      <w:szCs w:val="20"/>
      <w:lang w:eastAsia="ru-RU"/>
    </w:rPr>
  </w:style>
  <w:style w:type="paragraph" w:styleId="HTML">
    <w:name w:val="HTML Preformatted"/>
    <w:basedOn w:val="a"/>
    <w:link w:val="HTML0"/>
    <w:uiPriority w:val="99"/>
    <w:semiHidden/>
    <w:unhideWhenUsed/>
    <w:rsid w:val="00B04BF0"/>
    <w:pPr>
      <w:spacing w:after="0"/>
    </w:pPr>
    <w:rPr>
      <w:rFonts w:ascii="Consolas" w:hAnsi="Consolas" w:cs="Consolas"/>
    </w:rPr>
  </w:style>
  <w:style w:type="character" w:customStyle="1" w:styleId="HTML0">
    <w:name w:val="Стандартный HTML Знак"/>
    <w:basedOn w:val="a1"/>
    <w:link w:val="HTML"/>
    <w:uiPriority w:val="99"/>
    <w:semiHidden/>
    <w:rsid w:val="00B04BF0"/>
    <w:rPr>
      <w:rFonts w:ascii="Consolas" w:eastAsia="Times New Roman" w:hAnsi="Consolas" w:cs="Consolas"/>
      <w:sz w:val="20"/>
      <w:szCs w:val="20"/>
      <w:lang w:eastAsia="ru-RU"/>
    </w:rPr>
  </w:style>
  <w:style w:type="paragraph" w:styleId="afa">
    <w:name w:val="Revision"/>
    <w:hidden/>
    <w:uiPriority w:val="99"/>
    <w:semiHidden/>
    <w:rsid w:val="00563E14"/>
    <w:pPr>
      <w:spacing w:after="0" w:line="240" w:lineRule="auto"/>
    </w:pPr>
    <w:rPr>
      <w:rFonts w:ascii="Arial" w:eastAsia="Times New Roman" w:hAnsi="Arial" w:cs="Times New Roman"/>
      <w:sz w:val="20"/>
      <w:szCs w:val="20"/>
      <w:lang w:eastAsia="ru-RU"/>
    </w:rPr>
  </w:style>
  <w:style w:type="numbering" w:customStyle="1" w:styleId="1">
    <w:name w:val="Стиль1"/>
    <w:uiPriority w:val="99"/>
    <w:rsid w:val="003032EB"/>
    <w:pPr>
      <w:numPr>
        <w:numId w:val="17"/>
      </w:numPr>
    </w:pPr>
  </w:style>
  <w:style w:type="paragraph" w:styleId="22">
    <w:name w:val="toc 2"/>
    <w:basedOn w:val="a"/>
    <w:next w:val="a"/>
    <w:autoRedefine/>
    <w:uiPriority w:val="39"/>
    <w:unhideWhenUsed/>
    <w:rsid w:val="00CE185E"/>
    <w:pPr>
      <w:spacing w:after="0"/>
      <w:ind w:left="200"/>
    </w:pPr>
    <w:rPr>
      <w:rFonts w:asciiTheme="minorHAnsi" w:hAnsiTheme="minorHAnsi" w:cstheme="minorHAnsi"/>
      <w:smallCaps/>
    </w:rPr>
  </w:style>
  <w:style w:type="character" w:customStyle="1" w:styleId="20">
    <w:name w:val="Заголовок 2 Знак"/>
    <w:basedOn w:val="a1"/>
    <w:link w:val="2"/>
    <w:uiPriority w:val="9"/>
    <w:semiHidden/>
    <w:rsid w:val="00F56912"/>
    <w:rPr>
      <w:rFonts w:asciiTheme="majorHAnsi" w:eastAsiaTheme="majorEastAsia" w:hAnsiTheme="majorHAnsi" w:cstheme="majorBidi"/>
      <w:color w:val="2E74B5" w:themeColor="accent1" w:themeShade="BF"/>
      <w:sz w:val="26"/>
      <w:szCs w:val="26"/>
      <w:lang w:eastAsia="ru-RU"/>
    </w:rPr>
  </w:style>
  <w:style w:type="paragraph" w:styleId="3">
    <w:name w:val="toc 3"/>
    <w:basedOn w:val="a"/>
    <w:next w:val="a"/>
    <w:autoRedefine/>
    <w:uiPriority w:val="39"/>
    <w:unhideWhenUsed/>
    <w:rsid w:val="00735E1A"/>
    <w:pPr>
      <w:spacing w:after="0"/>
      <w:ind w:left="400"/>
    </w:pPr>
    <w:rPr>
      <w:rFonts w:asciiTheme="minorHAnsi" w:hAnsiTheme="minorHAnsi" w:cstheme="minorHAnsi"/>
      <w:i/>
      <w:iCs/>
    </w:rPr>
  </w:style>
  <w:style w:type="paragraph" w:styleId="41">
    <w:name w:val="toc 4"/>
    <w:basedOn w:val="a"/>
    <w:next w:val="a"/>
    <w:autoRedefine/>
    <w:uiPriority w:val="39"/>
    <w:unhideWhenUsed/>
    <w:rsid w:val="00735E1A"/>
    <w:pPr>
      <w:spacing w:after="0"/>
      <w:ind w:left="600"/>
    </w:pPr>
    <w:rPr>
      <w:rFonts w:asciiTheme="minorHAnsi" w:hAnsiTheme="minorHAnsi" w:cstheme="minorHAnsi"/>
      <w:sz w:val="18"/>
      <w:szCs w:val="18"/>
    </w:rPr>
  </w:style>
  <w:style w:type="paragraph" w:styleId="51">
    <w:name w:val="toc 5"/>
    <w:basedOn w:val="a"/>
    <w:next w:val="a"/>
    <w:autoRedefine/>
    <w:uiPriority w:val="39"/>
    <w:unhideWhenUsed/>
    <w:rsid w:val="00735E1A"/>
    <w:pPr>
      <w:spacing w:after="0"/>
      <w:ind w:left="800"/>
    </w:pPr>
    <w:rPr>
      <w:rFonts w:asciiTheme="minorHAnsi" w:hAnsiTheme="minorHAnsi" w:cstheme="minorHAnsi"/>
      <w:sz w:val="18"/>
      <w:szCs w:val="18"/>
    </w:rPr>
  </w:style>
  <w:style w:type="paragraph" w:styleId="61">
    <w:name w:val="toc 6"/>
    <w:basedOn w:val="a"/>
    <w:next w:val="a"/>
    <w:autoRedefine/>
    <w:uiPriority w:val="39"/>
    <w:unhideWhenUsed/>
    <w:rsid w:val="00735E1A"/>
    <w:pPr>
      <w:spacing w:after="0"/>
      <w:ind w:left="1000"/>
    </w:pPr>
    <w:rPr>
      <w:rFonts w:asciiTheme="minorHAnsi" w:hAnsiTheme="minorHAnsi" w:cstheme="minorHAnsi"/>
      <w:sz w:val="18"/>
      <w:szCs w:val="18"/>
    </w:rPr>
  </w:style>
  <w:style w:type="paragraph" w:styleId="71">
    <w:name w:val="toc 7"/>
    <w:basedOn w:val="a"/>
    <w:next w:val="a"/>
    <w:autoRedefine/>
    <w:uiPriority w:val="39"/>
    <w:unhideWhenUsed/>
    <w:rsid w:val="00735E1A"/>
    <w:pPr>
      <w:spacing w:after="0"/>
      <w:ind w:left="1200"/>
    </w:pPr>
    <w:rPr>
      <w:rFonts w:asciiTheme="minorHAnsi" w:hAnsiTheme="minorHAnsi" w:cstheme="minorHAnsi"/>
      <w:sz w:val="18"/>
      <w:szCs w:val="18"/>
    </w:rPr>
  </w:style>
  <w:style w:type="paragraph" w:styleId="81">
    <w:name w:val="toc 8"/>
    <w:basedOn w:val="a"/>
    <w:next w:val="a"/>
    <w:autoRedefine/>
    <w:uiPriority w:val="39"/>
    <w:unhideWhenUsed/>
    <w:rsid w:val="00735E1A"/>
    <w:pPr>
      <w:spacing w:after="0"/>
      <w:ind w:left="1400"/>
    </w:pPr>
    <w:rPr>
      <w:rFonts w:asciiTheme="minorHAnsi" w:hAnsiTheme="minorHAnsi" w:cstheme="minorHAnsi"/>
      <w:sz w:val="18"/>
      <w:szCs w:val="18"/>
    </w:rPr>
  </w:style>
  <w:style w:type="paragraph" w:styleId="91">
    <w:name w:val="toc 9"/>
    <w:basedOn w:val="a"/>
    <w:next w:val="a"/>
    <w:autoRedefine/>
    <w:uiPriority w:val="39"/>
    <w:unhideWhenUsed/>
    <w:rsid w:val="00735E1A"/>
    <w:pPr>
      <w:spacing w:after="0"/>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11598">
      <w:bodyDiv w:val="1"/>
      <w:marLeft w:val="0"/>
      <w:marRight w:val="0"/>
      <w:marTop w:val="0"/>
      <w:marBottom w:val="0"/>
      <w:divBdr>
        <w:top w:val="none" w:sz="0" w:space="0" w:color="auto"/>
        <w:left w:val="none" w:sz="0" w:space="0" w:color="auto"/>
        <w:bottom w:val="none" w:sz="0" w:space="0" w:color="auto"/>
        <w:right w:val="none" w:sz="0" w:space="0" w:color="auto"/>
      </w:divBdr>
      <w:divsChild>
        <w:div w:id="651451052">
          <w:marLeft w:val="0"/>
          <w:marRight w:val="0"/>
          <w:marTop w:val="0"/>
          <w:marBottom w:val="0"/>
          <w:divBdr>
            <w:top w:val="none" w:sz="0" w:space="0" w:color="auto"/>
            <w:left w:val="none" w:sz="0" w:space="0" w:color="auto"/>
            <w:bottom w:val="none" w:sz="0" w:space="0" w:color="auto"/>
            <w:right w:val="none" w:sz="0" w:space="0" w:color="auto"/>
          </w:divBdr>
          <w:divsChild>
            <w:div w:id="1644197714">
              <w:marLeft w:val="0"/>
              <w:marRight w:val="0"/>
              <w:marTop w:val="0"/>
              <w:marBottom w:val="0"/>
              <w:divBdr>
                <w:top w:val="none" w:sz="0" w:space="0" w:color="auto"/>
                <w:left w:val="none" w:sz="0" w:space="0" w:color="auto"/>
                <w:bottom w:val="none" w:sz="0" w:space="0" w:color="auto"/>
                <w:right w:val="none" w:sz="0" w:space="0" w:color="auto"/>
              </w:divBdr>
              <w:divsChild>
                <w:div w:id="1178158580">
                  <w:marLeft w:val="0"/>
                  <w:marRight w:val="0"/>
                  <w:marTop w:val="0"/>
                  <w:marBottom w:val="0"/>
                  <w:divBdr>
                    <w:top w:val="none" w:sz="0" w:space="0" w:color="auto"/>
                    <w:left w:val="none" w:sz="0" w:space="0" w:color="auto"/>
                    <w:bottom w:val="none" w:sz="0" w:space="0" w:color="auto"/>
                    <w:right w:val="none" w:sz="0" w:space="0" w:color="auto"/>
                  </w:divBdr>
                  <w:divsChild>
                    <w:div w:id="446629927">
                      <w:marLeft w:val="0"/>
                      <w:marRight w:val="0"/>
                      <w:marTop w:val="0"/>
                      <w:marBottom w:val="0"/>
                      <w:divBdr>
                        <w:top w:val="none" w:sz="0" w:space="0" w:color="auto"/>
                        <w:left w:val="none" w:sz="0" w:space="0" w:color="auto"/>
                        <w:bottom w:val="none" w:sz="0" w:space="0" w:color="auto"/>
                        <w:right w:val="none" w:sz="0" w:space="0" w:color="auto"/>
                      </w:divBdr>
                      <w:divsChild>
                        <w:div w:id="1310093134">
                          <w:marLeft w:val="0"/>
                          <w:marRight w:val="0"/>
                          <w:marTop w:val="0"/>
                          <w:marBottom w:val="0"/>
                          <w:divBdr>
                            <w:top w:val="none" w:sz="0" w:space="0" w:color="auto"/>
                            <w:left w:val="none" w:sz="0" w:space="0" w:color="auto"/>
                            <w:bottom w:val="none" w:sz="0" w:space="0" w:color="auto"/>
                            <w:right w:val="none" w:sz="0" w:space="0" w:color="auto"/>
                          </w:divBdr>
                        </w:div>
                      </w:divsChild>
                    </w:div>
                    <w:div w:id="18238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072303">
      <w:bodyDiv w:val="1"/>
      <w:marLeft w:val="0"/>
      <w:marRight w:val="0"/>
      <w:marTop w:val="0"/>
      <w:marBottom w:val="0"/>
      <w:divBdr>
        <w:top w:val="none" w:sz="0" w:space="0" w:color="auto"/>
        <w:left w:val="none" w:sz="0" w:space="0" w:color="auto"/>
        <w:bottom w:val="none" w:sz="0" w:space="0" w:color="auto"/>
        <w:right w:val="none" w:sz="0" w:space="0" w:color="auto"/>
      </w:divBdr>
      <w:divsChild>
        <w:div w:id="731537496">
          <w:marLeft w:val="0"/>
          <w:marRight w:val="0"/>
          <w:marTop w:val="0"/>
          <w:marBottom w:val="0"/>
          <w:divBdr>
            <w:top w:val="none" w:sz="0" w:space="0" w:color="auto"/>
            <w:left w:val="none" w:sz="0" w:space="0" w:color="auto"/>
            <w:bottom w:val="none" w:sz="0" w:space="0" w:color="auto"/>
            <w:right w:val="none" w:sz="0" w:space="0" w:color="auto"/>
          </w:divBdr>
          <w:divsChild>
            <w:div w:id="743796942">
              <w:marLeft w:val="0"/>
              <w:marRight w:val="0"/>
              <w:marTop w:val="0"/>
              <w:marBottom w:val="0"/>
              <w:divBdr>
                <w:top w:val="none" w:sz="0" w:space="0" w:color="auto"/>
                <w:left w:val="none" w:sz="0" w:space="0" w:color="auto"/>
                <w:bottom w:val="none" w:sz="0" w:space="0" w:color="auto"/>
                <w:right w:val="none" w:sz="0" w:space="0" w:color="auto"/>
              </w:divBdr>
              <w:divsChild>
                <w:div w:id="2042320359">
                  <w:marLeft w:val="0"/>
                  <w:marRight w:val="0"/>
                  <w:marTop w:val="0"/>
                  <w:marBottom w:val="0"/>
                  <w:divBdr>
                    <w:top w:val="none" w:sz="0" w:space="0" w:color="auto"/>
                    <w:left w:val="none" w:sz="0" w:space="0" w:color="auto"/>
                    <w:bottom w:val="none" w:sz="0" w:space="0" w:color="auto"/>
                    <w:right w:val="none" w:sz="0" w:space="0" w:color="auto"/>
                  </w:divBdr>
                  <w:divsChild>
                    <w:div w:id="525825573">
                      <w:marLeft w:val="0"/>
                      <w:marRight w:val="0"/>
                      <w:marTop w:val="0"/>
                      <w:marBottom w:val="0"/>
                      <w:divBdr>
                        <w:top w:val="none" w:sz="0" w:space="0" w:color="auto"/>
                        <w:left w:val="none" w:sz="0" w:space="0" w:color="auto"/>
                        <w:bottom w:val="none" w:sz="0" w:space="0" w:color="auto"/>
                        <w:right w:val="none" w:sz="0" w:space="0" w:color="auto"/>
                      </w:divBdr>
                    </w:div>
                    <w:div w:id="852377948">
                      <w:marLeft w:val="0"/>
                      <w:marRight w:val="0"/>
                      <w:marTop w:val="0"/>
                      <w:marBottom w:val="0"/>
                      <w:divBdr>
                        <w:top w:val="none" w:sz="0" w:space="0" w:color="auto"/>
                        <w:left w:val="none" w:sz="0" w:space="0" w:color="auto"/>
                        <w:bottom w:val="none" w:sz="0" w:space="0" w:color="auto"/>
                        <w:right w:val="none" w:sz="0" w:space="0" w:color="auto"/>
                      </w:divBdr>
                      <w:divsChild>
                        <w:div w:id="1254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903208">
      <w:bodyDiv w:val="1"/>
      <w:marLeft w:val="0"/>
      <w:marRight w:val="0"/>
      <w:marTop w:val="0"/>
      <w:marBottom w:val="0"/>
      <w:divBdr>
        <w:top w:val="none" w:sz="0" w:space="0" w:color="auto"/>
        <w:left w:val="none" w:sz="0" w:space="0" w:color="auto"/>
        <w:bottom w:val="none" w:sz="0" w:space="0" w:color="auto"/>
        <w:right w:val="none" w:sz="0" w:space="0" w:color="auto"/>
      </w:divBdr>
      <w:divsChild>
        <w:div w:id="456223957">
          <w:marLeft w:val="0"/>
          <w:marRight w:val="0"/>
          <w:marTop w:val="0"/>
          <w:marBottom w:val="0"/>
          <w:divBdr>
            <w:top w:val="none" w:sz="0" w:space="0" w:color="auto"/>
            <w:left w:val="none" w:sz="0" w:space="0" w:color="auto"/>
            <w:bottom w:val="none" w:sz="0" w:space="0" w:color="auto"/>
            <w:right w:val="none" w:sz="0" w:space="0" w:color="auto"/>
          </w:divBdr>
          <w:divsChild>
            <w:div w:id="113985598">
              <w:marLeft w:val="0"/>
              <w:marRight w:val="0"/>
              <w:marTop w:val="0"/>
              <w:marBottom w:val="0"/>
              <w:divBdr>
                <w:top w:val="none" w:sz="0" w:space="0" w:color="auto"/>
                <w:left w:val="none" w:sz="0" w:space="0" w:color="auto"/>
                <w:bottom w:val="none" w:sz="0" w:space="0" w:color="auto"/>
                <w:right w:val="none" w:sz="0" w:space="0" w:color="auto"/>
              </w:divBdr>
              <w:divsChild>
                <w:div w:id="1793017914">
                  <w:marLeft w:val="0"/>
                  <w:marRight w:val="0"/>
                  <w:marTop w:val="0"/>
                  <w:marBottom w:val="0"/>
                  <w:divBdr>
                    <w:top w:val="none" w:sz="0" w:space="0" w:color="auto"/>
                    <w:left w:val="none" w:sz="0" w:space="0" w:color="auto"/>
                    <w:bottom w:val="none" w:sz="0" w:space="0" w:color="auto"/>
                    <w:right w:val="none" w:sz="0" w:space="0" w:color="auto"/>
                  </w:divBdr>
                  <w:divsChild>
                    <w:div w:id="1296061572">
                      <w:marLeft w:val="0"/>
                      <w:marRight w:val="0"/>
                      <w:marTop w:val="0"/>
                      <w:marBottom w:val="0"/>
                      <w:divBdr>
                        <w:top w:val="none" w:sz="0" w:space="0" w:color="auto"/>
                        <w:left w:val="none" w:sz="0" w:space="0" w:color="auto"/>
                        <w:bottom w:val="none" w:sz="0" w:space="0" w:color="auto"/>
                        <w:right w:val="none" w:sz="0" w:space="0" w:color="auto"/>
                      </w:divBdr>
                    </w:div>
                    <w:div w:id="1704356384">
                      <w:marLeft w:val="0"/>
                      <w:marRight w:val="0"/>
                      <w:marTop w:val="0"/>
                      <w:marBottom w:val="0"/>
                      <w:divBdr>
                        <w:top w:val="none" w:sz="0" w:space="0" w:color="auto"/>
                        <w:left w:val="none" w:sz="0" w:space="0" w:color="auto"/>
                        <w:bottom w:val="none" w:sz="0" w:space="0" w:color="auto"/>
                        <w:right w:val="none" w:sz="0" w:space="0" w:color="auto"/>
                      </w:divBdr>
                      <w:divsChild>
                        <w:div w:id="17187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280273">
      <w:bodyDiv w:val="1"/>
      <w:marLeft w:val="0"/>
      <w:marRight w:val="0"/>
      <w:marTop w:val="0"/>
      <w:marBottom w:val="0"/>
      <w:divBdr>
        <w:top w:val="none" w:sz="0" w:space="0" w:color="auto"/>
        <w:left w:val="none" w:sz="0" w:space="0" w:color="auto"/>
        <w:bottom w:val="none" w:sz="0" w:space="0" w:color="auto"/>
        <w:right w:val="none" w:sz="0" w:space="0" w:color="auto"/>
      </w:divBdr>
      <w:divsChild>
        <w:div w:id="1152985797">
          <w:marLeft w:val="0"/>
          <w:marRight w:val="0"/>
          <w:marTop w:val="0"/>
          <w:marBottom w:val="0"/>
          <w:divBdr>
            <w:top w:val="none" w:sz="0" w:space="0" w:color="auto"/>
            <w:left w:val="none" w:sz="0" w:space="0" w:color="auto"/>
            <w:bottom w:val="none" w:sz="0" w:space="0" w:color="auto"/>
            <w:right w:val="none" w:sz="0" w:space="0" w:color="auto"/>
          </w:divBdr>
          <w:divsChild>
            <w:div w:id="114180482">
              <w:marLeft w:val="0"/>
              <w:marRight w:val="0"/>
              <w:marTop w:val="0"/>
              <w:marBottom w:val="0"/>
              <w:divBdr>
                <w:top w:val="none" w:sz="0" w:space="0" w:color="auto"/>
                <w:left w:val="none" w:sz="0" w:space="0" w:color="auto"/>
                <w:bottom w:val="none" w:sz="0" w:space="0" w:color="auto"/>
                <w:right w:val="none" w:sz="0" w:space="0" w:color="auto"/>
              </w:divBdr>
              <w:divsChild>
                <w:div w:id="148911206">
                  <w:marLeft w:val="0"/>
                  <w:marRight w:val="0"/>
                  <w:marTop w:val="0"/>
                  <w:marBottom w:val="0"/>
                  <w:divBdr>
                    <w:top w:val="none" w:sz="0" w:space="0" w:color="auto"/>
                    <w:left w:val="none" w:sz="0" w:space="0" w:color="auto"/>
                    <w:bottom w:val="none" w:sz="0" w:space="0" w:color="auto"/>
                    <w:right w:val="none" w:sz="0" w:space="0" w:color="auto"/>
                  </w:divBdr>
                </w:div>
                <w:div w:id="922689340">
                  <w:marLeft w:val="0"/>
                  <w:marRight w:val="0"/>
                  <w:marTop w:val="0"/>
                  <w:marBottom w:val="0"/>
                  <w:divBdr>
                    <w:top w:val="none" w:sz="0" w:space="0" w:color="auto"/>
                    <w:left w:val="none" w:sz="0" w:space="0" w:color="auto"/>
                    <w:bottom w:val="none" w:sz="0" w:space="0" w:color="auto"/>
                    <w:right w:val="none" w:sz="0" w:space="0" w:color="auto"/>
                  </w:divBdr>
                </w:div>
                <w:div w:id="988169466">
                  <w:marLeft w:val="0"/>
                  <w:marRight w:val="0"/>
                  <w:marTop w:val="0"/>
                  <w:marBottom w:val="0"/>
                  <w:divBdr>
                    <w:top w:val="none" w:sz="0" w:space="0" w:color="auto"/>
                    <w:left w:val="none" w:sz="0" w:space="0" w:color="auto"/>
                    <w:bottom w:val="none" w:sz="0" w:space="0" w:color="auto"/>
                    <w:right w:val="none" w:sz="0" w:space="0" w:color="auto"/>
                  </w:divBdr>
                </w:div>
                <w:div w:id="1159346624">
                  <w:marLeft w:val="0"/>
                  <w:marRight w:val="0"/>
                  <w:marTop w:val="0"/>
                  <w:marBottom w:val="0"/>
                  <w:divBdr>
                    <w:top w:val="none" w:sz="0" w:space="0" w:color="auto"/>
                    <w:left w:val="none" w:sz="0" w:space="0" w:color="auto"/>
                    <w:bottom w:val="none" w:sz="0" w:space="0" w:color="auto"/>
                    <w:right w:val="none" w:sz="0" w:space="0" w:color="auto"/>
                  </w:divBdr>
                </w:div>
                <w:div w:id="1646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0342-236D-423D-9281-3DE0D1D5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10232</Words>
  <Characters>58324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68420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Ромашкина Светлана Викторовна</dc:creator>
  <cp:keywords/>
  <dc:description/>
  <cp:lastModifiedBy>Romashkina_SV@vip.cbr.ru</cp:lastModifiedBy>
  <cp:revision>3</cp:revision>
  <cp:lastPrinted>2020-02-20T11:22:00Z</cp:lastPrinted>
  <dcterms:created xsi:type="dcterms:W3CDTF">2020-10-29T18:04:00Z</dcterms:created>
  <dcterms:modified xsi:type="dcterms:W3CDTF">2020-10-29T18:06:00Z</dcterms:modified>
</cp:coreProperties>
</file>