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92FDF" w14:textId="77777777" w:rsidR="006527D7" w:rsidRDefault="006527D7" w:rsidP="006527D7">
      <w:pPr>
        <w:keepNext/>
        <w:keepLines/>
        <w:suppressAutoHyphens/>
        <w:spacing w:line="300" w:lineRule="atLeast"/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Центральный банк Российской Федерации</w:t>
      </w:r>
    </w:p>
    <w:p w14:paraId="1D9E61D2" w14:textId="77777777" w:rsidR="006527D7" w:rsidRDefault="006527D7" w:rsidP="006527D7">
      <w:pPr>
        <w:keepNext/>
        <w:keepLines/>
        <w:tabs>
          <w:tab w:val="left" w:pos="0"/>
        </w:tabs>
        <w:suppressAutoHyphens/>
        <w:spacing w:line="300" w:lineRule="atLeast"/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(Банк России)</w:t>
      </w:r>
    </w:p>
    <w:p w14:paraId="601B66AA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163E7C80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763AEDD3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4DC2A1C0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3EC42462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05B49115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7B2E7F0F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41CD57A3" w14:textId="7605C196" w:rsidR="006527D7" w:rsidRPr="001F6C7D" w:rsidRDefault="006527D7" w:rsidP="006527D7">
      <w:pPr>
        <w:pStyle w:val="afffa"/>
        <w:spacing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1F6C7D">
        <w:rPr>
          <w:rFonts w:ascii="Times New Roman" w:hAnsi="Times New Roman" w:cs="Times New Roman"/>
          <w:sz w:val="32"/>
          <w:szCs w:val="32"/>
          <w:lang w:val="ru-RU"/>
        </w:rPr>
        <w:t xml:space="preserve">Альбом электронных сообщений, ИСПОЛЬЗУЕМЫХ для ВЗАИМОДЕЙСТВИЯ </w:t>
      </w:r>
      <w:r>
        <w:rPr>
          <w:rFonts w:ascii="Times New Roman" w:hAnsi="Times New Roman" w:cs="Times New Roman"/>
          <w:sz w:val="32"/>
          <w:szCs w:val="32"/>
          <w:lang w:val="ru-RU"/>
        </w:rPr>
        <w:t>СУБЪЕКТОВ</w:t>
      </w:r>
      <w:r w:rsidRPr="001F6C7D">
        <w:rPr>
          <w:rFonts w:ascii="Times New Roman" w:hAnsi="Times New Roman" w:cs="Times New Roman"/>
          <w:sz w:val="32"/>
          <w:szCs w:val="32"/>
          <w:lang w:val="ru-RU"/>
        </w:rPr>
        <w:t xml:space="preserve"> платформы ЦИФРОВОГО РУБЛЯ</w:t>
      </w:r>
      <w:r w:rsidR="009771F2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14:paraId="7DA7E559" w14:textId="77777777" w:rsidR="006527D7" w:rsidRPr="008230BE" w:rsidRDefault="006527D7" w:rsidP="006527D7">
      <w:pPr>
        <w:keepLines/>
        <w:jc w:val="center"/>
        <w:rPr>
          <w:b/>
          <w:lang w:val="ru-RU"/>
        </w:rPr>
      </w:pPr>
    </w:p>
    <w:p w14:paraId="2D167F12" w14:textId="77777777" w:rsidR="006527D7" w:rsidRPr="008230BE" w:rsidRDefault="006527D7" w:rsidP="006527D7">
      <w:pPr>
        <w:keepLines/>
        <w:jc w:val="center"/>
        <w:rPr>
          <w:b/>
          <w:lang w:val="ru-RU"/>
        </w:rPr>
      </w:pPr>
    </w:p>
    <w:p w14:paraId="53159334" w14:textId="77777777" w:rsidR="006527D7" w:rsidRPr="008230BE" w:rsidRDefault="006527D7" w:rsidP="006527D7">
      <w:pPr>
        <w:keepLines/>
        <w:jc w:val="center"/>
        <w:rPr>
          <w:b/>
          <w:lang w:val="ru-RU"/>
        </w:rPr>
      </w:pPr>
    </w:p>
    <w:p w14:paraId="7DBD1E89" w14:textId="2AE755A3" w:rsidR="006527D7" w:rsidRDefault="006527D7" w:rsidP="006527D7">
      <w:pPr>
        <w:keepLines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ПРАВИЛА</w:t>
      </w:r>
      <w:r w:rsidRPr="001F531D">
        <w:rPr>
          <w:b/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  <w:lang w:val="ru-RU"/>
        </w:rPr>
        <w:t>ОБМЕНА</w:t>
      </w:r>
      <w:r w:rsidRPr="001F531D">
        <w:rPr>
          <w:b/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  <w:lang w:val="ru-RU"/>
        </w:rPr>
        <w:t>СООБЩЕНИЯМИ</w:t>
      </w:r>
    </w:p>
    <w:p w14:paraId="07CD109B" w14:textId="63EEF0A6" w:rsidR="009771F2" w:rsidRPr="001F531D" w:rsidRDefault="002760A2" w:rsidP="006527D7">
      <w:pPr>
        <w:keepLines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Обмен с Федеральным к</w:t>
      </w:r>
      <w:r w:rsidR="009771F2">
        <w:rPr>
          <w:b/>
          <w:sz w:val="32"/>
          <w:szCs w:val="32"/>
          <w:lang w:val="ru-RU"/>
        </w:rPr>
        <w:t>азначейством</w:t>
      </w:r>
    </w:p>
    <w:p w14:paraId="5B495625" w14:textId="77777777" w:rsidR="006527D7" w:rsidRPr="001F531D" w:rsidRDefault="006527D7" w:rsidP="006527D7">
      <w:pPr>
        <w:keepLines/>
        <w:jc w:val="center"/>
        <w:rPr>
          <w:b/>
          <w:sz w:val="32"/>
          <w:szCs w:val="32"/>
          <w:lang w:val="ru-RU"/>
        </w:rPr>
      </w:pPr>
    </w:p>
    <w:p w14:paraId="277AA455" w14:textId="77777777" w:rsidR="006527D7" w:rsidRPr="001F531D" w:rsidRDefault="006527D7" w:rsidP="006527D7">
      <w:pPr>
        <w:keepLines/>
        <w:jc w:val="center"/>
        <w:rPr>
          <w:sz w:val="28"/>
          <w:szCs w:val="28"/>
          <w:lang w:val="ru-RU"/>
        </w:rPr>
      </w:pPr>
    </w:p>
    <w:p w14:paraId="26FF1105" w14:textId="094A2C7C" w:rsidR="006527D7" w:rsidRPr="008230BE" w:rsidRDefault="006527D7" w:rsidP="006527D7">
      <w:pPr>
        <w:keepLines/>
        <w:jc w:val="center"/>
        <w:rPr>
          <w:b/>
          <w:sz w:val="32"/>
          <w:szCs w:val="32"/>
          <w:lang w:val="ru-RU"/>
        </w:rPr>
      </w:pPr>
      <w:r>
        <w:rPr>
          <w:b/>
          <w:sz w:val="28"/>
          <w:szCs w:val="28"/>
          <w:lang w:val="ru-RU"/>
        </w:rPr>
        <w:t>202</w:t>
      </w:r>
      <w:r w:rsidR="00652217">
        <w:rPr>
          <w:b/>
          <w:sz w:val="28"/>
          <w:szCs w:val="28"/>
          <w:lang w:val="ru-RU"/>
        </w:rPr>
        <w:t>6</w:t>
      </w:r>
      <w:r>
        <w:rPr>
          <w:b/>
          <w:sz w:val="28"/>
          <w:szCs w:val="28"/>
          <w:lang w:val="ru-RU"/>
        </w:rPr>
        <w:t>.0</w:t>
      </w:r>
      <w:r w:rsidR="002030A4">
        <w:rPr>
          <w:b/>
          <w:sz w:val="28"/>
          <w:szCs w:val="28"/>
          <w:lang w:val="ru-RU"/>
        </w:rPr>
        <w:t>7</w:t>
      </w:r>
    </w:p>
    <w:p w14:paraId="223CB2E0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0DA70ED9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5CF15BA5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3255A75A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363E3F3D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067C7975" w14:textId="77777777" w:rsidR="006527D7" w:rsidRPr="00A83B87" w:rsidRDefault="006527D7" w:rsidP="006527D7">
      <w:pPr>
        <w:pStyle w:val="Default"/>
        <w:jc w:val="center"/>
        <w:rPr>
          <w:lang w:val="en-US"/>
        </w:rPr>
      </w:pPr>
    </w:p>
    <w:p w14:paraId="704C3732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36EE741F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42902934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2F898622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49EBA2D0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6FD1E4F2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24BF9BA8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65C33F9D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0E6C6419" w14:textId="77777777" w:rsidR="006527D7" w:rsidRPr="001F531D" w:rsidRDefault="006527D7" w:rsidP="006527D7">
      <w:pPr>
        <w:rPr>
          <w:lang w:val="ru-RU"/>
        </w:rPr>
      </w:pPr>
    </w:p>
    <w:p w14:paraId="6F48C26F" w14:textId="77777777" w:rsidR="006527D7" w:rsidRPr="001F531D" w:rsidRDefault="006527D7" w:rsidP="006527D7">
      <w:pPr>
        <w:rPr>
          <w:lang w:val="ru-RU"/>
        </w:rPr>
      </w:pPr>
    </w:p>
    <w:p w14:paraId="555814BC" w14:textId="77777777" w:rsidR="006527D7" w:rsidRDefault="006527D7" w:rsidP="006527D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Москва</w:t>
      </w:r>
    </w:p>
    <w:p w14:paraId="2F20463E" w14:textId="1AC984A0" w:rsidR="009C7BAD" w:rsidRDefault="00613336" w:rsidP="006527D7">
      <w:pPr>
        <w:jc w:val="center"/>
        <w:rPr>
          <w:lang w:val="ru-RU"/>
        </w:rPr>
      </w:pPr>
      <w:r>
        <w:rPr>
          <w:sz w:val="28"/>
          <w:szCs w:val="28"/>
          <w:lang w:val="ru-RU"/>
        </w:rPr>
        <w:t>202</w:t>
      </w:r>
      <w:r w:rsidR="002030A4">
        <w:rPr>
          <w:sz w:val="28"/>
          <w:szCs w:val="28"/>
          <w:lang w:val="ru-RU"/>
        </w:rPr>
        <w:t>6</w:t>
      </w:r>
      <w:r w:rsidR="00617FDF">
        <w:rPr>
          <w:lang w:val="ru-RU"/>
        </w:rPr>
        <w:br w:type="page"/>
      </w:r>
    </w:p>
    <w:p w14:paraId="0433791E" w14:textId="77777777" w:rsidR="009C7BAD" w:rsidRDefault="00617FDF">
      <w:pPr>
        <w:pStyle w:val="afff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Содержание</w:t>
      </w:r>
    </w:p>
    <w:p w14:paraId="164F3085" w14:textId="5FC8D21C" w:rsidR="00F4623D" w:rsidRDefault="00617FDF">
      <w:pPr>
        <w:pStyle w:val="14"/>
        <w:tabs>
          <w:tab w:val="left" w:pos="400"/>
          <w:tab w:val="right" w:pos="9394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  <w:lang w:val="ru-RU" w:eastAsia="ru-RU"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199428049" w:history="1">
        <w:r w:rsidR="00F4623D" w:rsidRPr="00131B1A">
          <w:rPr>
            <w:rStyle w:val="aff9"/>
            <w:noProof/>
          </w:rPr>
          <w:t>1</w:t>
        </w:r>
        <w:r w:rsidR="00F4623D">
          <w:rPr>
            <w:rFonts w:asciiTheme="minorHAnsi" w:eastAsiaTheme="minorEastAsia" w:hAnsiTheme="minorHAnsi" w:cstheme="minorBidi"/>
            <w:b w:val="0"/>
            <w:bCs w:val="0"/>
            <w:iCs w:val="0"/>
            <w:noProof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  <w:noProof/>
            <w:lang w:val="ru-RU"/>
          </w:rPr>
          <w:t>Сведения о документе</w:t>
        </w:r>
        <w:r w:rsidR="00F4623D">
          <w:rPr>
            <w:noProof/>
            <w:webHidden/>
          </w:rPr>
          <w:tab/>
        </w:r>
        <w:r w:rsidR="00F4623D">
          <w:rPr>
            <w:noProof/>
            <w:webHidden/>
          </w:rPr>
          <w:fldChar w:fldCharType="begin"/>
        </w:r>
        <w:r w:rsidR="00F4623D">
          <w:rPr>
            <w:noProof/>
            <w:webHidden/>
          </w:rPr>
          <w:instrText xml:space="preserve"> PAGEREF _Toc199428049 \h </w:instrText>
        </w:r>
        <w:r w:rsidR="00F4623D">
          <w:rPr>
            <w:noProof/>
            <w:webHidden/>
          </w:rPr>
        </w:r>
        <w:r w:rsidR="00F4623D">
          <w:rPr>
            <w:noProof/>
            <w:webHidden/>
          </w:rPr>
          <w:fldChar w:fldCharType="separate"/>
        </w:r>
        <w:r w:rsidR="00F4623D">
          <w:rPr>
            <w:noProof/>
            <w:webHidden/>
          </w:rPr>
          <w:t>3</w:t>
        </w:r>
        <w:r w:rsidR="00F4623D">
          <w:rPr>
            <w:noProof/>
            <w:webHidden/>
          </w:rPr>
          <w:fldChar w:fldCharType="end"/>
        </w:r>
      </w:hyperlink>
    </w:p>
    <w:p w14:paraId="77051995" w14:textId="0AFFFD36" w:rsidR="00F4623D" w:rsidRDefault="00282F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0" w:history="1">
        <w:r w:rsidR="00F4623D" w:rsidRPr="00131B1A">
          <w:rPr>
            <w:rStyle w:val="aff9"/>
          </w:rPr>
          <w:t>1.1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</w:rPr>
          <w:t>Термины и сокращения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_Toc199428050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3</w:t>
        </w:r>
        <w:r w:rsidR="00F4623D">
          <w:rPr>
            <w:webHidden/>
          </w:rPr>
          <w:fldChar w:fldCharType="end"/>
        </w:r>
      </w:hyperlink>
    </w:p>
    <w:p w14:paraId="19B35CF9" w14:textId="5919E55E" w:rsidR="00F4623D" w:rsidRDefault="00282F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1" w:history="1">
        <w:r w:rsidR="00F4623D" w:rsidRPr="00131B1A">
          <w:rPr>
            <w:rStyle w:val="aff9"/>
            <w:lang w:val="ru-RU"/>
          </w:rPr>
          <w:t>1.2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Область применения Правил обмена сообщениями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_Toc199428051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3</w:t>
        </w:r>
        <w:r w:rsidR="00F4623D">
          <w:rPr>
            <w:webHidden/>
          </w:rPr>
          <w:fldChar w:fldCharType="end"/>
        </w:r>
      </w:hyperlink>
    </w:p>
    <w:p w14:paraId="1102690B" w14:textId="0E2E2229" w:rsidR="00F4623D" w:rsidRDefault="00282F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2" w:history="1">
        <w:r w:rsidR="00F4623D" w:rsidRPr="00131B1A">
          <w:rPr>
            <w:rStyle w:val="aff9"/>
            <w:lang w:val="ru-RU"/>
          </w:rPr>
          <w:t>1.3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Электронные сообщения, используемые в Альбоме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_Toc199428052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3</w:t>
        </w:r>
        <w:r w:rsidR="00F4623D">
          <w:rPr>
            <w:webHidden/>
          </w:rPr>
          <w:fldChar w:fldCharType="end"/>
        </w:r>
      </w:hyperlink>
    </w:p>
    <w:p w14:paraId="24848165" w14:textId="443A299F" w:rsidR="00F4623D" w:rsidRDefault="00282FAF">
      <w:pPr>
        <w:pStyle w:val="14"/>
        <w:tabs>
          <w:tab w:val="left" w:pos="400"/>
          <w:tab w:val="right" w:pos="9394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  <w:lang w:val="ru-RU" w:eastAsia="ru-RU"/>
        </w:rPr>
      </w:pPr>
      <w:hyperlink w:anchor="_Toc199428053" w:history="1">
        <w:r w:rsidR="00F4623D" w:rsidRPr="00131B1A">
          <w:rPr>
            <w:rStyle w:val="aff9"/>
            <w:noProof/>
          </w:rPr>
          <w:t>2</w:t>
        </w:r>
        <w:r w:rsidR="00F4623D">
          <w:rPr>
            <w:rFonts w:asciiTheme="minorHAnsi" w:eastAsiaTheme="minorEastAsia" w:hAnsiTheme="minorHAnsi" w:cstheme="minorBidi"/>
            <w:b w:val="0"/>
            <w:bCs w:val="0"/>
            <w:iCs w:val="0"/>
            <w:noProof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  <w:noProof/>
            <w:lang w:val="ru-RU"/>
          </w:rPr>
          <w:t>У</w:t>
        </w:r>
        <w:r w:rsidR="00F4623D" w:rsidRPr="00131B1A">
          <w:rPr>
            <w:rStyle w:val="aff9"/>
            <w:noProof/>
          </w:rPr>
          <w:t>частие в обмене ЭС</w:t>
        </w:r>
        <w:r w:rsidR="00F4623D">
          <w:rPr>
            <w:noProof/>
            <w:webHidden/>
          </w:rPr>
          <w:tab/>
        </w:r>
        <w:r w:rsidR="00F4623D">
          <w:rPr>
            <w:noProof/>
            <w:webHidden/>
          </w:rPr>
          <w:fldChar w:fldCharType="begin"/>
        </w:r>
        <w:r w:rsidR="00F4623D">
          <w:rPr>
            <w:noProof/>
            <w:webHidden/>
          </w:rPr>
          <w:instrText xml:space="preserve"> PAGEREF _Toc199428053 \h </w:instrText>
        </w:r>
        <w:r w:rsidR="00F4623D">
          <w:rPr>
            <w:noProof/>
            <w:webHidden/>
          </w:rPr>
        </w:r>
        <w:r w:rsidR="00F4623D">
          <w:rPr>
            <w:noProof/>
            <w:webHidden/>
          </w:rPr>
          <w:fldChar w:fldCharType="separate"/>
        </w:r>
        <w:r w:rsidR="00F4623D">
          <w:rPr>
            <w:noProof/>
            <w:webHidden/>
          </w:rPr>
          <w:t>4</w:t>
        </w:r>
        <w:r w:rsidR="00F4623D">
          <w:rPr>
            <w:noProof/>
            <w:webHidden/>
          </w:rPr>
          <w:fldChar w:fldCharType="end"/>
        </w:r>
      </w:hyperlink>
    </w:p>
    <w:p w14:paraId="0A64D497" w14:textId="044C507B" w:rsidR="00F4623D" w:rsidRDefault="00282F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4" w:history="1">
        <w:r w:rsidR="00F4623D" w:rsidRPr="00131B1A">
          <w:rPr>
            <w:rStyle w:val="aff9"/>
            <w:lang w:val="ru-RU"/>
          </w:rPr>
          <w:t>2.1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Типы и роли субъектов ПлЦР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_Toc199428054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4</w:t>
        </w:r>
        <w:r w:rsidR="00F4623D">
          <w:rPr>
            <w:webHidden/>
          </w:rPr>
          <w:fldChar w:fldCharType="end"/>
        </w:r>
      </w:hyperlink>
    </w:p>
    <w:p w14:paraId="593C509D" w14:textId="4F9394BC" w:rsidR="00F4623D" w:rsidRDefault="00282F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5" w:history="1">
        <w:r w:rsidR="00F4623D" w:rsidRPr="00131B1A">
          <w:rPr>
            <w:rStyle w:val="aff9"/>
            <w:lang w:val="ru-RU"/>
          </w:rPr>
          <w:t>2.2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Взаимодействие ПлЦР и ее субъектов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_Toc199428055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5</w:t>
        </w:r>
        <w:r w:rsidR="00F4623D">
          <w:rPr>
            <w:webHidden/>
          </w:rPr>
          <w:fldChar w:fldCharType="end"/>
        </w:r>
      </w:hyperlink>
    </w:p>
    <w:p w14:paraId="79ED73DE" w14:textId="1A0FBC4F" w:rsidR="00F4623D" w:rsidRDefault="00282FAF">
      <w:pPr>
        <w:pStyle w:val="14"/>
        <w:tabs>
          <w:tab w:val="left" w:pos="400"/>
          <w:tab w:val="right" w:pos="9394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  <w:lang w:val="ru-RU" w:eastAsia="ru-RU"/>
        </w:rPr>
      </w:pPr>
      <w:hyperlink w:anchor="_Toc199428056" w:history="1">
        <w:r w:rsidR="00F4623D" w:rsidRPr="00131B1A">
          <w:rPr>
            <w:rStyle w:val="aff9"/>
            <w:noProof/>
            <w:lang w:val="ru-RU"/>
          </w:rPr>
          <w:t>3</w:t>
        </w:r>
        <w:r w:rsidR="00F4623D">
          <w:rPr>
            <w:rFonts w:asciiTheme="minorHAnsi" w:eastAsiaTheme="minorEastAsia" w:hAnsiTheme="minorHAnsi" w:cstheme="minorBidi"/>
            <w:b w:val="0"/>
            <w:bCs w:val="0"/>
            <w:iCs w:val="0"/>
            <w:noProof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  <w:noProof/>
            <w:lang w:val="ru-RU"/>
          </w:rPr>
          <w:t>Порядок обмена ЭС в Системе Цифрового рубля</w:t>
        </w:r>
        <w:r w:rsidR="00F4623D">
          <w:rPr>
            <w:noProof/>
            <w:webHidden/>
          </w:rPr>
          <w:tab/>
        </w:r>
        <w:r w:rsidR="00F4623D">
          <w:rPr>
            <w:noProof/>
            <w:webHidden/>
          </w:rPr>
          <w:fldChar w:fldCharType="begin"/>
        </w:r>
        <w:r w:rsidR="00F4623D">
          <w:rPr>
            <w:noProof/>
            <w:webHidden/>
          </w:rPr>
          <w:instrText xml:space="preserve"> PAGEREF _Toc199428056 \h </w:instrText>
        </w:r>
        <w:r w:rsidR="00F4623D">
          <w:rPr>
            <w:noProof/>
            <w:webHidden/>
          </w:rPr>
        </w:r>
        <w:r w:rsidR="00F4623D">
          <w:rPr>
            <w:noProof/>
            <w:webHidden/>
          </w:rPr>
          <w:fldChar w:fldCharType="separate"/>
        </w:r>
        <w:r w:rsidR="00F4623D">
          <w:rPr>
            <w:noProof/>
            <w:webHidden/>
          </w:rPr>
          <w:t>5</w:t>
        </w:r>
        <w:r w:rsidR="00F4623D">
          <w:rPr>
            <w:noProof/>
            <w:webHidden/>
          </w:rPr>
          <w:fldChar w:fldCharType="end"/>
        </w:r>
      </w:hyperlink>
    </w:p>
    <w:p w14:paraId="25830DE0" w14:textId="43CBB662" w:rsidR="00F4623D" w:rsidRDefault="00282F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7" w:history="1">
        <w:r w:rsidR="00F4623D" w:rsidRPr="00131B1A">
          <w:rPr>
            <w:rStyle w:val="aff9"/>
            <w:lang w:val="ru-RU"/>
          </w:rPr>
          <w:t>3.1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Общие пояснения к схемам, описывающим обмен ЭС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_Toc199428057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5</w:t>
        </w:r>
        <w:r w:rsidR="00F4623D">
          <w:rPr>
            <w:webHidden/>
          </w:rPr>
          <w:fldChar w:fldCharType="end"/>
        </w:r>
      </w:hyperlink>
    </w:p>
    <w:p w14:paraId="2FB81887" w14:textId="2644A186" w:rsidR="00F4623D" w:rsidRDefault="00282F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8" w:history="1">
        <w:r w:rsidR="00F4623D" w:rsidRPr="00131B1A">
          <w:rPr>
            <w:rStyle w:val="aff9"/>
          </w:rPr>
          <w:t>3.2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</w:rPr>
          <w:t>Входной контроль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_Toc199428058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6</w:t>
        </w:r>
        <w:r w:rsidR="00F4623D">
          <w:rPr>
            <w:webHidden/>
          </w:rPr>
          <w:fldChar w:fldCharType="end"/>
        </w:r>
      </w:hyperlink>
    </w:p>
    <w:p w14:paraId="4491B7D4" w14:textId="35EB7765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59" w:history="1">
        <w:r w:rsidR="00F4623D" w:rsidRPr="00131B1A">
          <w:rPr>
            <w:rStyle w:val="aff9"/>
          </w:rPr>
          <w:t>3.2.1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_Toc199428059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6</w:t>
        </w:r>
        <w:r w:rsidR="00F4623D">
          <w:rPr>
            <w:webHidden/>
          </w:rPr>
          <w:fldChar w:fldCharType="end"/>
        </w:r>
      </w:hyperlink>
    </w:p>
    <w:p w14:paraId="2546101E" w14:textId="5C08A545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0" w:history="1">
        <w:r w:rsidR="00F4623D" w:rsidRPr="00131B1A">
          <w:rPr>
            <w:rStyle w:val="aff9"/>
            <w:lang w:val="ru-RU"/>
          </w:rPr>
          <w:t>3.2.2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Обмен между ФК и ПлЦР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_Toc199428060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6</w:t>
        </w:r>
        <w:r w:rsidR="00F4623D">
          <w:rPr>
            <w:webHidden/>
          </w:rPr>
          <w:fldChar w:fldCharType="end"/>
        </w:r>
      </w:hyperlink>
    </w:p>
    <w:p w14:paraId="0BE5090C" w14:textId="69BCFD58" w:rsidR="00F4623D" w:rsidRDefault="00282F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61" w:history="1">
        <w:r w:rsidR="00F4623D" w:rsidRPr="00131B1A">
          <w:rPr>
            <w:rStyle w:val="aff9"/>
            <w:lang w:val="ru-RU"/>
          </w:rPr>
          <w:t>3.3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Проверка правильности работы транспорта, средств защиты и подлинности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_Toc199428061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7</w:t>
        </w:r>
        <w:r w:rsidR="00F4623D">
          <w:rPr>
            <w:webHidden/>
          </w:rPr>
          <w:fldChar w:fldCharType="end"/>
        </w:r>
      </w:hyperlink>
    </w:p>
    <w:p w14:paraId="6C98C309" w14:textId="168181C2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2" w:history="1">
        <w:r w:rsidR="00F4623D" w:rsidRPr="00131B1A">
          <w:rPr>
            <w:rStyle w:val="aff9"/>
          </w:rPr>
          <w:t>3.3.1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_Toc199428062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7</w:t>
        </w:r>
        <w:r w:rsidR="00F4623D">
          <w:rPr>
            <w:webHidden/>
          </w:rPr>
          <w:fldChar w:fldCharType="end"/>
        </w:r>
      </w:hyperlink>
    </w:p>
    <w:p w14:paraId="3B7F1A85" w14:textId="1D6635B6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3" w:history="1">
        <w:r w:rsidR="00F4623D" w:rsidRPr="00131B1A">
          <w:rPr>
            <w:rStyle w:val="aff9"/>
          </w:rPr>
          <w:t>3.3.2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Обмен ФК с ПлЦР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_Toc199428063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7</w:t>
        </w:r>
        <w:r w:rsidR="00F4623D">
          <w:rPr>
            <w:webHidden/>
          </w:rPr>
          <w:fldChar w:fldCharType="end"/>
        </w:r>
      </w:hyperlink>
    </w:p>
    <w:p w14:paraId="162929AD" w14:textId="3AD68813" w:rsidR="00F4623D" w:rsidRDefault="00282F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64" w:history="1">
        <w:r w:rsidR="00F4623D" w:rsidRPr="00131B1A">
          <w:rPr>
            <w:rStyle w:val="aff9"/>
            <w:lang w:val="ru-RU"/>
          </w:rPr>
          <w:t>3.4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Перевод ФК по реестру платежей (</w:t>
        </w:r>
        <w:r w:rsidR="00F4623D" w:rsidRPr="00131B1A">
          <w:rPr>
            <w:rStyle w:val="aff9"/>
          </w:rPr>
          <w:t>G</w:t>
        </w:r>
        <w:r w:rsidR="00F4623D" w:rsidRPr="00131B1A">
          <w:rPr>
            <w:rStyle w:val="aff9"/>
            <w:lang w:val="ru-RU"/>
          </w:rPr>
          <w:t>2</w:t>
        </w:r>
        <w:r w:rsidR="00F4623D" w:rsidRPr="00131B1A">
          <w:rPr>
            <w:rStyle w:val="aff9"/>
          </w:rPr>
          <w:t>X</w:t>
        </w:r>
        <w:r w:rsidR="00F4623D" w:rsidRPr="00131B1A">
          <w:rPr>
            <w:rStyle w:val="aff9"/>
            <w:lang w:val="ru-RU"/>
          </w:rPr>
          <w:t>)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_Toc199428064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8</w:t>
        </w:r>
        <w:r w:rsidR="00F4623D">
          <w:rPr>
            <w:webHidden/>
          </w:rPr>
          <w:fldChar w:fldCharType="end"/>
        </w:r>
      </w:hyperlink>
    </w:p>
    <w:p w14:paraId="44307EA8" w14:textId="42500282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5" w:history="1">
        <w:r w:rsidR="00F4623D" w:rsidRPr="00131B1A">
          <w:rPr>
            <w:rStyle w:val="aff9"/>
          </w:rPr>
          <w:t>3.4.1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_Toc199428065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8</w:t>
        </w:r>
        <w:r w:rsidR="00F4623D">
          <w:rPr>
            <w:webHidden/>
          </w:rPr>
          <w:fldChar w:fldCharType="end"/>
        </w:r>
      </w:hyperlink>
    </w:p>
    <w:p w14:paraId="1377BE56" w14:textId="3791BB85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6" w:history="1">
        <w:r w:rsidR="00F4623D" w:rsidRPr="00131B1A">
          <w:rPr>
            <w:rStyle w:val="aff9"/>
          </w:rPr>
          <w:t>3.4.2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_Toc199428066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9</w:t>
        </w:r>
        <w:r w:rsidR="00F4623D">
          <w:rPr>
            <w:webHidden/>
          </w:rPr>
          <w:fldChar w:fldCharType="end"/>
        </w:r>
      </w:hyperlink>
    </w:p>
    <w:p w14:paraId="73CDB1C5" w14:textId="0A501628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7" w:history="1">
        <w:r w:rsidR="00F4623D" w:rsidRPr="00131B1A">
          <w:rPr>
            <w:rStyle w:val="aff9"/>
          </w:rPr>
          <w:t>3.4.3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Неуспешный сценарий обмена 1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_Toc199428067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11</w:t>
        </w:r>
        <w:r w:rsidR="00F4623D">
          <w:rPr>
            <w:webHidden/>
          </w:rPr>
          <w:fldChar w:fldCharType="end"/>
        </w:r>
      </w:hyperlink>
    </w:p>
    <w:p w14:paraId="3529CC2D" w14:textId="30997D51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8" w:history="1">
        <w:r w:rsidR="00F4623D" w:rsidRPr="00131B1A">
          <w:rPr>
            <w:rStyle w:val="aff9"/>
          </w:rPr>
          <w:t>3.4.4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Неуспешный сценарий обмена 2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_Toc199428068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12</w:t>
        </w:r>
        <w:r w:rsidR="00F4623D">
          <w:rPr>
            <w:webHidden/>
          </w:rPr>
          <w:fldChar w:fldCharType="end"/>
        </w:r>
      </w:hyperlink>
    </w:p>
    <w:p w14:paraId="1F8AACB2" w14:textId="78948EE0" w:rsidR="00F4623D" w:rsidRDefault="00282F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69" w:history="1">
        <w:r w:rsidR="00F4623D" w:rsidRPr="00131B1A">
          <w:rPr>
            <w:rStyle w:val="aff9"/>
            <w:lang w:val="ru-RU"/>
          </w:rPr>
          <w:t>3.5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Перевод в адрес ФК (</w:t>
        </w:r>
        <w:r w:rsidR="00F4623D" w:rsidRPr="00131B1A">
          <w:rPr>
            <w:rStyle w:val="aff9"/>
          </w:rPr>
          <w:t>X</w:t>
        </w:r>
        <w:r w:rsidR="00F4623D" w:rsidRPr="00131B1A">
          <w:rPr>
            <w:rStyle w:val="aff9"/>
            <w:lang w:val="ru-RU"/>
          </w:rPr>
          <w:t>2</w:t>
        </w:r>
        <w:r w:rsidR="00F4623D" w:rsidRPr="00131B1A">
          <w:rPr>
            <w:rStyle w:val="aff9"/>
          </w:rPr>
          <w:t>G</w:t>
        </w:r>
        <w:r w:rsidR="00F4623D" w:rsidRPr="00131B1A">
          <w:rPr>
            <w:rStyle w:val="aff9"/>
            <w:lang w:val="ru-RU"/>
          </w:rPr>
          <w:t>)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_Toc199428069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13</w:t>
        </w:r>
        <w:r w:rsidR="00F4623D">
          <w:rPr>
            <w:webHidden/>
          </w:rPr>
          <w:fldChar w:fldCharType="end"/>
        </w:r>
      </w:hyperlink>
    </w:p>
    <w:p w14:paraId="260FF40B" w14:textId="69B2B275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0" w:history="1">
        <w:r w:rsidR="00F4623D" w:rsidRPr="00131B1A">
          <w:rPr>
            <w:rStyle w:val="aff9"/>
          </w:rPr>
          <w:t>3.5.1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_Toc199428070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13</w:t>
        </w:r>
        <w:r w:rsidR="00F4623D">
          <w:rPr>
            <w:webHidden/>
          </w:rPr>
          <w:fldChar w:fldCharType="end"/>
        </w:r>
      </w:hyperlink>
    </w:p>
    <w:p w14:paraId="4D12197F" w14:textId="5A2E1C0D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1" w:history="1">
        <w:r w:rsidR="00F4623D" w:rsidRPr="00131B1A">
          <w:rPr>
            <w:rStyle w:val="aff9"/>
          </w:rPr>
          <w:t>3.5.2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_Toc199428071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14</w:t>
        </w:r>
        <w:r w:rsidR="00F4623D">
          <w:rPr>
            <w:webHidden/>
          </w:rPr>
          <w:fldChar w:fldCharType="end"/>
        </w:r>
      </w:hyperlink>
    </w:p>
    <w:p w14:paraId="4A68EC43" w14:textId="334582E5" w:rsidR="00F4623D" w:rsidRDefault="00282F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72" w:history="1">
        <w:r w:rsidR="00F4623D" w:rsidRPr="00131B1A">
          <w:rPr>
            <w:rStyle w:val="aff9"/>
            <w:lang w:val="ru-RU"/>
          </w:rPr>
          <w:t>3.6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Вывод средств с СЦР ФК на ЕКС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_Toc199428072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14</w:t>
        </w:r>
        <w:r w:rsidR="00F4623D">
          <w:rPr>
            <w:webHidden/>
          </w:rPr>
          <w:fldChar w:fldCharType="end"/>
        </w:r>
      </w:hyperlink>
    </w:p>
    <w:p w14:paraId="363C98FD" w14:textId="15EFA880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3" w:history="1">
        <w:r w:rsidR="00F4623D" w:rsidRPr="00131B1A">
          <w:rPr>
            <w:rStyle w:val="aff9"/>
          </w:rPr>
          <w:t>3.6.1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_Toc199428073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14</w:t>
        </w:r>
        <w:r w:rsidR="00F4623D">
          <w:rPr>
            <w:webHidden/>
          </w:rPr>
          <w:fldChar w:fldCharType="end"/>
        </w:r>
      </w:hyperlink>
    </w:p>
    <w:p w14:paraId="4DC5E2CC" w14:textId="031CB8B3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4" w:history="1">
        <w:r w:rsidR="00F4623D" w:rsidRPr="00131B1A">
          <w:rPr>
            <w:rStyle w:val="aff9"/>
          </w:rPr>
          <w:t>3.6.2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_Toc199428074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15</w:t>
        </w:r>
        <w:r w:rsidR="00F4623D">
          <w:rPr>
            <w:webHidden/>
          </w:rPr>
          <w:fldChar w:fldCharType="end"/>
        </w:r>
      </w:hyperlink>
    </w:p>
    <w:p w14:paraId="3B9A917D" w14:textId="6EE2ECB5" w:rsidR="00F4623D" w:rsidRDefault="00282F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75" w:history="1">
        <w:r w:rsidR="00F4623D" w:rsidRPr="00131B1A">
          <w:rPr>
            <w:rStyle w:val="aff9"/>
            <w:lang w:val="ru-RU"/>
          </w:rPr>
          <w:t>3.7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Запрос истории операций СЦР ФК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_Toc199428075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16</w:t>
        </w:r>
        <w:r w:rsidR="00F4623D">
          <w:rPr>
            <w:webHidden/>
          </w:rPr>
          <w:fldChar w:fldCharType="end"/>
        </w:r>
      </w:hyperlink>
    </w:p>
    <w:p w14:paraId="33CC3909" w14:textId="3DE0E7C3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6" w:history="1">
        <w:r w:rsidR="00F4623D" w:rsidRPr="00131B1A">
          <w:rPr>
            <w:rStyle w:val="aff9"/>
          </w:rPr>
          <w:t>3.7.1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_Toc199428076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16</w:t>
        </w:r>
        <w:r w:rsidR="00F4623D">
          <w:rPr>
            <w:webHidden/>
          </w:rPr>
          <w:fldChar w:fldCharType="end"/>
        </w:r>
      </w:hyperlink>
    </w:p>
    <w:p w14:paraId="3CB4D2D4" w14:textId="0A39D657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7" w:history="1">
        <w:r w:rsidR="00F4623D" w:rsidRPr="00131B1A">
          <w:rPr>
            <w:rStyle w:val="aff9"/>
          </w:rPr>
          <w:t>3.7.2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_Toc199428077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17</w:t>
        </w:r>
        <w:r w:rsidR="00F4623D">
          <w:rPr>
            <w:webHidden/>
          </w:rPr>
          <w:fldChar w:fldCharType="end"/>
        </w:r>
      </w:hyperlink>
    </w:p>
    <w:p w14:paraId="0008F094" w14:textId="54F683A1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8" w:history="1">
        <w:r w:rsidR="00F4623D" w:rsidRPr="00131B1A">
          <w:rPr>
            <w:rStyle w:val="aff9"/>
          </w:rPr>
          <w:t>3.7.3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Неуспешный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_Toc199428078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18</w:t>
        </w:r>
        <w:r w:rsidR="00F4623D">
          <w:rPr>
            <w:webHidden/>
          </w:rPr>
          <w:fldChar w:fldCharType="end"/>
        </w:r>
      </w:hyperlink>
    </w:p>
    <w:p w14:paraId="7201FDE8" w14:textId="49796701" w:rsidR="00F4623D" w:rsidRDefault="00282F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79" w:history="1">
        <w:r w:rsidR="00F4623D" w:rsidRPr="00131B1A">
          <w:rPr>
            <w:rStyle w:val="aff9"/>
            <w:lang w:val="ru-RU"/>
          </w:rPr>
          <w:t>3.8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Предоставление отчета по операциям по СЦР ФК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_Toc199428079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19</w:t>
        </w:r>
        <w:r w:rsidR="00F4623D">
          <w:rPr>
            <w:webHidden/>
          </w:rPr>
          <w:fldChar w:fldCharType="end"/>
        </w:r>
      </w:hyperlink>
    </w:p>
    <w:p w14:paraId="5176AA90" w14:textId="08D90874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0" w:history="1">
        <w:r w:rsidR="00F4623D" w:rsidRPr="00131B1A">
          <w:rPr>
            <w:rStyle w:val="aff9"/>
          </w:rPr>
          <w:t>3.8.1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_Toc199428080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19</w:t>
        </w:r>
        <w:r w:rsidR="00F4623D">
          <w:rPr>
            <w:webHidden/>
          </w:rPr>
          <w:fldChar w:fldCharType="end"/>
        </w:r>
      </w:hyperlink>
    </w:p>
    <w:p w14:paraId="507A328C" w14:textId="1EEE0661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1" w:history="1">
        <w:r w:rsidR="00F4623D" w:rsidRPr="00131B1A">
          <w:rPr>
            <w:rStyle w:val="aff9"/>
          </w:rPr>
          <w:t>3.8.2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_Toc199428081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19</w:t>
        </w:r>
        <w:r w:rsidR="00F4623D">
          <w:rPr>
            <w:webHidden/>
          </w:rPr>
          <w:fldChar w:fldCharType="end"/>
        </w:r>
      </w:hyperlink>
    </w:p>
    <w:p w14:paraId="7AF215B3" w14:textId="3392A90E" w:rsidR="00F4623D" w:rsidRDefault="00282F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82" w:history="1">
        <w:r w:rsidR="00F4623D" w:rsidRPr="00131B1A">
          <w:rPr>
            <w:rStyle w:val="aff9"/>
          </w:rPr>
          <w:t>3.9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</w:rPr>
          <w:t>Запрос статуса ЭС ФК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_Toc199428082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21</w:t>
        </w:r>
        <w:r w:rsidR="00F4623D">
          <w:rPr>
            <w:webHidden/>
          </w:rPr>
          <w:fldChar w:fldCharType="end"/>
        </w:r>
      </w:hyperlink>
    </w:p>
    <w:p w14:paraId="343762FF" w14:textId="632FC839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3" w:history="1">
        <w:r w:rsidR="00F4623D" w:rsidRPr="00131B1A">
          <w:rPr>
            <w:rStyle w:val="aff9"/>
          </w:rPr>
          <w:t>3.9.1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_Toc199428083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21</w:t>
        </w:r>
        <w:r w:rsidR="00F4623D">
          <w:rPr>
            <w:webHidden/>
          </w:rPr>
          <w:fldChar w:fldCharType="end"/>
        </w:r>
      </w:hyperlink>
    </w:p>
    <w:p w14:paraId="4BDDAAED" w14:textId="4774E549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4" w:history="1">
        <w:r w:rsidR="00F4623D" w:rsidRPr="00131B1A">
          <w:rPr>
            <w:rStyle w:val="aff9"/>
          </w:rPr>
          <w:t>3.9.2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_Toc199428084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21</w:t>
        </w:r>
        <w:r w:rsidR="00F4623D">
          <w:rPr>
            <w:webHidden/>
          </w:rPr>
          <w:fldChar w:fldCharType="end"/>
        </w:r>
      </w:hyperlink>
    </w:p>
    <w:p w14:paraId="11F31B38" w14:textId="0C604C3C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5" w:history="1">
        <w:r w:rsidR="00F4623D" w:rsidRPr="00131B1A">
          <w:rPr>
            <w:rStyle w:val="aff9"/>
          </w:rPr>
          <w:t>3.9.3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Неуспешный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_Toc199428085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22</w:t>
        </w:r>
        <w:r w:rsidR="00F4623D">
          <w:rPr>
            <w:webHidden/>
          </w:rPr>
          <w:fldChar w:fldCharType="end"/>
        </w:r>
      </w:hyperlink>
    </w:p>
    <w:p w14:paraId="3667F402" w14:textId="2A945E3D" w:rsidR="00F4623D" w:rsidRDefault="00282FA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86" w:history="1">
        <w:r w:rsidR="00F4623D" w:rsidRPr="00131B1A">
          <w:rPr>
            <w:rStyle w:val="aff9"/>
          </w:rPr>
          <w:t>3.10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</w:rPr>
          <w:t>Запрос повторного ЭС ФК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_Toc199428086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23</w:t>
        </w:r>
        <w:r w:rsidR="00F4623D">
          <w:rPr>
            <w:webHidden/>
          </w:rPr>
          <w:fldChar w:fldCharType="end"/>
        </w:r>
      </w:hyperlink>
    </w:p>
    <w:p w14:paraId="4D08C133" w14:textId="0398C667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7" w:history="1">
        <w:r w:rsidR="00F4623D" w:rsidRPr="00131B1A">
          <w:rPr>
            <w:rStyle w:val="aff9"/>
          </w:rPr>
          <w:t>3.10.1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_Toc199428087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23</w:t>
        </w:r>
        <w:r w:rsidR="00F4623D">
          <w:rPr>
            <w:webHidden/>
          </w:rPr>
          <w:fldChar w:fldCharType="end"/>
        </w:r>
      </w:hyperlink>
    </w:p>
    <w:p w14:paraId="63E89E83" w14:textId="548A48A3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8" w:history="1">
        <w:r w:rsidR="00F4623D" w:rsidRPr="00131B1A">
          <w:rPr>
            <w:rStyle w:val="aff9"/>
          </w:rPr>
          <w:t>3.10.2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_Toc199428088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23</w:t>
        </w:r>
        <w:r w:rsidR="00F4623D">
          <w:rPr>
            <w:webHidden/>
          </w:rPr>
          <w:fldChar w:fldCharType="end"/>
        </w:r>
      </w:hyperlink>
    </w:p>
    <w:p w14:paraId="6E15F163" w14:textId="1BAA5A51" w:rsidR="00F4623D" w:rsidRDefault="00282FA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9" w:history="1">
        <w:r w:rsidR="00F4623D" w:rsidRPr="00131B1A">
          <w:rPr>
            <w:rStyle w:val="aff9"/>
          </w:rPr>
          <w:t>3.10.3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Неуспешный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_Toc199428089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24</w:t>
        </w:r>
        <w:r w:rsidR="00F4623D">
          <w:rPr>
            <w:webHidden/>
          </w:rPr>
          <w:fldChar w:fldCharType="end"/>
        </w:r>
      </w:hyperlink>
    </w:p>
    <w:p w14:paraId="0AAA4C3C" w14:textId="4242C367" w:rsidR="009C7BAD" w:rsidRDefault="00617FDF">
      <w:r>
        <w:fldChar w:fldCharType="end"/>
      </w:r>
    </w:p>
    <w:p w14:paraId="423B44CE" w14:textId="77777777" w:rsidR="009C7BAD" w:rsidRDefault="009C7BAD">
      <w:pPr>
        <w:rPr>
          <w:noProof/>
        </w:rPr>
        <w:sectPr w:rsidR="009C7BAD">
          <w:headerReference w:type="default" r:id="rId9"/>
          <w:footerReference w:type="even" r:id="rId10"/>
          <w:footerReference w:type="default" r:id="rId11"/>
          <w:pgSz w:w="12240" w:h="15840" w:code="1"/>
          <w:pgMar w:top="1701" w:right="1418" w:bottom="567" w:left="1418" w:header="567" w:footer="533" w:gutter="0"/>
          <w:cols w:space="720"/>
          <w:formProt w:val="0"/>
          <w:titlePg/>
          <w:docGrid w:linePitch="326"/>
        </w:sectPr>
      </w:pPr>
    </w:p>
    <w:p w14:paraId="76CB76B6" w14:textId="77777777" w:rsidR="001943A9" w:rsidRDefault="001943A9" w:rsidP="001943A9">
      <w:pPr>
        <w:pStyle w:val="10"/>
        <w:ind w:left="432" w:hanging="432"/>
      </w:pPr>
      <w:bookmarkStart w:id="0" w:name="_Toc37261499"/>
      <w:bookmarkStart w:id="1" w:name="_Toc63353665"/>
      <w:bookmarkStart w:id="2" w:name="_Toc80985026"/>
      <w:bookmarkStart w:id="3" w:name="_Toc161322726"/>
      <w:bookmarkStart w:id="4" w:name="_Toc199428049"/>
      <w:bookmarkStart w:id="5" w:name="_Toc468788320"/>
      <w:bookmarkStart w:id="6" w:name="_Toc9856226"/>
      <w:bookmarkStart w:id="7" w:name="_Toc37261476"/>
      <w:bookmarkStart w:id="8" w:name="_Toc63241814"/>
      <w:bookmarkStart w:id="9" w:name="_Toc63353658"/>
      <w:bookmarkStart w:id="10" w:name="_Toc465090886"/>
      <w:bookmarkStart w:id="11" w:name="_Toc37261477"/>
      <w:bookmarkEnd w:id="0"/>
      <w:bookmarkEnd w:id="1"/>
      <w:r>
        <w:rPr>
          <w:lang w:val="ru-RU"/>
        </w:rPr>
        <w:lastRenderedPageBreak/>
        <w:t>Сведения о документе</w:t>
      </w:r>
      <w:bookmarkEnd w:id="2"/>
      <w:bookmarkEnd w:id="3"/>
      <w:bookmarkEnd w:id="4"/>
    </w:p>
    <w:p w14:paraId="76962930" w14:textId="77777777" w:rsidR="001943A9" w:rsidRDefault="001943A9" w:rsidP="001943A9">
      <w:pPr>
        <w:pStyle w:val="21"/>
        <w:tabs>
          <w:tab w:val="num" w:pos="576"/>
        </w:tabs>
        <w:ind w:left="576"/>
      </w:pPr>
      <w:bookmarkStart w:id="12" w:name="_Toc80985027"/>
      <w:bookmarkStart w:id="13" w:name="_Toc161322727"/>
      <w:bookmarkStart w:id="14" w:name="_Toc199428050"/>
      <w:r>
        <w:t>Термины и сокращения</w:t>
      </w:r>
      <w:bookmarkEnd w:id="5"/>
      <w:bookmarkEnd w:id="6"/>
      <w:bookmarkEnd w:id="7"/>
      <w:bookmarkEnd w:id="8"/>
      <w:bookmarkEnd w:id="9"/>
      <w:bookmarkEnd w:id="12"/>
      <w:bookmarkEnd w:id="13"/>
      <w:bookmarkEnd w:id="14"/>
    </w:p>
    <w:p w14:paraId="79B7070D" w14:textId="585AB588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 xml:space="preserve">Термины и сокращения, используемые в настоящих Правилах обмена ЭС, приведены в документе </w:t>
      </w:r>
      <w:r w:rsidRPr="00FA65C5">
        <w:rPr>
          <w:rFonts w:ascii="Times New Roman" w:hAnsi="Times New Roman"/>
          <w:lang w:val="ru-RU"/>
        </w:rPr>
        <w:t xml:space="preserve">«Альбом электронных сообщений, используемых для взаимодействия субъектов платформы цифрового рубля. </w:t>
      </w:r>
      <w:r w:rsidRPr="00AB5769">
        <w:rPr>
          <w:rFonts w:ascii="Times New Roman" w:hAnsi="Times New Roman"/>
          <w:lang w:val="ru-RU"/>
        </w:rPr>
        <w:t>Глоссарий»</w:t>
      </w:r>
      <w:r>
        <w:rPr>
          <w:lang w:val="ru-RU"/>
        </w:rPr>
        <w:t xml:space="preserve">. Термин или сокращение указываются с заглавной буквы. </w:t>
      </w:r>
    </w:p>
    <w:p w14:paraId="2AF319D8" w14:textId="5D71218B" w:rsidR="00E825D0" w:rsidRDefault="00E825D0" w:rsidP="001943A9">
      <w:pPr>
        <w:pStyle w:val="ae"/>
        <w:rPr>
          <w:lang w:val="ru-RU"/>
        </w:rPr>
      </w:pPr>
      <w:r w:rsidRPr="001A04AE">
        <w:rPr>
          <w:lang w:val="ru-RU"/>
        </w:rPr>
        <w:t>В настоящем Альбоме также используются термины в значениях, установленных законодательством Российской Федерации, правилами платформы цифрового рубля.</w:t>
      </w:r>
    </w:p>
    <w:p w14:paraId="7D967E39" w14:textId="77777777" w:rsidR="001943A9" w:rsidRDefault="001943A9" w:rsidP="001943A9">
      <w:pPr>
        <w:pStyle w:val="21"/>
        <w:tabs>
          <w:tab w:val="num" w:pos="576"/>
        </w:tabs>
        <w:ind w:left="576"/>
        <w:rPr>
          <w:lang w:val="ru-RU"/>
        </w:rPr>
      </w:pPr>
      <w:bookmarkStart w:id="15" w:name="_Toc80985028"/>
      <w:bookmarkStart w:id="16" w:name="_Toc161322728"/>
      <w:bookmarkStart w:id="17" w:name="_Toc199428051"/>
      <w:bookmarkStart w:id="18" w:name="_Toc63241815"/>
      <w:bookmarkStart w:id="19" w:name="_Toc63353659"/>
      <w:r>
        <w:rPr>
          <w:lang w:val="ru-RU"/>
        </w:rPr>
        <w:t>Область применения Правил обмена сообщениями</w:t>
      </w:r>
      <w:bookmarkEnd w:id="15"/>
      <w:bookmarkEnd w:id="16"/>
      <w:bookmarkEnd w:id="17"/>
    </w:p>
    <w:p w14:paraId="11753E55" w14:textId="77777777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Назначение установленных настоящим документом Правил обмена ЭС:</w:t>
      </w:r>
    </w:p>
    <w:p w14:paraId="59E4EC76" w14:textId="712E0AFD" w:rsidR="001943A9" w:rsidRDefault="00686AEA" w:rsidP="00617FDF">
      <w:pPr>
        <w:pStyle w:val="af3"/>
        <w:numPr>
          <w:ilvl w:val="0"/>
          <w:numId w:val="13"/>
        </w:numPr>
        <w:rPr>
          <w:lang w:val="ru-RU"/>
        </w:rPr>
      </w:pPr>
      <w:r w:rsidRPr="008720CF">
        <w:rPr>
          <w:lang w:val="ru-RU"/>
        </w:rPr>
        <w:t xml:space="preserve">Определить порядок использования ЭС и последовательность обмена сообщениями между </w:t>
      </w:r>
      <w:r w:rsidR="002760A2">
        <w:rPr>
          <w:lang w:val="ru-RU"/>
        </w:rPr>
        <w:t>Федеральным к</w:t>
      </w:r>
      <w:r>
        <w:rPr>
          <w:lang w:val="ru-RU"/>
        </w:rPr>
        <w:t>азначейством и Пл</w:t>
      </w:r>
      <w:r w:rsidRPr="008720CF">
        <w:rPr>
          <w:lang w:val="ru-RU"/>
        </w:rPr>
        <w:t>ЦР</w:t>
      </w:r>
      <w:r w:rsidR="001943A9">
        <w:rPr>
          <w:lang w:val="ru-RU"/>
        </w:rPr>
        <w:t>;</w:t>
      </w:r>
    </w:p>
    <w:p w14:paraId="3E5063CD" w14:textId="04636251" w:rsidR="001943A9" w:rsidRDefault="001943A9" w:rsidP="00617FDF">
      <w:pPr>
        <w:pStyle w:val="af3"/>
        <w:numPr>
          <w:ilvl w:val="0"/>
          <w:numId w:val="13"/>
        </w:numPr>
        <w:rPr>
          <w:lang w:val="ru-RU"/>
        </w:rPr>
      </w:pPr>
      <w:r>
        <w:rPr>
          <w:lang w:val="ru-RU"/>
        </w:rPr>
        <w:t xml:space="preserve">Предоставить </w:t>
      </w:r>
      <w:r w:rsidR="00761C15">
        <w:rPr>
          <w:lang w:val="ru-RU"/>
        </w:rPr>
        <w:t>субъектам</w:t>
      </w:r>
      <w:r>
        <w:rPr>
          <w:lang w:val="ru-RU"/>
        </w:rPr>
        <w:t xml:space="preserve"> Системы ЦР и разработчикам технологий необходимую информацию для обеспечения разработок </w:t>
      </w:r>
      <w:r>
        <w:t>IT</w:t>
      </w:r>
      <w:r>
        <w:rPr>
          <w:lang w:val="ru-RU"/>
        </w:rPr>
        <w:t>-систем и операционной деятельности.</w:t>
      </w:r>
    </w:p>
    <w:p w14:paraId="2D118FC2" w14:textId="77777777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Настоящие правила обмена ЭС разработаны в соответствии с требованиями законодательства Российской Федерации, нормативными актами Банка России, условиями заключенных договоров.</w:t>
      </w:r>
    </w:p>
    <w:p w14:paraId="7BCD0711" w14:textId="3FD94DF4" w:rsidR="00A7104D" w:rsidRDefault="00A7104D" w:rsidP="001943A9">
      <w:pPr>
        <w:pStyle w:val="21"/>
        <w:rPr>
          <w:lang w:val="ru-RU"/>
        </w:rPr>
      </w:pPr>
      <w:bookmarkStart w:id="20" w:name="_Toc199428052"/>
      <w:bookmarkStart w:id="21" w:name="_Toc161322729"/>
      <w:r>
        <w:rPr>
          <w:lang w:val="ru-RU"/>
        </w:rPr>
        <w:t>Электронные сообщения, используемые в Альбоме</w:t>
      </w:r>
      <w:bookmarkEnd w:id="20"/>
    </w:p>
    <w:p w14:paraId="6EEDB609" w14:textId="6BE6C163" w:rsidR="00957ED9" w:rsidRDefault="00236FB8" w:rsidP="00236FB8">
      <w:pPr>
        <w:rPr>
          <w:lang w:val="ru-RU"/>
        </w:rPr>
      </w:pPr>
      <w:bookmarkStart w:id="22" w:name="_Toc161322733"/>
      <w:bookmarkEnd w:id="21"/>
      <w:r>
        <w:rPr>
          <w:lang w:val="ru-RU"/>
        </w:rPr>
        <w:t xml:space="preserve">Обмен между </w:t>
      </w:r>
      <w:r w:rsidR="00761C15">
        <w:rPr>
          <w:lang w:val="ru-RU"/>
        </w:rPr>
        <w:t>субъектами</w:t>
      </w:r>
      <w:r>
        <w:rPr>
          <w:lang w:val="ru-RU"/>
        </w:rPr>
        <w:t xml:space="preserve"> Системы ЦР осуществляется с применением следующих ЭС</w:t>
      </w:r>
      <w:r w:rsidR="0062160C">
        <w:rPr>
          <w:lang w:val="ru-RU"/>
        </w:rPr>
        <w:t>: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4086"/>
        <w:gridCol w:w="4252"/>
        <w:gridCol w:w="1134"/>
      </w:tblGrid>
      <w:tr w:rsidR="00A83B87" w:rsidRPr="00A83B87" w14:paraId="743790DF" w14:textId="053D77C2" w:rsidTr="005725A8">
        <w:tc>
          <w:tcPr>
            <w:tcW w:w="734" w:type="dxa"/>
            <w:shd w:val="clear" w:color="auto" w:fill="auto"/>
          </w:tcPr>
          <w:p w14:paraId="0BB9677C" w14:textId="77777777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</w:rPr>
              <w:t>№пп</w:t>
            </w:r>
          </w:p>
        </w:tc>
        <w:tc>
          <w:tcPr>
            <w:tcW w:w="4086" w:type="dxa"/>
            <w:shd w:val="clear" w:color="auto" w:fill="auto"/>
          </w:tcPr>
          <w:p w14:paraId="62C3A5F5" w14:textId="77777777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</w:rPr>
              <w:t>Наименование правила использования</w:t>
            </w:r>
          </w:p>
        </w:tc>
        <w:tc>
          <w:tcPr>
            <w:tcW w:w="4252" w:type="dxa"/>
            <w:shd w:val="clear" w:color="auto" w:fill="auto"/>
          </w:tcPr>
          <w:p w14:paraId="06C2A4C3" w14:textId="77777777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</w:rPr>
              <w:t>Описание</w:t>
            </w:r>
          </w:p>
        </w:tc>
        <w:tc>
          <w:tcPr>
            <w:tcW w:w="1134" w:type="dxa"/>
          </w:tcPr>
          <w:p w14:paraId="22280AFF" w14:textId="00A43C9B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Версия</w:t>
            </w:r>
          </w:p>
        </w:tc>
      </w:tr>
      <w:tr w:rsidR="005725A8" w:rsidRPr="005725A8" w14:paraId="4804FE44" w14:textId="753A90FB" w:rsidTr="005725A8">
        <w:tc>
          <w:tcPr>
            <w:tcW w:w="734" w:type="dxa"/>
            <w:shd w:val="clear" w:color="auto" w:fill="auto"/>
          </w:tcPr>
          <w:p w14:paraId="12BDB885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086" w:type="dxa"/>
            <w:shd w:val="clear" w:color="auto" w:fill="auto"/>
          </w:tcPr>
          <w:p w14:paraId="135C8363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cbdc.010 GetFKWalletInfo</w:t>
            </w:r>
          </w:p>
        </w:tc>
        <w:tc>
          <w:tcPr>
            <w:tcW w:w="4252" w:type="dxa"/>
            <w:shd w:val="clear" w:color="auto" w:fill="auto"/>
          </w:tcPr>
          <w:p w14:paraId="5F2921DD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Запрос информации о СЦР ФК</w:t>
            </w:r>
          </w:p>
        </w:tc>
        <w:tc>
          <w:tcPr>
            <w:tcW w:w="1134" w:type="dxa"/>
          </w:tcPr>
          <w:p w14:paraId="62D8DDCD" w14:textId="541CC6ED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A83B87" w:rsidRPr="005725A8" w14:paraId="47A707D8" w14:textId="34C1DB9D" w:rsidTr="005725A8">
        <w:tc>
          <w:tcPr>
            <w:tcW w:w="734" w:type="dxa"/>
            <w:shd w:val="clear" w:color="auto" w:fill="auto"/>
          </w:tcPr>
          <w:p w14:paraId="029B4E86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086" w:type="dxa"/>
            <w:shd w:val="clear" w:color="auto" w:fill="auto"/>
          </w:tcPr>
          <w:p w14:paraId="1B2019AA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cbdc.011 ReturnFKWalletInfo</w:t>
            </w:r>
          </w:p>
        </w:tc>
        <w:tc>
          <w:tcPr>
            <w:tcW w:w="4252" w:type="dxa"/>
            <w:shd w:val="clear" w:color="auto" w:fill="auto"/>
          </w:tcPr>
          <w:p w14:paraId="39853DF7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Предоставление информации о СЦР ФК</w:t>
            </w:r>
          </w:p>
        </w:tc>
        <w:tc>
          <w:tcPr>
            <w:tcW w:w="1134" w:type="dxa"/>
          </w:tcPr>
          <w:p w14:paraId="0C12DD38" w14:textId="042558AF" w:rsidR="00A83B87" w:rsidRPr="005725A8" w:rsidRDefault="0051029C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1F28">
              <w:rPr>
                <w:rFonts w:ascii="Times New Roman" w:eastAsia="Times New Roman" w:hAnsi="Times New Roman"/>
                <w:color w:val="FF0000"/>
                <w:lang w:eastAsia="ru-RU"/>
              </w:rPr>
              <w:t>2026.01</w:t>
            </w:r>
          </w:p>
        </w:tc>
      </w:tr>
      <w:tr w:rsidR="00160A84" w:rsidRPr="005725A8" w14:paraId="07DFA474" w14:textId="77777777" w:rsidTr="005725A8">
        <w:tc>
          <w:tcPr>
            <w:tcW w:w="734" w:type="dxa"/>
            <w:shd w:val="clear" w:color="auto" w:fill="auto"/>
          </w:tcPr>
          <w:p w14:paraId="231691BD" w14:textId="14268E65" w:rsidR="00160A84" w:rsidRPr="00160A84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</w:p>
        </w:tc>
        <w:tc>
          <w:tcPr>
            <w:tcW w:w="4086" w:type="dxa"/>
            <w:shd w:val="clear" w:color="auto" w:fill="auto"/>
          </w:tcPr>
          <w:p w14:paraId="33E1B383" w14:textId="57E5020E" w:rsidR="00160A84" w:rsidRPr="00160A84" w:rsidRDefault="00160A84" w:rsidP="00160A84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160A84">
              <w:rPr>
                <w:rFonts w:ascii="Times New Roman" w:eastAsia="Times New Roman" w:hAnsi="Times New Roman"/>
                <w:color w:val="FF0000"/>
                <w:lang w:eastAsia="ru-RU"/>
              </w:rPr>
              <w:t>cbdc.011 DailyFKWalletInfo</w:t>
            </w:r>
          </w:p>
        </w:tc>
        <w:tc>
          <w:tcPr>
            <w:tcW w:w="4252" w:type="dxa"/>
            <w:shd w:val="clear" w:color="auto" w:fill="auto"/>
          </w:tcPr>
          <w:p w14:paraId="74B076BD" w14:textId="65B7ED25" w:rsidR="00160A84" w:rsidRPr="00160A84" w:rsidRDefault="00160A84" w:rsidP="00160A84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val="ru-RU" w:eastAsia="ru-RU"/>
              </w:rPr>
            </w:pPr>
            <w:r w:rsidRPr="00160A84">
              <w:rPr>
                <w:rFonts w:ascii="Times New Roman" w:eastAsia="Times New Roman" w:hAnsi="Times New Roman"/>
                <w:color w:val="FF0000"/>
                <w:lang w:val="ru-RU" w:eastAsia="ru-RU"/>
              </w:rPr>
              <w:t xml:space="preserve">Предоставление информации о СЦР ФК </w:t>
            </w:r>
            <w:r w:rsidRPr="00160A84">
              <w:rPr>
                <w:rFonts w:ascii="Times New Roman" w:hAnsi="Times New Roman"/>
                <w:color w:val="FF0000"/>
                <w:lang w:val="ru-RU"/>
              </w:rPr>
              <w:t>за операционный день</w:t>
            </w:r>
          </w:p>
        </w:tc>
        <w:tc>
          <w:tcPr>
            <w:tcW w:w="1134" w:type="dxa"/>
          </w:tcPr>
          <w:p w14:paraId="30C81BCF" w14:textId="78C9FBB6" w:rsidR="00160A84" w:rsidRPr="007F1F28" w:rsidRDefault="00160A84" w:rsidP="00160A84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7F1F28">
              <w:rPr>
                <w:rFonts w:ascii="Times New Roman" w:eastAsia="Times New Roman" w:hAnsi="Times New Roman"/>
                <w:color w:val="FF0000"/>
                <w:lang w:eastAsia="ru-RU"/>
              </w:rPr>
              <w:t>2026.01</w:t>
            </w:r>
          </w:p>
        </w:tc>
      </w:tr>
      <w:tr w:rsidR="00160A84" w:rsidRPr="005725A8" w14:paraId="0F4976FC" w14:textId="4ABD7640" w:rsidTr="005725A8">
        <w:tc>
          <w:tcPr>
            <w:tcW w:w="734" w:type="dxa"/>
            <w:shd w:val="clear" w:color="auto" w:fill="auto"/>
          </w:tcPr>
          <w:p w14:paraId="6DE4BE83" w14:textId="6CCA461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086" w:type="dxa"/>
            <w:shd w:val="clear" w:color="auto" w:fill="auto"/>
          </w:tcPr>
          <w:p w14:paraId="7B6D87A5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cbdc.050 MessageStatusRequest</w:t>
            </w:r>
          </w:p>
        </w:tc>
        <w:tc>
          <w:tcPr>
            <w:tcW w:w="4252" w:type="dxa"/>
            <w:shd w:val="clear" w:color="auto" w:fill="auto"/>
          </w:tcPr>
          <w:p w14:paraId="33F9C00D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Запрос статуса ЭС</w:t>
            </w:r>
          </w:p>
        </w:tc>
        <w:tc>
          <w:tcPr>
            <w:tcW w:w="1134" w:type="dxa"/>
          </w:tcPr>
          <w:p w14:paraId="616E44F9" w14:textId="12A2B1ED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47C5D43E" w14:textId="77777777" w:rsidTr="005725A8">
        <w:tc>
          <w:tcPr>
            <w:tcW w:w="734" w:type="dxa"/>
            <w:shd w:val="clear" w:color="auto" w:fill="auto"/>
          </w:tcPr>
          <w:p w14:paraId="31EB8D58" w14:textId="26EF263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086" w:type="dxa"/>
            <w:shd w:val="clear" w:color="auto" w:fill="auto"/>
          </w:tcPr>
          <w:p w14:paraId="349A37F2" w14:textId="6C5CA632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cbdc.050 MessageResend</w:t>
            </w:r>
            <w:r w:rsidRPr="005725A8">
              <w:rPr>
                <w:rFonts w:ascii="Times New Roman" w:eastAsia="Times New Roman" w:hAnsi="Times New Roman"/>
                <w:lang w:eastAsia="ru-RU"/>
              </w:rPr>
              <w:t>Request</w:t>
            </w:r>
          </w:p>
        </w:tc>
        <w:tc>
          <w:tcPr>
            <w:tcW w:w="4252" w:type="dxa"/>
            <w:shd w:val="clear" w:color="auto" w:fill="auto"/>
          </w:tcPr>
          <w:p w14:paraId="1B6103A0" w14:textId="51D0188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Запрос повторного ЭС</w:t>
            </w:r>
          </w:p>
        </w:tc>
        <w:tc>
          <w:tcPr>
            <w:tcW w:w="1134" w:type="dxa"/>
          </w:tcPr>
          <w:p w14:paraId="73D4DA41" w14:textId="0A0E0944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17FBB5FE" w14:textId="5E58E87C" w:rsidTr="005725A8">
        <w:tc>
          <w:tcPr>
            <w:tcW w:w="734" w:type="dxa"/>
            <w:shd w:val="clear" w:color="auto" w:fill="auto"/>
          </w:tcPr>
          <w:p w14:paraId="1066673C" w14:textId="3F99C141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086" w:type="dxa"/>
            <w:shd w:val="clear" w:color="auto" w:fill="auto"/>
          </w:tcPr>
          <w:p w14:paraId="4393196D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cbdc.051 MessageStatusResponse</w:t>
            </w:r>
          </w:p>
        </w:tc>
        <w:tc>
          <w:tcPr>
            <w:tcW w:w="4252" w:type="dxa"/>
            <w:shd w:val="clear" w:color="auto" w:fill="auto"/>
          </w:tcPr>
          <w:p w14:paraId="7D434003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Информация о статусе ЭС</w:t>
            </w:r>
          </w:p>
        </w:tc>
        <w:tc>
          <w:tcPr>
            <w:tcW w:w="1134" w:type="dxa"/>
          </w:tcPr>
          <w:p w14:paraId="13DBC9B2" w14:textId="069084F4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02BF756B" w14:textId="71D573AC" w:rsidTr="005725A8">
        <w:tc>
          <w:tcPr>
            <w:tcW w:w="734" w:type="dxa"/>
            <w:shd w:val="clear" w:color="auto" w:fill="auto"/>
          </w:tcPr>
          <w:p w14:paraId="2E819157" w14:textId="0897BA1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086" w:type="dxa"/>
            <w:shd w:val="clear" w:color="auto" w:fill="auto"/>
          </w:tcPr>
          <w:p w14:paraId="3BB175B2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cbdc.061 G2X</w:t>
            </w:r>
          </w:p>
        </w:tc>
        <w:tc>
          <w:tcPr>
            <w:tcW w:w="4252" w:type="dxa"/>
            <w:shd w:val="clear" w:color="auto" w:fill="auto"/>
          </w:tcPr>
          <w:p w14:paraId="21FD0542" w14:textId="064C8C55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Реестр платежей G2X</w:t>
            </w:r>
          </w:p>
        </w:tc>
        <w:tc>
          <w:tcPr>
            <w:tcW w:w="1134" w:type="dxa"/>
          </w:tcPr>
          <w:p w14:paraId="24C38EAA" w14:textId="168FD24F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718A9">
              <w:rPr>
                <w:rFonts w:ascii="Times New Roman" w:eastAsia="Times New Roman" w:hAnsi="Times New Roman"/>
                <w:color w:val="FF0000"/>
                <w:lang w:eastAsia="ru-RU"/>
              </w:rPr>
              <w:t>2026.01</w:t>
            </w:r>
          </w:p>
        </w:tc>
      </w:tr>
      <w:tr w:rsidR="00160A84" w:rsidRPr="005725A8" w14:paraId="0842E88E" w14:textId="7D44C8ED" w:rsidTr="005725A8">
        <w:tc>
          <w:tcPr>
            <w:tcW w:w="734" w:type="dxa"/>
            <w:shd w:val="clear" w:color="auto" w:fill="auto"/>
          </w:tcPr>
          <w:p w14:paraId="06084571" w14:textId="3FCA2E1D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4086" w:type="dxa"/>
            <w:shd w:val="clear" w:color="auto" w:fill="auto"/>
          </w:tcPr>
          <w:p w14:paraId="065CC30B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cbdc.062 G2XAcceptNotification</w:t>
            </w:r>
          </w:p>
        </w:tc>
        <w:tc>
          <w:tcPr>
            <w:tcW w:w="4252" w:type="dxa"/>
            <w:shd w:val="clear" w:color="auto" w:fill="auto"/>
          </w:tcPr>
          <w:p w14:paraId="2FB32FF0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 xml:space="preserve">Уведомление ФК о принятии реестра </w:t>
            </w:r>
            <w:r w:rsidRPr="005725A8">
              <w:rPr>
                <w:rFonts w:ascii="Times New Roman" w:eastAsia="Times New Roman" w:hAnsi="Times New Roman"/>
                <w:lang w:eastAsia="ru-RU"/>
              </w:rPr>
              <w:t>G</w:t>
            </w:r>
            <w:r w:rsidRPr="005725A8"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Pr="005725A8">
              <w:rPr>
                <w:rFonts w:ascii="Times New Roman" w:eastAsia="Times New Roman" w:hAnsi="Times New Roman"/>
                <w:lang w:eastAsia="ru-RU"/>
              </w:rPr>
              <w:t>X</w:t>
            </w:r>
            <w:r w:rsidRPr="005725A8">
              <w:rPr>
                <w:rFonts w:ascii="Times New Roman" w:eastAsia="Times New Roman" w:hAnsi="Times New Roman"/>
                <w:lang w:val="ru-RU" w:eastAsia="ru-RU"/>
              </w:rPr>
              <w:t xml:space="preserve"> к исполнению</w:t>
            </w:r>
          </w:p>
        </w:tc>
        <w:tc>
          <w:tcPr>
            <w:tcW w:w="1134" w:type="dxa"/>
          </w:tcPr>
          <w:p w14:paraId="52DD1CA4" w14:textId="1F3A3CBF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75A79E6A" w14:textId="07A092D4" w:rsidTr="005725A8">
        <w:tc>
          <w:tcPr>
            <w:tcW w:w="734" w:type="dxa"/>
            <w:shd w:val="clear" w:color="auto" w:fill="auto"/>
          </w:tcPr>
          <w:p w14:paraId="09E03E6B" w14:textId="4A57E5C0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4086" w:type="dxa"/>
            <w:shd w:val="clear" w:color="auto" w:fill="auto"/>
          </w:tcPr>
          <w:p w14:paraId="7AC75680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cbdc.062 G2XNotification</w:t>
            </w:r>
          </w:p>
        </w:tc>
        <w:tc>
          <w:tcPr>
            <w:tcW w:w="4252" w:type="dxa"/>
            <w:shd w:val="clear" w:color="auto" w:fill="auto"/>
          </w:tcPr>
          <w:p w14:paraId="4C4E5F37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 xml:space="preserve">Уведомление ФК об исполнении реестра </w:t>
            </w:r>
            <w:r w:rsidRPr="005725A8">
              <w:rPr>
                <w:rFonts w:ascii="Times New Roman" w:eastAsia="Times New Roman" w:hAnsi="Times New Roman"/>
                <w:lang w:eastAsia="ru-RU"/>
              </w:rPr>
              <w:t>G</w:t>
            </w:r>
            <w:r w:rsidRPr="005725A8"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Pr="005725A8">
              <w:rPr>
                <w:rFonts w:ascii="Times New Roman" w:eastAsia="Times New Roman" w:hAnsi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14:paraId="362D7AED" w14:textId="06395734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4DC5">
              <w:rPr>
                <w:rFonts w:ascii="Times New Roman" w:eastAsia="Times New Roman" w:hAnsi="Times New Roman"/>
                <w:color w:val="FF0000"/>
                <w:lang w:eastAsia="ru-RU"/>
              </w:rPr>
              <w:t>2026.01</w:t>
            </w:r>
          </w:p>
        </w:tc>
      </w:tr>
      <w:tr w:rsidR="00160A84" w:rsidRPr="005725A8" w14:paraId="02A7AF12" w14:textId="09D19A83" w:rsidTr="005725A8">
        <w:tc>
          <w:tcPr>
            <w:tcW w:w="734" w:type="dxa"/>
            <w:shd w:val="clear" w:color="auto" w:fill="auto"/>
          </w:tcPr>
          <w:p w14:paraId="50D0CA7F" w14:textId="2915E11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086" w:type="dxa"/>
            <w:shd w:val="clear" w:color="auto" w:fill="auto"/>
          </w:tcPr>
          <w:p w14:paraId="74F53B22" w14:textId="2069AD15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cbdc.063 PaymentRegisterFK</w:t>
            </w:r>
          </w:p>
        </w:tc>
        <w:tc>
          <w:tcPr>
            <w:tcW w:w="4252" w:type="dxa"/>
            <w:shd w:val="clear" w:color="auto" w:fill="auto"/>
          </w:tcPr>
          <w:p w14:paraId="7EEA6EC0" w14:textId="0B12108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Реестр операций на ЕКС</w:t>
            </w:r>
          </w:p>
        </w:tc>
        <w:tc>
          <w:tcPr>
            <w:tcW w:w="1134" w:type="dxa"/>
          </w:tcPr>
          <w:p w14:paraId="492140D9" w14:textId="015A1D46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4DC5">
              <w:rPr>
                <w:rFonts w:ascii="Times New Roman" w:eastAsia="Times New Roman" w:hAnsi="Times New Roman"/>
                <w:color w:val="FF0000"/>
                <w:lang w:eastAsia="ru-RU"/>
              </w:rPr>
              <w:t>2026.01</w:t>
            </w:r>
          </w:p>
        </w:tc>
      </w:tr>
      <w:tr w:rsidR="00160A84" w:rsidRPr="005725A8" w14:paraId="16AA451A" w14:textId="23852246" w:rsidTr="005725A8">
        <w:tc>
          <w:tcPr>
            <w:tcW w:w="734" w:type="dxa"/>
            <w:shd w:val="clear" w:color="auto" w:fill="auto"/>
          </w:tcPr>
          <w:p w14:paraId="22E330FB" w14:textId="4768661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086" w:type="dxa"/>
            <w:shd w:val="clear" w:color="auto" w:fill="auto"/>
          </w:tcPr>
          <w:p w14:paraId="00DAC469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cbdc.666 CCStatusReport</w:t>
            </w:r>
          </w:p>
        </w:tc>
        <w:tc>
          <w:tcPr>
            <w:tcW w:w="4252" w:type="dxa"/>
            <w:shd w:val="clear" w:color="auto" w:fill="auto"/>
          </w:tcPr>
          <w:p w14:paraId="63AD9E99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Результат контроля на КК ПлЦР</w:t>
            </w:r>
          </w:p>
        </w:tc>
        <w:tc>
          <w:tcPr>
            <w:tcW w:w="1134" w:type="dxa"/>
          </w:tcPr>
          <w:p w14:paraId="4580953F" w14:textId="654F0816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442F9F7F" w14:textId="70EA661A" w:rsidTr="005725A8">
        <w:tc>
          <w:tcPr>
            <w:tcW w:w="734" w:type="dxa"/>
            <w:shd w:val="clear" w:color="auto" w:fill="auto"/>
          </w:tcPr>
          <w:p w14:paraId="1D29BC81" w14:textId="0B20CE62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086" w:type="dxa"/>
            <w:shd w:val="clear" w:color="auto" w:fill="auto"/>
          </w:tcPr>
          <w:p w14:paraId="65317455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cbdc.666 StatusReport</w:t>
            </w:r>
          </w:p>
        </w:tc>
        <w:tc>
          <w:tcPr>
            <w:tcW w:w="4252" w:type="dxa"/>
            <w:shd w:val="clear" w:color="auto" w:fill="auto"/>
          </w:tcPr>
          <w:p w14:paraId="3548C80E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Результат контроля</w:t>
            </w:r>
          </w:p>
        </w:tc>
        <w:tc>
          <w:tcPr>
            <w:tcW w:w="1134" w:type="dxa"/>
          </w:tcPr>
          <w:p w14:paraId="6B5BF9F0" w14:textId="23F6219E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31CE0BBC" w14:textId="77777777" w:rsidTr="005725A8">
        <w:tc>
          <w:tcPr>
            <w:tcW w:w="734" w:type="dxa"/>
            <w:shd w:val="clear" w:color="auto" w:fill="auto"/>
          </w:tcPr>
          <w:p w14:paraId="20DAD68C" w14:textId="049A3329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086" w:type="dxa"/>
            <w:shd w:val="clear" w:color="auto" w:fill="auto"/>
          </w:tcPr>
          <w:p w14:paraId="06657328" w14:textId="1E1830CD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cbdc.666 MPXStatusReport</w:t>
            </w:r>
          </w:p>
        </w:tc>
        <w:tc>
          <w:tcPr>
            <w:tcW w:w="4252" w:type="dxa"/>
            <w:shd w:val="clear" w:color="auto" w:fill="auto"/>
          </w:tcPr>
          <w:p w14:paraId="7CFF8524" w14:textId="43A776D0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Результат контроля Оператором (MPX)</w:t>
            </w:r>
          </w:p>
        </w:tc>
        <w:tc>
          <w:tcPr>
            <w:tcW w:w="1134" w:type="dxa"/>
          </w:tcPr>
          <w:p w14:paraId="71A3BE72" w14:textId="1F807DE7" w:rsidR="00160A84" w:rsidRPr="00194116" w:rsidRDefault="006F3896" w:rsidP="00194116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13003671" w14:textId="42906E30" w:rsidTr="005725A8">
        <w:tc>
          <w:tcPr>
            <w:tcW w:w="734" w:type="dxa"/>
            <w:shd w:val="clear" w:color="auto" w:fill="auto"/>
          </w:tcPr>
          <w:p w14:paraId="72069FE1" w14:textId="2AA97028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086" w:type="dxa"/>
            <w:shd w:val="clear" w:color="auto" w:fill="auto"/>
          </w:tcPr>
          <w:p w14:paraId="0330654A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ProbeNotification</w:t>
            </w:r>
          </w:p>
        </w:tc>
        <w:tc>
          <w:tcPr>
            <w:tcW w:w="4252" w:type="dxa"/>
            <w:shd w:val="clear" w:color="auto" w:fill="auto"/>
          </w:tcPr>
          <w:p w14:paraId="72AA86BF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Ответ на сообщение - зонд</w:t>
            </w:r>
          </w:p>
        </w:tc>
        <w:tc>
          <w:tcPr>
            <w:tcW w:w="1134" w:type="dxa"/>
          </w:tcPr>
          <w:p w14:paraId="39E006F9" w14:textId="34746AEA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60D7F168" w14:textId="627848A2" w:rsidTr="005725A8">
        <w:tc>
          <w:tcPr>
            <w:tcW w:w="734" w:type="dxa"/>
            <w:shd w:val="clear" w:color="auto" w:fill="auto"/>
          </w:tcPr>
          <w:p w14:paraId="0A354A92" w14:textId="4140743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086" w:type="dxa"/>
            <w:shd w:val="clear" w:color="auto" w:fill="auto"/>
          </w:tcPr>
          <w:p w14:paraId="397A7B63" w14:textId="5E455DD2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RefundWithdrawalFKNotification</w:t>
            </w:r>
          </w:p>
        </w:tc>
        <w:tc>
          <w:tcPr>
            <w:tcW w:w="4252" w:type="dxa"/>
            <w:shd w:val="clear" w:color="auto" w:fill="auto"/>
          </w:tcPr>
          <w:p w14:paraId="2ADC4F38" w14:textId="1903A0D0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Уведомление ФК о возврате при выводе ЦР с СЦР ФК</w:t>
            </w:r>
          </w:p>
        </w:tc>
        <w:tc>
          <w:tcPr>
            <w:tcW w:w="1134" w:type="dxa"/>
          </w:tcPr>
          <w:p w14:paraId="3B876850" w14:textId="7136558B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4BECA540" w14:textId="54B98965" w:rsidTr="005725A8">
        <w:tc>
          <w:tcPr>
            <w:tcW w:w="734" w:type="dxa"/>
            <w:shd w:val="clear" w:color="auto" w:fill="auto"/>
          </w:tcPr>
          <w:p w14:paraId="5755095B" w14:textId="60B738F8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086" w:type="dxa"/>
            <w:shd w:val="clear" w:color="auto" w:fill="auto"/>
          </w:tcPr>
          <w:p w14:paraId="7454DB72" w14:textId="181B01C1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ReplеnishmentFKNotification</w:t>
            </w:r>
          </w:p>
        </w:tc>
        <w:tc>
          <w:tcPr>
            <w:tcW w:w="4252" w:type="dxa"/>
            <w:shd w:val="clear" w:color="auto" w:fill="auto"/>
          </w:tcPr>
          <w:p w14:paraId="76739A20" w14:textId="5A0E5686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Уведомление ФК о пополнении СЦР</w:t>
            </w:r>
          </w:p>
        </w:tc>
        <w:tc>
          <w:tcPr>
            <w:tcW w:w="1134" w:type="dxa"/>
          </w:tcPr>
          <w:p w14:paraId="6CD8DAB4" w14:textId="4C7C9AB9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66B3F3F2" w14:textId="564B24A0" w:rsidTr="005725A8">
        <w:tc>
          <w:tcPr>
            <w:tcW w:w="734" w:type="dxa"/>
            <w:shd w:val="clear" w:color="auto" w:fill="auto"/>
          </w:tcPr>
          <w:p w14:paraId="508C6A2E" w14:textId="70117DDF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086" w:type="dxa"/>
            <w:shd w:val="clear" w:color="auto" w:fill="auto"/>
          </w:tcPr>
          <w:p w14:paraId="35D25010" w14:textId="0F0DD5D5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WithdrawalFKNotification</w:t>
            </w:r>
          </w:p>
        </w:tc>
        <w:tc>
          <w:tcPr>
            <w:tcW w:w="4252" w:type="dxa"/>
            <w:shd w:val="clear" w:color="auto" w:fill="auto"/>
          </w:tcPr>
          <w:p w14:paraId="6056381F" w14:textId="58755BEF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Уведомление ФК о выводе ЦР с СЦР ФК</w:t>
            </w:r>
          </w:p>
        </w:tc>
        <w:tc>
          <w:tcPr>
            <w:tcW w:w="1134" w:type="dxa"/>
          </w:tcPr>
          <w:p w14:paraId="1BC8E412" w14:textId="63489454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F556B8" w14:paraId="735B7110" w14:textId="77777777" w:rsidTr="005725A8">
        <w:tc>
          <w:tcPr>
            <w:tcW w:w="734" w:type="dxa"/>
            <w:shd w:val="clear" w:color="auto" w:fill="auto"/>
          </w:tcPr>
          <w:p w14:paraId="4424CFC1" w14:textId="6A16D6E9" w:rsidR="00160A84" w:rsidRPr="00160A84" w:rsidRDefault="00160A84" w:rsidP="00160A84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6F0217">
              <w:rPr>
                <w:rFonts w:ascii="Times New Roman" w:eastAsia="Times New Roman" w:hAnsi="Times New Roman"/>
                <w:color w:val="FF0000"/>
                <w:lang w:val="ru-RU" w:eastAsia="ru-RU"/>
              </w:rPr>
              <w:t>1</w:t>
            </w:r>
            <w:r>
              <w:rPr>
                <w:rFonts w:ascii="Times New Roman" w:eastAsia="Times New Roman" w:hAnsi="Times New Roman"/>
                <w:color w:val="FF0000"/>
                <w:lang w:eastAsia="ru-RU"/>
              </w:rPr>
              <w:t>8</w:t>
            </w:r>
          </w:p>
        </w:tc>
        <w:tc>
          <w:tcPr>
            <w:tcW w:w="4086" w:type="dxa"/>
            <w:shd w:val="clear" w:color="auto" w:fill="auto"/>
          </w:tcPr>
          <w:p w14:paraId="5342F641" w14:textId="14FFA7FD" w:rsidR="00160A84" w:rsidRPr="006F0217" w:rsidRDefault="00160A84" w:rsidP="00160A84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6F0217">
              <w:rPr>
                <w:rFonts w:ascii="Times New Roman" w:eastAsia="Times New Roman" w:hAnsi="Times New Roman"/>
                <w:color w:val="FF0000"/>
                <w:lang w:eastAsia="ru-RU"/>
              </w:rPr>
              <w:t>cbdc.777</w:t>
            </w:r>
            <w:r w:rsidRPr="006F0217">
              <w:rPr>
                <w:rFonts w:ascii="Times New Roman" w:eastAsia="Times New Roman" w:hAnsi="Times New Roman"/>
                <w:color w:val="FF0000"/>
                <w:lang w:val="ru-RU" w:eastAsia="ru-RU"/>
              </w:rPr>
              <w:t xml:space="preserve"> </w:t>
            </w:r>
            <w:r w:rsidRPr="006F0217">
              <w:rPr>
                <w:rFonts w:ascii="Times New Roman" w:eastAsia="Times New Roman" w:hAnsi="Times New Roman"/>
                <w:color w:val="FF0000"/>
                <w:lang w:eastAsia="ru-RU"/>
              </w:rPr>
              <w:t>X2GtoFKNotification</w:t>
            </w:r>
          </w:p>
        </w:tc>
        <w:tc>
          <w:tcPr>
            <w:tcW w:w="4252" w:type="dxa"/>
            <w:shd w:val="clear" w:color="auto" w:fill="auto"/>
          </w:tcPr>
          <w:p w14:paraId="4AEDFEF8" w14:textId="4985CDDA" w:rsidR="00160A84" w:rsidRPr="006F0217" w:rsidRDefault="00160A84" w:rsidP="00160A84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val="ru-RU" w:eastAsia="ru-RU"/>
              </w:rPr>
            </w:pPr>
            <w:r w:rsidRPr="006F0217">
              <w:rPr>
                <w:rFonts w:ascii="Times New Roman" w:eastAsia="Times New Roman" w:hAnsi="Times New Roman"/>
                <w:color w:val="FF0000"/>
                <w:lang w:val="ru-RU" w:eastAsia="ru-RU"/>
              </w:rPr>
              <w:t xml:space="preserve">Уведомление об операции </w:t>
            </w:r>
            <w:r w:rsidRPr="006F0217">
              <w:rPr>
                <w:rFonts w:ascii="Times New Roman" w:eastAsia="Times New Roman" w:hAnsi="Times New Roman"/>
                <w:color w:val="FF0000"/>
                <w:lang w:eastAsia="ru-RU"/>
              </w:rPr>
              <w:t>X</w:t>
            </w:r>
            <w:r w:rsidRPr="006F0217">
              <w:rPr>
                <w:rFonts w:ascii="Times New Roman" w:eastAsia="Times New Roman" w:hAnsi="Times New Roman"/>
                <w:color w:val="FF0000"/>
                <w:lang w:val="ru-RU" w:eastAsia="ru-RU"/>
              </w:rPr>
              <w:t>2</w:t>
            </w:r>
            <w:r w:rsidRPr="006F0217">
              <w:rPr>
                <w:rFonts w:ascii="Times New Roman" w:eastAsia="Times New Roman" w:hAnsi="Times New Roman"/>
                <w:color w:val="FF0000"/>
                <w:lang w:eastAsia="ru-RU"/>
              </w:rPr>
              <w:t>G</w:t>
            </w:r>
            <w:r w:rsidRPr="006F0217">
              <w:rPr>
                <w:rFonts w:ascii="Times New Roman" w:eastAsia="Times New Roman" w:hAnsi="Times New Roman"/>
                <w:color w:val="FF0000"/>
                <w:lang w:val="ru-RU" w:eastAsia="ru-RU"/>
              </w:rPr>
              <w:t xml:space="preserve"> в адрес ФК</w:t>
            </w:r>
          </w:p>
        </w:tc>
        <w:tc>
          <w:tcPr>
            <w:tcW w:w="1134" w:type="dxa"/>
          </w:tcPr>
          <w:p w14:paraId="275B4464" w14:textId="097A7AC2" w:rsidR="00160A84" w:rsidRPr="006F0217" w:rsidRDefault="00160A84" w:rsidP="00160A84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val="ru-RU" w:eastAsia="ru-RU"/>
              </w:rPr>
            </w:pPr>
            <w:r w:rsidRPr="006F0217">
              <w:rPr>
                <w:rFonts w:ascii="Times New Roman" w:eastAsia="Times New Roman" w:hAnsi="Times New Roman"/>
                <w:color w:val="FF0000"/>
                <w:lang w:val="ru-RU" w:eastAsia="ru-RU"/>
              </w:rPr>
              <w:t>2026.01</w:t>
            </w:r>
          </w:p>
        </w:tc>
      </w:tr>
      <w:tr w:rsidR="00160A84" w:rsidRPr="005725A8" w14:paraId="546293F0" w14:textId="6F6770E1" w:rsidTr="005725A8">
        <w:tc>
          <w:tcPr>
            <w:tcW w:w="734" w:type="dxa"/>
            <w:shd w:val="clear" w:color="auto" w:fill="auto"/>
          </w:tcPr>
          <w:p w14:paraId="3347CF0E" w14:textId="093F8F1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4086" w:type="dxa"/>
            <w:shd w:val="clear" w:color="auto" w:fill="auto"/>
          </w:tcPr>
          <w:p w14:paraId="64DF2540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cbdc.999 Probe</w:t>
            </w:r>
          </w:p>
        </w:tc>
        <w:tc>
          <w:tcPr>
            <w:tcW w:w="4252" w:type="dxa"/>
            <w:shd w:val="clear" w:color="auto" w:fill="auto"/>
          </w:tcPr>
          <w:p w14:paraId="5FA4E7EF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Зонд</w:t>
            </w:r>
          </w:p>
        </w:tc>
        <w:tc>
          <w:tcPr>
            <w:tcW w:w="1134" w:type="dxa"/>
          </w:tcPr>
          <w:p w14:paraId="6E625129" w14:textId="340F40FE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</w:tbl>
    <w:p w14:paraId="77BC6691" w14:textId="77777777" w:rsidR="001943A9" w:rsidRPr="00833209" w:rsidRDefault="001943A9" w:rsidP="001943A9">
      <w:pPr>
        <w:pStyle w:val="10"/>
        <w:tabs>
          <w:tab w:val="clear" w:pos="432"/>
        </w:tabs>
        <w:ind w:left="567" w:hanging="567"/>
      </w:pPr>
      <w:bookmarkStart w:id="23" w:name="_Toc63241816"/>
      <w:bookmarkStart w:id="24" w:name="_Toc63353660"/>
      <w:bookmarkStart w:id="25" w:name="_Toc77349231"/>
      <w:bookmarkStart w:id="26" w:name="_Toc80985030"/>
      <w:bookmarkStart w:id="27" w:name="_Toc161322735"/>
      <w:bookmarkStart w:id="28" w:name="_Toc199428053"/>
      <w:bookmarkStart w:id="29" w:name="_Toc256000028"/>
      <w:bookmarkStart w:id="30" w:name="_Toc465090908"/>
      <w:bookmarkStart w:id="31" w:name="_Toc9856241"/>
      <w:bookmarkStart w:id="32" w:name="_Toc37261492"/>
      <w:bookmarkStart w:id="33" w:name="_Toc63353663"/>
      <w:bookmarkEnd w:id="10"/>
      <w:bookmarkEnd w:id="11"/>
      <w:bookmarkEnd w:id="18"/>
      <w:bookmarkEnd w:id="19"/>
      <w:bookmarkEnd w:id="22"/>
      <w:r w:rsidRPr="006C13DC">
        <w:rPr>
          <w:lang w:val="ru-RU"/>
        </w:rPr>
        <w:t>У</w:t>
      </w:r>
      <w:r>
        <w:t>частие в обмене ЭС</w:t>
      </w:r>
      <w:bookmarkEnd w:id="23"/>
      <w:bookmarkEnd w:id="24"/>
      <w:bookmarkEnd w:id="25"/>
      <w:bookmarkEnd w:id="26"/>
      <w:bookmarkEnd w:id="27"/>
      <w:bookmarkEnd w:id="28"/>
    </w:p>
    <w:p w14:paraId="11B7C882" w14:textId="77777777" w:rsidR="001943A9" w:rsidRDefault="001943A9" w:rsidP="001943A9">
      <w:pPr>
        <w:pStyle w:val="21"/>
        <w:tabs>
          <w:tab w:val="num" w:pos="576"/>
        </w:tabs>
        <w:ind w:left="576"/>
        <w:rPr>
          <w:lang w:val="ru-RU"/>
        </w:rPr>
      </w:pPr>
      <w:bookmarkStart w:id="34" w:name="_Toc63241817"/>
      <w:bookmarkStart w:id="35" w:name="_Toc63353661"/>
      <w:bookmarkStart w:id="36" w:name="_Toc77349232"/>
      <w:bookmarkStart w:id="37" w:name="_Toc80985031"/>
      <w:bookmarkStart w:id="38" w:name="_Toc161322736"/>
      <w:bookmarkStart w:id="39" w:name="_Toc199428054"/>
      <w:r>
        <w:rPr>
          <w:lang w:val="ru-RU"/>
        </w:rPr>
        <w:t>Типы и роли субъектов ПлЦР</w:t>
      </w:r>
      <w:bookmarkEnd w:id="34"/>
      <w:bookmarkEnd w:id="35"/>
      <w:bookmarkEnd w:id="36"/>
      <w:bookmarkEnd w:id="37"/>
      <w:bookmarkEnd w:id="38"/>
      <w:bookmarkEnd w:id="39"/>
      <w:r>
        <w:rPr>
          <w:lang w:val="ru-RU"/>
        </w:rPr>
        <w:t xml:space="preserve"> </w:t>
      </w:r>
    </w:p>
    <w:p w14:paraId="5293D235" w14:textId="0D2B8D12" w:rsidR="001943A9" w:rsidRDefault="001943A9" w:rsidP="001943A9">
      <w:pPr>
        <w:pStyle w:val="1111"/>
      </w:pPr>
      <w:r w:rsidRPr="00E13520">
        <w:t xml:space="preserve">В Системе ЦР функционируют следующие типы </w:t>
      </w:r>
      <w:r>
        <w:t>Субъектов ПлЦР</w:t>
      </w:r>
      <w:r w:rsidR="006B2206">
        <w:t>, определенные в правилах платформы цифрового рубля</w:t>
      </w:r>
      <w:r w:rsidRPr="00E13520">
        <w:t>:</w:t>
      </w:r>
    </w:p>
    <w:p w14:paraId="0BF410D3" w14:textId="2F73BABF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Оператор;</w:t>
      </w:r>
    </w:p>
    <w:p w14:paraId="2D3632C3" w14:textId="787C274D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Участник П</w:t>
      </w:r>
      <w:r>
        <w:rPr>
          <w:lang w:val="ru-RU"/>
        </w:rPr>
        <w:t>л</w:t>
      </w:r>
      <w:r w:rsidRPr="00DA5815">
        <w:rPr>
          <w:lang w:val="ru-RU"/>
        </w:rPr>
        <w:t>ЦР;</w:t>
      </w:r>
    </w:p>
    <w:p w14:paraId="42F06D38" w14:textId="02AFECD5" w:rsidR="00761C15" w:rsidRDefault="006B2206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>
        <w:rPr>
          <w:lang w:val="ru-RU"/>
        </w:rPr>
        <w:t xml:space="preserve">Пользователь ПлЦР (далее – </w:t>
      </w:r>
      <w:r w:rsidR="001943A9" w:rsidRPr="00DA5815">
        <w:rPr>
          <w:lang w:val="ru-RU"/>
        </w:rPr>
        <w:t>Клиент</w:t>
      </w:r>
      <w:r>
        <w:rPr>
          <w:lang w:val="ru-RU"/>
        </w:rPr>
        <w:t>)</w:t>
      </w:r>
      <w:r w:rsidR="001943A9" w:rsidRPr="00DA5815">
        <w:rPr>
          <w:lang w:val="ru-RU"/>
        </w:rPr>
        <w:t>;</w:t>
      </w:r>
    </w:p>
    <w:p w14:paraId="79E6F1CF" w14:textId="77777777" w:rsidR="00A7104D" w:rsidRPr="00761C15" w:rsidRDefault="00A7104D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761C15">
        <w:rPr>
          <w:lang w:val="ru-RU"/>
        </w:rPr>
        <w:t>Специальный участник ПлЦР (Спец. участник ПлЦР).</w:t>
      </w:r>
    </w:p>
    <w:p w14:paraId="5BE0BA11" w14:textId="77777777" w:rsidR="00761C15" w:rsidRPr="00DA5815" w:rsidRDefault="00761C15" w:rsidP="00761C15">
      <w:pPr>
        <w:pStyle w:val="a4"/>
        <w:numPr>
          <w:ilvl w:val="0"/>
          <w:numId w:val="0"/>
        </w:numPr>
        <w:suppressAutoHyphens/>
        <w:spacing w:before="120" w:after="120" w:line="240" w:lineRule="auto"/>
        <w:ind w:left="851"/>
        <w:contextualSpacing w:val="0"/>
        <w:rPr>
          <w:lang w:val="ru-RU"/>
        </w:rPr>
      </w:pPr>
    </w:p>
    <w:p w14:paraId="09368984" w14:textId="77777777" w:rsidR="001943A9" w:rsidRPr="00E13520" w:rsidRDefault="001943A9" w:rsidP="001943A9">
      <w:pPr>
        <w:pStyle w:val="1111"/>
      </w:pPr>
      <w:r>
        <w:t>Субъектам ПлЦР</w:t>
      </w:r>
      <w:r w:rsidRPr="00E13520">
        <w:t xml:space="preserve"> назначаются следующие роли:</w:t>
      </w:r>
    </w:p>
    <w:p w14:paraId="0C463B43" w14:textId="2B0947B4" w:rsidR="001943A9" w:rsidRPr="00E13520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DA5815">
        <w:rPr>
          <w:lang w:val="ru-RU"/>
        </w:rPr>
        <w:t>Оператор Платформы ЦР (ОП)</w:t>
      </w:r>
      <w:r w:rsidRPr="00E13520">
        <w:t>;</w:t>
      </w:r>
    </w:p>
    <w:p w14:paraId="7D5C368E" w14:textId="5477FD6F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Регистрационный, операционный и</w:t>
      </w:r>
      <w:r w:rsidR="00850E12">
        <w:rPr>
          <w:lang w:val="ru-RU"/>
        </w:rPr>
        <w:t xml:space="preserve"> расчётный депозитарий (РОРД)</w:t>
      </w:r>
      <w:r w:rsidR="00E5738E">
        <w:rPr>
          <w:lang w:val="ru-RU"/>
        </w:rPr>
        <w:t>;</w:t>
      </w:r>
      <w:r w:rsidR="00850E12">
        <w:rPr>
          <w:lang w:val="ru-RU"/>
        </w:rPr>
        <w:t xml:space="preserve"> </w:t>
      </w:r>
    </w:p>
    <w:p w14:paraId="55A5CEC9" w14:textId="551F9819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Финансовый посредник (ФП);</w:t>
      </w:r>
    </w:p>
    <w:p w14:paraId="54FACFC2" w14:textId="77777777" w:rsidR="001943A9" w:rsidRPr="00E13520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E13520">
        <w:t>Физическое лицо (ФЛ);</w:t>
      </w:r>
    </w:p>
    <w:p w14:paraId="35011E0B" w14:textId="12597124" w:rsidR="001943A9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E13520">
        <w:t>Юридическое лицо (ЮЛ);</w:t>
      </w:r>
    </w:p>
    <w:p w14:paraId="4584B0DE" w14:textId="77777777" w:rsidR="00A7104D" w:rsidRPr="00E13520" w:rsidRDefault="00A7104D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F628C3">
        <w:t>Федеральное казначейство (ФК).</w:t>
      </w:r>
    </w:p>
    <w:p w14:paraId="4112FC55" w14:textId="77777777" w:rsidR="00850E12" w:rsidRDefault="00850E12" w:rsidP="001943A9">
      <w:pPr>
        <w:pStyle w:val="1111"/>
      </w:pPr>
    </w:p>
    <w:p w14:paraId="6796E854" w14:textId="07396CE3" w:rsidR="001943A9" w:rsidRPr="00E13520" w:rsidRDefault="001943A9" w:rsidP="001943A9">
      <w:pPr>
        <w:pStyle w:val="1111"/>
      </w:pPr>
      <w:r w:rsidRPr="00E13520">
        <w:t xml:space="preserve">В </w:t>
      </w:r>
      <w:r>
        <w:t>таблице ниже</w:t>
      </w:r>
      <w:r w:rsidRPr="00E13520">
        <w:t xml:space="preserve"> приведено соответствие типов </w:t>
      </w:r>
      <w:r>
        <w:t>Субъектов ПлЦР</w:t>
      </w:r>
      <w:r w:rsidRPr="00E13520">
        <w:t xml:space="preserve"> и их ролей:</w:t>
      </w:r>
    </w:p>
    <w:p w14:paraId="235BCCBD" w14:textId="77777777" w:rsidR="001943A9" w:rsidRPr="00E13520" w:rsidRDefault="001943A9" w:rsidP="001943A9">
      <w:pPr>
        <w:pStyle w:val="1111"/>
      </w:pPr>
    </w:p>
    <w:p w14:paraId="13CA298F" w14:textId="77777777" w:rsidR="001943A9" w:rsidRPr="00FE014A" w:rsidRDefault="001943A9" w:rsidP="001943A9">
      <w:pPr>
        <w:pStyle w:val="afff7"/>
        <w:rPr>
          <w:i/>
          <w:color w:val="000000" w:themeColor="text1"/>
          <w:lang w:val="ru-RU"/>
        </w:rPr>
      </w:pPr>
      <w:bookmarkStart w:id="40" w:name="_Ref65742392"/>
      <w:bookmarkStart w:id="41" w:name="_Ref65742376"/>
      <w:r w:rsidRPr="00FE014A">
        <w:rPr>
          <w:i/>
          <w:color w:val="000000" w:themeColor="text1"/>
          <w:lang w:val="ru-RU"/>
        </w:rPr>
        <w:t xml:space="preserve">Таблица </w:t>
      </w:r>
      <w:bookmarkEnd w:id="40"/>
      <w:r>
        <w:rPr>
          <w:i/>
          <w:color w:val="000000" w:themeColor="text1"/>
          <w:lang w:val="ru-RU"/>
        </w:rPr>
        <w:t>1</w:t>
      </w:r>
      <w:r w:rsidRPr="00FE014A">
        <w:rPr>
          <w:i/>
          <w:color w:val="000000" w:themeColor="text1"/>
          <w:lang w:val="ru-RU"/>
        </w:rPr>
        <w:t xml:space="preserve"> – Соответствие типов Субъектов П</w:t>
      </w:r>
      <w:r>
        <w:rPr>
          <w:i/>
          <w:color w:val="000000" w:themeColor="text1"/>
          <w:lang w:val="ru-RU"/>
        </w:rPr>
        <w:t>л</w:t>
      </w:r>
      <w:r w:rsidRPr="00FE014A">
        <w:rPr>
          <w:i/>
          <w:color w:val="000000" w:themeColor="text1"/>
          <w:lang w:val="ru-RU"/>
        </w:rPr>
        <w:t>ЦР и ролей</w:t>
      </w:r>
      <w:bookmarkEnd w:id="41"/>
    </w:p>
    <w:tbl>
      <w:tblPr>
        <w:tblStyle w:val="affa"/>
        <w:tblW w:w="7655" w:type="dxa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5"/>
        <w:gridCol w:w="2869"/>
        <w:gridCol w:w="851"/>
        <w:gridCol w:w="709"/>
        <w:gridCol w:w="709"/>
        <w:gridCol w:w="708"/>
        <w:gridCol w:w="567"/>
        <w:gridCol w:w="567"/>
      </w:tblGrid>
      <w:tr w:rsidR="00633139" w:rsidRPr="00E13520" w14:paraId="19301BD3" w14:textId="1C52B201" w:rsidTr="00633139">
        <w:trPr>
          <w:cantSplit/>
          <w:trHeight w:val="1877"/>
          <w:tblHeader/>
        </w:trPr>
        <w:tc>
          <w:tcPr>
            <w:tcW w:w="675" w:type="dxa"/>
            <w:shd w:val="clear" w:color="auto" w:fill="DBE5F1" w:themeFill="accent1" w:themeFillTint="33"/>
            <w:vAlign w:val="center"/>
          </w:tcPr>
          <w:p w14:paraId="4DA8FD95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</w:rPr>
            </w:pPr>
            <w:r w:rsidRPr="00E13520">
              <w:rPr>
                <w:b/>
              </w:rPr>
              <w:t>№ п/п</w:t>
            </w:r>
          </w:p>
        </w:tc>
        <w:tc>
          <w:tcPr>
            <w:tcW w:w="2869" w:type="dxa"/>
            <w:tcBorders>
              <w:tl2br w:val="single" w:sz="4" w:space="0" w:color="auto"/>
            </w:tcBorders>
            <w:shd w:val="clear" w:color="auto" w:fill="DBE5F1" w:themeFill="accent1" w:themeFillTint="33"/>
            <w:vAlign w:val="center"/>
          </w:tcPr>
          <w:p w14:paraId="67152487" w14:textId="77777777" w:rsidR="00633139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                 </w:t>
            </w:r>
            <w:r w:rsidRPr="00E13520">
              <w:rPr>
                <w:b/>
              </w:rPr>
              <w:t>Роль</w:t>
            </w:r>
          </w:p>
          <w:p w14:paraId="3127425C" w14:textId="77777777" w:rsidR="00633139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</w:p>
          <w:p w14:paraId="4A298BCD" w14:textId="77777777" w:rsidR="00633139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</w:p>
          <w:p w14:paraId="36E52325" w14:textId="77777777" w:rsidR="00633139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</w:p>
          <w:p w14:paraId="0F821CF5" w14:textId="77777777" w:rsidR="00633139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  <w:rPr>
                <w:b/>
              </w:rPr>
            </w:pPr>
            <w:r w:rsidRPr="00E13520">
              <w:rPr>
                <w:b/>
              </w:rPr>
              <w:t xml:space="preserve">Тип </w:t>
            </w:r>
          </w:p>
          <w:p w14:paraId="0D9DA6AB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  <w:rPr>
                <w:b/>
              </w:rPr>
            </w:pPr>
            <w:r>
              <w:rPr>
                <w:b/>
              </w:rPr>
              <w:t>Субъекта ПлЦР</w:t>
            </w:r>
          </w:p>
        </w:tc>
        <w:tc>
          <w:tcPr>
            <w:tcW w:w="851" w:type="dxa"/>
            <w:shd w:val="clear" w:color="auto" w:fill="DBE5F1" w:themeFill="accent1" w:themeFillTint="33"/>
            <w:textDirection w:val="btLr"/>
            <w:vAlign w:val="center"/>
          </w:tcPr>
          <w:p w14:paraId="740FA26B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Оператор</w:t>
            </w:r>
          </w:p>
        </w:tc>
        <w:tc>
          <w:tcPr>
            <w:tcW w:w="709" w:type="dxa"/>
            <w:shd w:val="clear" w:color="auto" w:fill="DBE5F1" w:themeFill="accent1" w:themeFillTint="33"/>
            <w:textDirection w:val="btLr"/>
            <w:vAlign w:val="center"/>
          </w:tcPr>
          <w:p w14:paraId="16D6DAD6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РОРД</w:t>
            </w:r>
          </w:p>
        </w:tc>
        <w:tc>
          <w:tcPr>
            <w:tcW w:w="709" w:type="dxa"/>
            <w:shd w:val="clear" w:color="auto" w:fill="DBE5F1" w:themeFill="accent1" w:themeFillTint="33"/>
            <w:textDirection w:val="btLr"/>
            <w:vAlign w:val="center"/>
          </w:tcPr>
          <w:p w14:paraId="4B95EFE0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ФП</w:t>
            </w:r>
          </w:p>
        </w:tc>
        <w:tc>
          <w:tcPr>
            <w:tcW w:w="708" w:type="dxa"/>
            <w:shd w:val="clear" w:color="auto" w:fill="DBE5F1" w:themeFill="accent1" w:themeFillTint="33"/>
            <w:textDirection w:val="btLr"/>
            <w:vAlign w:val="center"/>
          </w:tcPr>
          <w:p w14:paraId="52203DB0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ФЛ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</w:tcPr>
          <w:p w14:paraId="39EB768F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ЮЛ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</w:tcPr>
          <w:p w14:paraId="2B839406" w14:textId="238F28FB" w:rsidR="00633139" w:rsidRPr="00E13520" w:rsidRDefault="00A7104D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ФК</w:t>
            </w:r>
          </w:p>
        </w:tc>
      </w:tr>
      <w:tr w:rsidR="00633139" w:rsidRPr="00E13520" w14:paraId="4EC78460" w14:textId="71D284D7" w:rsidTr="00633139">
        <w:tc>
          <w:tcPr>
            <w:tcW w:w="675" w:type="dxa"/>
          </w:tcPr>
          <w:p w14:paraId="65A83941" w14:textId="77777777" w:rsidR="00633139" w:rsidRPr="00E13520" w:rsidRDefault="00633139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01A95705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 w:rsidRPr="00E13520">
              <w:t>Оператор</w:t>
            </w:r>
            <w:r>
              <w:t xml:space="preserve"> </w:t>
            </w:r>
          </w:p>
        </w:tc>
        <w:tc>
          <w:tcPr>
            <w:tcW w:w="851" w:type="dxa"/>
            <w:vAlign w:val="center"/>
          </w:tcPr>
          <w:p w14:paraId="587C1D94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709" w:type="dxa"/>
            <w:vAlign w:val="center"/>
          </w:tcPr>
          <w:p w14:paraId="2C878A8A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709" w:type="dxa"/>
            <w:vAlign w:val="center"/>
          </w:tcPr>
          <w:p w14:paraId="66DA91EB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A1CD0A4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6E7D0F79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343F2411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</w:tr>
      <w:tr w:rsidR="00633139" w:rsidRPr="00E13520" w14:paraId="2B71C56C" w14:textId="755772AB" w:rsidTr="00633139">
        <w:tc>
          <w:tcPr>
            <w:tcW w:w="675" w:type="dxa"/>
          </w:tcPr>
          <w:p w14:paraId="572E349C" w14:textId="77777777" w:rsidR="00633139" w:rsidRPr="00E13520" w:rsidRDefault="00633139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22A5276E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>
              <w:t>У</w:t>
            </w:r>
            <w:r w:rsidRPr="00E13520">
              <w:t>частник</w:t>
            </w:r>
            <w:r>
              <w:t xml:space="preserve"> ПлЦР</w:t>
            </w:r>
          </w:p>
        </w:tc>
        <w:tc>
          <w:tcPr>
            <w:tcW w:w="851" w:type="dxa"/>
            <w:vAlign w:val="center"/>
          </w:tcPr>
          <w:p w14:paraId="34E669DF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067871B9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55AF7449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708" w:type="dxa"/>
            <w:vAlign w:val="center"/>
          </w:tcPr>
          <w:p w14:paraId="470D098F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5A348226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36D709CD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</w:tr>
      <w:tr w:rsidR="00633139" w:rsidRPr="00E13520" w14:paraId="27A197CD" w14:textId="729FC4BA" w:rsidTr="00633139">
        <w:tc>
          <w:tcPr>
            <w:tcW w:w="675" w:type="dxa"/>
          </w:tcPr>
          <w:p w14:paraId="46AF7D00" w14:textId="77777777" w:rsidR="00633139" w:rsidRPr="00E13520" w:rsidRDefault="00633139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555B4EC0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 w:rsidRPr="00E13520">
              <w:t>Клиент</w:t>
            </w:r>
          </w:p>
        </w:tc>
        <w:tc>
          <w:tcPr>
            <w:tcW w:w="851" w:type="dxa"/>
            <w:vAlign w:val="center"/>
          </w:tcPr>
          <w:p w14:paraId="2AE90F37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49F9874C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04C8520B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8" w:type="dxa"/>
            <w:vAlign w:val="center"/>
          </w:tcPr>
          <w:p w14:paraId="140024E6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567" w:type="dxa"/>
          </w:tcPr>
          <w:p w14:paraId="6494482B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567" w:type="dxa"/>
          </w:tcPr>
          <w:p w14:paraId="764B09CE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</w:tr>
      <w:tr w:rsidR="00633139" w:rsidRPr="00E13520" w14:paraId="0D637A11" w14:textId="37C415F4" w:rsidTr="00633139">
        <w:tc>
          <w:tcPr>
            <w:tcW w:w="675" w:type="dxa"/>
          </w:tcPr>
          <w:p w14:paraId="7C756AC6" w14:textId="77777777" w:rsidR="00633139" w:rsidRPr="00E13520" w:rsidRDefault="00633139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3F8E34BA" w14:textId="37184C7C" w:rsidR="00633139" w:rsidRPr="00E13520" w:rsidRDefault="00A7104D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>
              <w:t>Специальный участник ПлЦР</w:t>
            </w:r>
          </w:p>
        </w:tc>
        <w:tc>
          <w:tcPr>
            <w:tcW w:w="851" w:type="dxa"/>
            <w:vAlign w:val="center"/>
          </w:tcPr>
          <w:p w14:paraId="4D8994B8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321B25D2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5686ADFF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8" w:type="dxa"/>
            <w:vAlign w:val="center"/>
          </w:tcPr>
          <w:p w14:paraId="07CDFF22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14:paraId="04C1799F" w14:textId="77777777" w:rsidR="00633139" w:rsidRPr="00E13520" w:rsidRDefault="00633139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14:paraId="788AFDB1" w14:textId="26FBCB6E" w:rsidR="00633139" w:rsidRPr="00633139" w:rsidRDefault="00A7104D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  <w:r>
              <w:t>Х</w:t>
            </w:r>
          </w:p>
        </w:tc>
      </w:tr>
    </w:tbl>
    <w:p w14:paraId="7D4968D0" w14:textId="77777777" w:rsidR="001943A9" w:rsidRDefault="001943A9" w:rsidP="001943A9">
      <w:pPr>
        <w:pStyle w:val="ae"/>
        <w:rPr>
          <w:lang w:val="ru-RU"/>
        </w:rPr>
      </w:pPr>
    </w:p>
    <w:p w14:paraId="0446EF7F" w14:textId="77777777" w:rsidR="001943A9" w:rsidRDefault="001943A9" w:rsidP="001943A9">
      <w:pPr>
        <w:pStyle w:val="21"/>
        <w:keepLines/>
        <w:tabs>
          <w:tab w:val="num" w:pos="576"/>
        </w:tabs>
        <w:spacing w:before="480" w:line="240" w:lineRule="auto"/>
        <w:ind w:left="576"/>
        <w:rPr>
          <w:lang w:val="ru-RU"/>
        </w:rPr>
      </w:pPr>
      <w:bookmarkStart w:id="42" w:name="_Toc58856983"/>
      <w:bookmarkStart w:id="43" w:name="_Toc58942625"/>
      <w:bookmarkStart w:id="44" w:name="_Toc80985032"/>
      <w:bookmarkStart w:id="45" w:name="_Toc161322737"/>
      <w:bookmarkStart w:id="46" w:name="_Toc199428055"/>
      <w:bookmarkStart w:id="47" w:name="_Toc60045416"/>
      <w:bookmarkStart w:id="48" w:name="_Toc59187578"/>
      <w:bookmarkStart w:id="49" w:name="_Toc63087395"/>
      <w:bookmarkStart w:id="50" w:name="_Toc63241818"/>
      <w:bookmarkStart w:id="51" w:name="_Toc63353662"/>
      <w:bookmarkStart w:id="52" w:name="_Toc77349233"/>
      <w:r>
        <w:rPr>
          <w:lang w:val="ru-RU"/>
        </w:rPr>
        <w:t>Взаимодействие ПлЦР</w:t>
      </w:r>
      <w:r w:rsidDel="00E7300C">
        <w:rPr>
          <w:lang w:val="ru-RU"/>
        </w:rPr>
        <w:t xml:space="preserve"> </w:t>
      </w:r>
      <w:r>
        <w:rPr>
          <w:lang w:val="ru-RU"/>
        </w:rPr>
        <w:t xml:space="preserve">и ее </w:t>
      </w:r>
      <w:bookmarkEnd w:id="42"/>
      <w:r>
        <w:rPr>
          <w:lang w:val="ru-RU"/>
        </w:rPr>
        <w:t>субъектов</w:t>
      </w:r>
      <w:bookmarkEnd w:id="43"/>
      <w:bookmarkEnd w:id="44"/>
      <w:bookmarkEnd w:id="45"/>
      <w:bookmarkEnd w:id="46"/>
      <w:r>
        <w:rPr>
          <w:lang w:val="ru-RU"/>
        </w:rPr>
        <w:t xml:space="preserve"> </w:t>
      </w:r>
      <w:bookmarkEnd w:id="47"/>
      <w:bookmarkEnd w:id="48"/>
      <w:bookmarkEnd w:id="49"/>
      <w:bookmarkEnd w:id="50"/>
      <w:bookmarkEnd w:id="51"/>
      <w:bookmarkEnd w:id="52"/>
    </w:p>
    <w:p w14:paraId="698DEF31" w14:textId="31EA144B" w:rsidR="003528BF" w:rsidRDefault="003528BF" w:rsidP="001943A9">
      <w:pPr>
        <w:pStyle w:val="ae"/>
        <w:rPr>
          <w:lang w:val="ru-RU"/>
        </w:rPr>
      </w:pPr>
      <w:r>
        <w:rPr>
          <w:lang w:val="ru-RU"/>
        </w:rPr>
        <w:t>Специальный участник ПлЦР взаимодействует с ПлЦР, направляя на исполнение распоряжения на перевод по реестру</w:t>
      </w:r>
      <w:r w:rsidR="00E5738E">
        <w:rPr>
          <w:lang w:val="ru-RU"/>
        </w:rPr>
        <w:t xml:space="preserve"> платежей</w:t>
      </w:r>
      <w:r>
        <w:rPr>
          <w:lang w:val="ru-RU"/>
        </w:rPr>
        <w:t xml:space="preserve"> и т.п. </w:t>
      </w:r>
    </w:p>
    <w:p w14:paraId="719DDA15" w14:textId="2F34D0D7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ПлЦР</w:t>
      </w:r>
      <w:r w:rsidRPr="00386341">
        <w:rPr>
          <w:lang w:val="ru-RU"/>
        </w:rPr>
        <w:t xml:space="preserve"> может </w:t>
      </w:r>
      <w:r w:rsidRPr="005E190A">
        <w:rPr>
          <w:lang w:val="ru-RU"/>
        </w:rPr>
        <w:t>взаимодействовать</w:t>
      </w:r>
      <w:r w:rsidRPr="00386341">
        <w:rPr>
          <w:lang w:val="ru-RU"/>
        </w:rPr>
        <w:t xml:space="preserve"> с платежными системами, в том числе с ПС</w:t>
      </w:r>
      <w:r w:rsidR="000D3482">
        <w:rPr>
          <w:lang w:val="ru-RU"/>
        </w:rPr>
        <w:t xml:space="preserve"> БР</w:t>
      </w:r>
      <w:r w:rsidRPr="00386341">
        <w:rPr>
          <w:lang w:val="ru-RU"/>
        </w:rPr>
        <w:t>.</w:t>
      </w:r>
    </w:p>
    <w:p w14:paraId="4FC45A87" w14:textId="036A10B7" w:rsidR="001943A9" w:rsidRPr="00394B24" w:rsidRDefault="001943A9" w:rsidP="001943A9">
      <w:pPr>
        <w:pStyle w:val="ae"/>
        <w:rPr>
          <w:lang w:val="ru-RU"/>
        </w:rPr>
      </w:pPr>
      <w:r w:rsidRPr="006C13DC">
        <w:rPr>
          <w:lang w:val="ru-RU"/>
        </w:rPr>
        <w:t xml:space="preserve">ПС БР взаимодействует с </w:t>
      </w:r>
      <w:r>
        <w:rPr>
          <w:lang w:val="ru-RU"/>
        </w:rPr>
        <w:t>ПлЦР</w:t>
      </w:r>
      <w:r w:rsidRPr="006C13DC">
        <w:rPr>
          <w:lang w:val="ru-RU"/>
        </w:rPr>
        <w:t xml:space="preserve"> дл</w:t>
      </w:r>
      <w:r>
        <w:rPr>
          <w:lang w:val="ru-RU"/>
        </w:rPr>
        <w:t xml:space="preserve">я осуществления расчетов </w:t>
      </w:r>
      <w:r w:rsidR="005E24F2">
        <w:rPr>
          <w:lang w:val="ru-RU"/>
        </w:rPr>
        <w:t>при пополнении СЦР ФК с ЕКС</w:t>
      </w:r>
      <w:r w:rsidR="000D3482">
        <w:rPr>
          <w:lang w:val="ru-RU"/>
        </w:rPr>
        <w:t xml:space="preserve"> ФК</w:t>
      </w:r>
      <w:r w:rsidR="00502FF3" w:rsidRPr="00502FF3">
        <w:rPr>
          <w:lang w:val="ru-RU"/>
        </w:rPr>
        <w:t>/</w:t>
      </w:r>
      <w:r w:rsidR="000D3482">
        <w:rPr>
          <w:lang w:val="ru-RU"/>
        </w:rPr>
        <w:t>ТОФК, в</w:t>
      </w:r>
      <w:r w:rsidR="005E24F2">
        <w:rPr>
          <w:lang w:val="ru-RU"/>
        </w:rPr>
        <w:t>ыводе средств с СЦР ФК на ЕКС</w:t>
      </w:r>
      <w:r w:rsidR="000D3482">
        <w:rPr>
          <w:lang w:val="ru-RU"/>
        </w:rPr>
        <w:t xml:space="preserve"> ФК/ТОФК</w:t>
      </w:r>
      <w:r w:rsidR="005C2B26" w:rsidRPr="007C0DFA">
        <w:rPr>
          <w:lang w:val="ru-RU"/>
        </w:rPr>
        <w:t xml:space="preserve"> </w:t>
      </w:r>
      <w:r w:rsidRPr="007C0DFA">
        <w:rPr>
          <w:lang w:val="ru-RU"/>
        </w:rPr>
        <w:t>в рамках Стандартного периода Регулярного сеанса ЦК ПС</w:t>
      </w:r>
      <w:r w:rsidRPr="00394B24">
        <w:rPr>
          <w:lang w:val="ru-RU"/>
        </w:rPr>
        <w:t>.</w:t>
      </w:r>
      <w:bookmarkEnd w:id="29"/>
      <w:bookmarkEnd w:id="30"/>
      <w:bookmarkEnd w:id="31"/>
      <w:bookmarkEnd w:id="32"/>
      <w:bookmarkEnd w:id="33"/>
    </w:p>
    <w:p w14:paraId="7CDE2C30" w14:textId="5ACCA781" w:rsidR="00437F87" w:rsidRPr="00437F87" w:rsidRDefault="001943A9" w:rsidP="00437F87">
      <w:pPr>
        <w:pStyle w:val="10"/>
        <w:tabs>
          <w:tab w:val="clear" w:pos="432"/>
        </w:tabs>
        <w:ind w:left="432" w:hanging="432"/>
        <w:rPr>
          <w:lang w:val="ru-RU"/>
        </w:rPr>
      </w:pPr>
      <w:bookmarkStart w:id="53" w:name="_Toc80985034"/>
      <w:bookmarkStart w:id="54" w:name="_Toc161322741"/>
      <w:bookmarkStart w:id="55" w:name="_Toc199428056"/>
      <w:r>
        <w:rPr>
          <w:lang w:val="ru-RU"/>
        </w:rPr>
        <w:t>Порядок обмена ЭС в Системе Цифрового рубля</w:t>
      </w:r>
      <w:bookmarkEnd w:id="53"/>
      <w:bookmarkEnd w:id="54"/>
      <w:bookmarkEnd w:id="55"/>
    </w:p>
    <w:p w14:paraId="72E77843" w14:textId="77777777" w:rsidR="001943A9" w:rsidRPr="00F46967" w:rsidRDefault="001943A9" w:rsidP="001943A9">
      <w:pPr>
        <w:pStyle w:val="21"/>
        <w:tabs>
          <w:tab w:val="num" w:pos="576"/>
        </w:tabs>
        <w:ind w:left="576"/>
        <w:rPr>
          <w:lang w:val="ru-RU"/>
        </w:rPr>
      </w:pPr>
      <w:bookmarkStart w:id="56" w:name="_Toc80985035"/>
      <w:bookmarkStart w:id="57" w:name="_Toc161322742"/>
      <w:bookmarkStart w:id="58" w:name="_Toc199428057"/>
      <w:r w:rsidRPr="00F46967">
        <w:rPr>
          <w:lang w:val="ru-RU"/>
        </w:rPr>
        <w:t>Общие пояснения к схемам, описывающи</w:t>
      </w:r>
      <w:r>
        <w:rPr>
          <w:lang w:val="ru-RU"/>
        </w:rPr>
        <w:t>м</w:t>
      </w:r>
      <w:r w:rsidRPr="00F46967">
        <w:rPr>
          <w:lang w:val="ru-RU"/>
        </w:rPr>
        <w:t xml:space="preserve"> обмен ЭС</w:t>
      </w:r>
      <w:bookmarkEnd w:id="56"/>
      <w:bookmarkEnd w:id="57"/>
      <w:bookmarkEnd w:id="58"/>
    </w:p>
    <w:p w14:paraId="6977362E" w14:textId="4DF4C1D4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Входной</w:t>
      </w:r>
      <w:r w:rsidR="00A04934">
        <w:rPr>
          <w:lang w:val="ru-RU"/>
        </w:rPr>
        <w:t xml:space="preserve"> контроль, описанный в разделе 3</w:t>
      </w:r>
      <w:r>
        <w:rPr>
          <w:lang w:val="ru-RU"/>
        </w:rPr>
        <w:t>.2</w:t>
      </w:r>
      <w:r w:rsidR="00F92A45">
        <w:rPr>
          <w:lang w:val="ru-RU"/>
        </w:rPr>
        <w:t>,</w:t>
      </w:r>
      <w:r>
        <w:rPr>
          <w:lang w:val="ru-RU"/>
        </w:rPr>
        <w:t xml:space="preserve"> применим ко всем сообщениям Альбома, поступающим в КК ПлЦР на участках обмена, обозначенных на схемах раздела </w:t>
      </w:r>
      <w:r w:rsidR="00D05BE1">
        <w:rPr>
          <w:lang w:val="ru-RU"/>
        </w:rPr>
        <w:t>3</w:t>
      </w:r>
      <w:r>
        <w:rPr>
          <w:lang w:val="ru-RU"/>
        </w:rPr>
        <w:t>. На всех схемах, иллюстрирующих обмен сообщениями Альбома, начиная с раздела 3, входной контроль не обозначается для упрощения чтения схем.</w:t>
      </w:r>
    </w:p>
    <w:p w14:paraId="1D666A44" w14:textId="05CC4F69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Если при обмене сообщениями Альбома предусмотрена проверка, отличная от входного контроля, то на схеме это обозначается рефлексивным сообщением с подписью «Контроли». При этом состав контролей приводится в тексте описания соответствующей схемы.</w:t>
      </w:r>
    </w:p>
    <w:p w14:paraId="6FF65A0C" w14:textId="19F3B238" w:rsidR="00434AF6" w:rsidRDefault="00434AF6" w:rsidP="00434AF6">
      <w:pPr>
        <w:pStyle w:val="21"/>
        <w:tabs>
          <w:tab w:val="clear" w:pos="1286"/>
          <w:tab w:val="num" w:pos="860"/>
        </w:tabs>
        <w:ind w:left="860"/>
      </w:pPr>
      <w:bookmarkStart w:id="59" w:name="_Toc737632194"/>
      <w:bookmarkStart w:id="60" w:name="_Toc199428058"/>
      <w:r>
        <w:lastRenderedPageBreak/>
        <w:t>Входной контроль</w:t>
      </w:r>
      <w:bookmarkEnd w:id="59"/>
      <w:bookmarkEnd w:id="60"/>
    </w:p>
    <w:p w14:paraId="58E96F33" w14:textId="77777777" w:rsidR="00434AF6" w:rsidRDefault="00434AF6" w:rsidP="00434AF6">
      <w:pPr>
        <w:pStyle w:val="30"/>
      </w:pPr>
      <w:bookmarkStart w:id="61" w:name="_Toc9856249"/>
      <w:bookmarkStart w:id="62" w:name="_Toc37261500"/>
      <w:bookmarkStart w:id="63" w:name="_Toc37261751"/>
      <w:bookmarkStart w:id="64" w:name="_Toc737632195"/>
      <w:bookmarkStart w:id="65" w:name="_Toc199428059"/>
      <w:bookmarkEnd w:id="61"/>
      <w:bookmarkEnd w:id="62"/>
      <w:bookmarkEnd w:id="63"/>
      <w:r>
        <w:t>Область применения</w:t>
      </w:r>
      <w:bookmarkEnd w:id="64"/>
      <w:bookmarkEnd w:id="65"/>
    </w:p>
    <w:p w14:paraId="0E5BE6A6" w14:textId="77777777" w:rsidR="00434AF6" w:rsidRPr="005B6953" w:rsidRDefault="00434AF6" w:rsidP="00434AF6">
      <w:pPr>
        <w:spacing w:after="269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В разделе описан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обмен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Субъектов ПлЦР при непрохождении входного контроля ЭС. Данный обмен применим ко всем типам ЭС, если иное не оговорено в описании конкретного процесса.</w:t>
      </w:r>
    </w:p>
    <w:p w14:paraId="57880D30" w14:textId="77777777" w:rsidR="00434AF6" w:rsidRPr="000A357E" w:rsidRDefault="00434AF6" w:rsidP="00434AF6">
      <w:pPr>
        <w:pStyle w:val="30"/>
        <w:rPr>
          <w:lang w:val="ru-RU"/>
        </w:rPr>
      </w:pPr>
      <w:bookmarkStart w:id="66" w:name="_Toc37261501"/>
      <w:bookmarkStart w:id="67" w:name="_Toc37261752"/>
      <w:bookmarkStart w:id="68" w:name="_Toc737632197"/>
      <w:bookmarkStart w:id="69" w:name="_Toc199428060"/>
      <w:bookmarkEnd w:id="66"/>
      <w:bookmarkEnd w:id="67"/>
      <w:r w:rsidRPr="000A357E">
        <w:rPr>
          <w:lang w:val="ru-RU"/>
        </w:rPr>
        <w:t>Обмен между ФК и ПлЦР</w:t>
      </w:r>
      <w:bookmarkEnd w:id="68"/>
      <w:bookmarkEnd w:id="69"/>
    </w:p>
    <w:p w14:paraId="196ED67D" w14:textId="77777777" w:rsidR="00434AF6" w:rsidRDefault="00434AF6" w:rsidP="00434AF6">
      <w:r>
        <w:rPr>
          <w:noProof/>
          <w:lang w:val="ru-RU" w:eastAsia="ru-RU"/>
        </w:rPr>
        <w:drawing>
          <wp:inline distT="0" distB="0" distL="0" distR="0" wp14:anchorId="71A921AB" wp14:editId="007D960F">
            <wp:extent cx="5410200" cy="3714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72A0A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1584970E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Входной контроль ЭС не пройден.</w:t>
      </w:r>
    </w:p>
    <w:p w14:paraId="1AA3AA43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13C78C55" w14:textId="77777777" w:rsidR="00434AF6" w:rsidRPr="005B6953" w:rsidRDefault="00434AF6" w:rsidP="002F2E49">
      <w:pPr>
        <w:numPr>
          <w:ilvl w:val="0"/>
          <w:numId w:val="19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Запрос - ЭС из Альбома сообщений;</w:t>
      </w:r>
    </w:p>
    <w:p w14:paraId="695F50FF" w14:textId="77777777" w:rsidR="00434AF6" w:rsidRPr="005B6953" w:rsidRDefault="00434AF6" w:rsidP="002F2E49">
      <w:pPr>
        <w:numPr>
          <w:ilvl w:val="0"/>
          <w:numId w:val="19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Результат контроля на КК ПлЦР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CCStatusReport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08B348B7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Последовательность обмена</w:t>
      </w:r>
    </w:p>
    <w:p w14:paraId="60F9548B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из Альбома сообщений и направляет его на ПлЦР через КК ПлЦР.</w:t>
      </w:r>
    </w:p>
    <w:p w14:paraId="582D3DF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КК ПлЦР проводит входной контроль ЭС. В рамках процедуры входного контроля после расшифрования ЭС осуществляются следующие контроли:</w:t>
      </w:r>
    </w:p>
    <w:p w14:paraId="5AAE6ADE" w14:textId="77777777" w:rsidR="00434AF6" w:rsidRPr="005B6953" w:rsidRDefault="00434AF6" w:rsidP="002F2E49">
      <w:pPr>
        <w:numPr>
          <w:ilvl w:val="0"/>
          <w:numId w:val="20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>контроль подлинности и контроль целостности ЭС;</w:t>
      </w:r>
    </w:p>
    <w:p w14:paraId="7046AD73" w14:textId="77777777" w:rsidR="00434AF6" w:rsidRDefault="00434AF6" w:rsidP="002F2E49">
      <w:pPr>
        <w:numPr>
          <w:ilvl w:val="0"/>
          <w:numId w:val="20"/>
        </w:numPr>
        <w:jc w:val="both"/>
      </w:pPr>
      <w:r>
        <w:rPr>
          <w:rFonts w:ascii="Times New Roman" w:hAnsi="Times New Roman"/>
          <w:color w:val="000000"/>
        </w:rPr>
        <w:t>структурный кнотроль ЭС;</w:t>
      </w:r>
    </w:p>
    <w:p w14:paraId="6278F6B5" w14:textId="77777777" w:rsidR="00434AF6" w:rsidRDefault="00434AF6" w:rsidP="002F2E49">
      <w:pPr>
        <w:numPr>
          <w:ilvl w:val="0"/>
          <w:numId w:val="20"/>
        </w:numPr>
        <w:jc w:val="both"/>
      </w:pPr>
      <w:r>
        <w:rPr>
          <w:rFonts w:ascii="Times New Roman" w:hAnsi="Times New Roman"/>
          <w:color w:val="000000"/>
        </w:rPr>
        <w:t>логические контроли ЭС;</w:t>
      </w:r>
    </w:p>
    <w:p w14:paraId="559D672D" w14:textId="77777777" w:rsidR="00434AF6" w:rsidRDefault="00434AF6" w:rsidP="002F2E49">
      <w:pPr>
        <w:numPr>
          <w:ilvl w:val="0"/>
          <w:numId w:val="20"/>
        </w:numPr>
        <w:jc w:val="both"/>
      </w:pPr>
      <w:r>
        <w:rPr>
          <w:rFonts w:ascii="Times New Roman" w:hAnsi="Times New Roman"/>
          <w:color w:val="000000"/>
        </w:rPr>
        <w:t>контроль на дублирование ЭС.</w:t>
      </w:r>
    </w:p>
    <w:p w14:paraId="128C18FE" w14:textId="58EEEBB3" w:rsidR="00434AF6" w:rsidRDefault="00434AF6" w:rsidP="00434AF6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3. В случае неуспешного прохождения входного контроля КК ПлЦР формирует в адрес ФК ЭС "Результат контроля на КК ПлЦР"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CCStatusReport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60D5051F" w14:textId="77777777" w:rsidR="000A357E" w:rsidRPr="005B6953" w:rsidRDefault="000A357E" w:rsidP="00434AF6">
      <w:pPr>
        <w:spacing w:after="269"/>
        <w:jc w:val="both"/>
        <w:rPr>
          <w:lang w:val="ru-RU"/>
        </w:rPr>
      </w:pPr>
    </w:p>
    <w:p w14:paraId="56E822EC" w14:textId="760F985F" w:rsidR="00434AF6" w:rsidRPr="005B6953" w:rsidRDefault="00434AF6" w:rsidP="00434AF6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70" w:name="_Toc737632199"/>
      <w:bookmarkStart w:id="71" w:name="_Toc199428061"/>
      <w:r w:rsidRPr="005B6953">
        <w:rPr>
          <w:lang w:val="ru-RU"/>
        </w:rPr>
        <w:t>Проверка правильности работы транспорта, средств защиты и подлинности</w:t>
      </w:r>
      <w:bookmarkEnd w:id="70"/>
      <w:bookmarkEnd w:id="71"/>
    </w:p>
    <w:p w14:paraId="22908A75" w14:textId="77777777" w:rsidR="00434AF6" w:rsidRDefault="00434AF6" w:rsidP="00434AF6">
      <w:pPr>
        <w:pStyle w:val="30"/>
      </w:pPr>
      <w:bookmarkStart w:id="72" w:name="_Toc737632200"/>
      <w:bookmarkStart w:id="73" w:name="_Toc199428062"/>
      <w:r>
        <w:t>Область применения</w:t>
      </w:r>
      <w:bookmarkEnd w:id="72"/>
      <w:bookmarkEnd w:id="73"/>
    </w:p>
    <w:p w14:paraId="1E1C725D" w14:textId="77777777" w:rsidR="00434AF6" w:rsidRPr="005B6953" w:rsidRDefault="00434AF6" w:rsidP="00434AF6">
      <w:pPr>
        <w:spacing w:after="269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При необходимости Участник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может направить запрос на проверку правильности работы транспорта, средств защиты и подлинности ЭС.</w:t>
      </w:r>
    </w:p>
    <w:p w14:paraId="445C14AE" w14:textId="77777777" w:rsidR="00434AF6" w:rsidRDefault="00434AF6" w:rsidP="00434AF6">
      <w:pPr>
        <w:pStyle w:val="30"/>
      </w:pPr>
      <w:bookmarkStart w:id="74" w:name="_Toc737632201"/>
      <w:bookmarkStart w:id="75" w:name="_Toc199428063"/>
      <w:r>
        <w:t>Обмен ФК с ПлЦР</w:t>
      </w:r>
      <w:bookmarkEnd w:id="74"/>
      <w:bookmarkEnd w:id="75"/>
    </w:p>
    <w:p w14:paraId="1B922836" w14:textId="77777777" w:rsidR="00434AF6" w:rsidRDefault="00434AF6" w:rsidP="00434AF6">
      <w:r>
        <w:rPr>
          <w:noProof/>
          <w:lang w:val="ru-RU" w:eastAsia="ru-RU"/>
        </w:rPr>
        <w:drawing>
          <wp:inline distT="0" distB="0" distL="0" distR="0" wp14:anchorId="2795A1E0" wp14:editId="326FD628">
            <wp:extent cx="4191000" cy="35242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D60A7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6F11D9FB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Успешное исполнение запроса на проверку правильности работы транспорта, средств защиты и подлинности ЭС.</w:t>
      </w:r>
    </w:p>
    <w:p w14:paraId="1AE460EE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46674FEB" w14:textId="77777777" w:rsidR="00434AF6" w:rsidRDefault="00434AF6" w:rsidP="002F2E49">
      <w:pPr>
        <w:numPr>
          <w:ilvl w:val="0"/>
          <w:numId w:val="21"/>
        </w:numPr>
        <w:jc w:val="both"/>
      </w:pPr>
      <w:r>
        <w:rPr>
          <w:rFonts w:ascii="Times New Roman" w:hAnsi="Times New Roman"/>
          <w:color w:val="000000"/>
        </w:rPr>
        <w:lastRenderedPageBreak/>
        <w:t>Зонд (cbdc.999 Probe);</w:t>
      </w:r>
    </w:p>
    <w:p w14:paraId="0471D2D3" w14:textId="77777777" w:rsidR="00434AF6" w:rsidRPr="005B6953" w:rsidRDefault="00434AF6" w:rsidP="002F2E49">
      <w:pPr>
        <w:numPr>
          <w:ilvl w:val="0"/>
          <w:numId w:val="21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Ответ на сообщение - зонд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ProbeNotification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1DB1A41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Условия применения</w:t>
      </w:r>
    </w:p>
    <w:p w14:paraId="42F021F4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ФК хочет проверить правильность работы транспорта, средств защиты и подлинности ЭС.</w:t>
      </w:r>
    </w:p>
    <w:p w14:paraId="1153583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456B45BD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"Зонд"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.999 </w:t>
      </w:r>
      <w:r>
        <w:rPr>
          <w:rFonts w:ascii="Times New Roman" w:hAnsi="Times New Roman"/>
          <w:color w:val="000000"/>
        </w:rPr>
        <w:t>Probe</w:t>
      </w:r>
      <w:r w:rsidRPr="005B6953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1FFA057B" w14:textId="64DD09C2" w:rsidR="00434AF6" w:rsidRDefault="00434AF6" w:rsidP="00434AF6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контроли. В случае положительных результатов контролей формирует ЭС "Ответ на сообщение - зонд"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ProbeNotification</w:t>
      </w:r>
      <w:r w:rsidRPr="005B6953">
        <w:rPr>
          <w:rFonts w:ascii="Times New Roman" w:hAnsi="Times New Roman"/>
          <w:color w:val="000000"/>
          <w:lang w:val="ru-RU"/>
        </w:rPr>
        <w:t>) и направляет ФК.</w:t>
      </w:r>
    </w:p>
    <w:p w14:paraId="553BB251" w14:textId="77777777" w:rsidR="00BC2E0B" w:rsidRPr="005B6953" w:rsidRDefault="00BC2E0B" w:rsidP="00BC2E0B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76" w:name="_Toc737632212"/>
      <w:bookmarkStart w:id="77" w:name="_Toc199428064"/>
      <w:r w:rsidRPr="005B6953">
        <w:rPr>
          <w:lang w:val="ru-RU"/>
        </w:rPr>
        <w:t>Перевод ФК по реестру платежей (</w:t>
      </w:r>
      <w:r>
        <w:t>G</w:t>
      </w:r>
      <w:r w:rsidRPr="005B6953">
        <w:rPr>
          <w:lang w:val="ru-RU"/>
        </w:rPr>
        <w:t>2</w:t>
      </w:r>
      <w:r>
        <w:t>X</w:t>
      </w:r>
      <w:r w:rsidRPr="005B6953">
        <w:rPr>
          <w:lang w:val="ru-RU"/>
        </w:rPr>
        <w:t>)</w:t>
      </w:r>
      <w:bookmarkEnd w:id="76"/>
      <w:bookmarkEnd w:id="77"/>
    </w:p>
    <w:p w14:paraId="6E34C143" w14:textId="77777777" w:rsidR="00BC2E0B" w:rsidRDefault="00BC2E0B" w:rsidP="00BC2E0B">
      <w:pPr>
        <w:pStyle w:val="30"/>
      </w:pPr>
      <w:bookmarkStart w:id="78" w:name="_Toc737632213"/>
      <w:bookmarkStart w:id="79" w:name="_Toc199428065"/>
      <w:r>
        <w:t>Область применения</w:t>
      </w:r>
      <w:bookmarkEnd w:id="78"/>
      <w:bookmarkEnd w:id="79"/>
    </w:p>
    <w:p w14:paraId="78E7207F" w14:textId="77777777" w:rsidR="00BC2E0B" w:rsidRPr="005B6953" w:rsidRDefault="00BC2E0B" w:rsidP="00BC2E0B">
      <w:pPr>
        <w:spacing w:after="269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Операция перевода ФК по реестру платежей (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</w:t>
      </w:r>
    </w:p>
    <w:p w14:paraId="55D69D66" w14:textId="77777777" w:rsidR="00BC2E0B" w:rsidRDefault="00BC2E0B" w:rsidP="00BC2E0B">
      <w:pPr>
        <w:pStyle w:val="30"/>
      </w:pPr>
      <w:bookmarkStart w:id="80" w:name="_Toc737632214"/>
      <w:bookmarkStart w:id="81" w:name="_Toc199428066"/>
      <w:r>
        <w:lastRenderedPageBreak/>
        <w:t>Основной сценарий обмена</w:t>
      </w:r>
      <w:bookmarkEnd w:id="80"/>
      <w:bookmarkEnd w:id="81"/>
    </w:p>
    <w:p w14:paraId="2561363C" w14:textId="3EE1A145" w:rsidR="00BC2E0B" w:rsidRDefault="00707CE9" w:rsidP="00BC2E0B">
      <w:r>
        <w:rPr>
          <w:noProof/>
          <w:lang w:val="ru-RU" w:eastAsia="ru-RU"/>
        </w:rPr>
        <w:drawing>
          <wp:inline distT="0" distB="0" distL="0" distR="0" wp14:anchorId="70F499F9" wp14:editId="6F4C39B6">
            <wp:extent cx="5971540" cy="5255589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5255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A7005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17582997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Успешное исполнение перевода с СЦР ФК на СЦР Клиентов по реестру платежей.</w:t>
      </w:r>
    </w:p>
    <w:p w14:paraId="2C403B0E" w14:textId="77777777" w:rsidR="00BC2E0B" w:rsidRDefault="00BC2E0B" w:rsidP="00BC2E0B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37266094" w14:textId="77777777" w:rsidR="00BC2E0B" w:rsidRPr="005B6953" w:rsidRDefault="00BC2E0B" w:rsidP="002F2E49">
      <w:pPr>
        <w:numPr>
          <w:ilvl w:val="0"/>
          <w:numId w:val="30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5653D519" w14:textId="77777777" w:rsidR="00BC2E0B" w:rsidRDefault="00BC2E0B" w:rsidP="002F2E49">
      <w:pPr>
        <w:numPr>
          <w:ilvl w:val="0"/>
          <w:numId w:val="30"/>
        </w:numPr>
        <w:jc w:val="both"/>
      </w:pPr>
      <w:r w:rsidRPr="005B6953">
        <w:rPr>
          <w:rFonts w:ascii="Times New Roman" w:hAnsi="Times New Roman"/>
          <w:color w:val="000000"/>
          <w:lang w:val="ru-RU"/>
        </w:rPr>
        <w:t xml:space="preserve">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к исполнению </w:t>
      </w:r>
      <w:r>
        <w:rPr>
          <w:rFonts w:ascii="Times New Roman" w:hAnsi="Times New Roman"/>
          <w:color w:val="000000"/>
        </w:rPr>
        <w:t>(cbdc.062 G2XAcceptNotification);</w:t>
      </w:r>
    </w:p>
    <w:p w14:paraId="6922F6EC" w14:textId="77777777" w:rsidR="00BC2E0B" w:rsidRDefault="00BC2E0B" w:rsidP="002F2E49">
      <w:pPr>
        <w:numPr>
          <w:ilvl w:val="0"/>
          <w:numId w:val="30"/>
        </w:numPr>
        <w:jc w:val="both"/>
      </w:pPr>
      <w:r>
        <w:rPr>
          <w:rFonts w:ascii="Times New Roman" w:hAnsi="Times New Roman"/>
          <w:color w:val="000000"/>
        </w:rPr>
        <w:t>Уведомление ФК о пополнении СЦР (cbdc.777 ReplеnishmentFKNotification);</w:t>
      </w:r>
    </w:p>
    <w:p w14:paraId="7D67A993" w14:textId="77777777" w:rsidR="00BC2E0B" w:rsidRPr="005B6953" w:rsidRDefault="00BC2E0B" w:rsidP="002F2E49">
      <w:pPr>
        <w:numPr>
          <w:ilvl w:val="0"/>
          <w:numId w:val="30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Уведомление ФК об исполнении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XNotification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0CE1778C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40B3F52D" w14:textId="193E9E36" w:rsidR="00BC2E0B" w:rsidRDefault="00BC2E0B" w:rsidP="00BC2E0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возникла необходимость перевода (выплаты) Клиентам ФЛ/ЮЛ по реестру платежей.</w:t>
      </w:r>
    </w:p>
    <w:p w14:paraId="52D1857B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lastRenderedPageBreak/>
        <w:t xml:space="preserve">Последовательность обмена </w:t>
      </w:r>
    </w:p>
    <w:p w14:paraId="713A2FC7" w14:textId="1B03CBB7" w:rsidR="009A3568" w:rsidRPr="005B6953" w:rsidRDefault="00BC2E0B" w:rsidP="009A3568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1. ФК формирует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заполняя реквизиты реестра, осуществляет подписание и зашифрование ЭС и направляет ЭС в ПлЦР.</w:t>
      </w:r>
    </w:p>
    <w:p w14:paraId="0AF77A52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2. ПлЦР осуществляет входные контроли полученного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после успешного завершения которого проводит контроли корректности заполнения реестра.</w:t>
      </w:r>
    </w:p>
    <w:p w14:paraId="531C5436" w14:textId="77777777" w:rsidR="00BC2E0B" w:rsidRPr="00434AF6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Если контроли пройдены успешно, ПлЦР формирует и направляет в адрес ФК ЭС "Уведомление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к исполнению" </w:t>
      </w:r>
      <w:r w:rsidRPr="00434AF6">
        <w:rPr>
          <w:rFonts w:ascii="Times New Roman" w:hAnsi="Times New Roman"/>
          <w:color w:val="000000"/>
          <w:lang w:val="ru-RU"/>
        </w:rPr>
        <w:t>(</w:t>
      </w:r>
      <w:r>
        <w:rPr>
          <w:rFonts w:ascii="Times New Roman" w:hAnsi="Times New Roman"/>
          <w:color w:val="000000"/>
        </w:rPr>
        <w:t>cbdc</w:t>
      </w:r>
      <w:r w:rsidRPr="00434AF6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434AF6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XAcceptNotification</w:t>
      </w:r>
      <w:r w:rsidRPr="00434AF6">
        <w:rPr>
          <w:rFonts w:ascii="Times New Roman" w:hAnsi="Times New Roman"/>
          <w:color w:val="000000"/>
          <w:lang w:val="ru-RU"/>
        </w:rPr>
        <w:t>).</w:t>
      </w:r>
    </w:p>
    <w:p w14:paraId="00D76CD8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3. На ПлЦР осуществляется автоматическое пополнение СЦР ФК с ЕКС ФК/ТОФК, указанного в реестре платежей, формируется ЭС "Уведомление ФК о пополнении СЦР"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Repl</w:t>
      </w:r>
      <w:r w:rsidRPr="005B6953">
        <w:rPr>
          <w:rFonts w:ascii="Times New Roman" w:hAnsi="Times New Roman"/>
          <w:color w:val="000000"/>
          <w:lang w:val="ru-RU"/>
        </w:rPr>
        <w:t>е</w:t>
      </w:r>
      <w:r>
        <w:rPr>
          <w:rFonts w:ascii="Times New Roman" w:hAnsi="Times New Roman"/>
          <w:color w:val="000000"/>
        </w:rPr>
        <w:t>nishmentFKNotification</w:t>
      </w:r>
      <w:r w:rsidRPr="005B6953">
        <w:rPr>
          <w:rFonts w:ascii="Times New Roman" w:hAnsi="Times New Roman"/>
          <w:color w:val="000000"/>
          <w:lang w:val="ru-RU"/>
        </w:rPr>
        <w:t>) и направляется в адрес ФК.</w:t>
      </w:r>
    </w:p>
    <w:p w14:paraId="63774A0C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4. Если пополнение СЦР ФК завершилось успешно, Платформа ЦР осуществляет потранзакционные переводы с СЦР ФК на СЦР Клиентов на основании данных реестра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7260954F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5. По окончании исполнения распоряжений реестра платежей ПлЦР формирует и направляет в адрес ФК ЭС "Уведомление ФК об исполнении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XNotification</w:t>
      </w:r>
      <w:r w:rsidRPr="005B6953">
        <w:rPr>
          <w:rFonts w:ascii="Times New Roman" w:hAnsi="Times New Roman"/>
          <w:color w:val="000000"/>
          <w:lang w:val="ru-RU"/>
        </w:rPr>
        <w:t xml:space="preserve">), который содержит информацию об успешном/неуспешном переводе каждого распоряжения в составе реестра. </w:t>
      </w:r>
    </w:p>
    <w:p w14:paraId="7E4CF307" w14:textId="77777777" w:rsidR="00BC2E0B" w:rsidRDefault="00BC2E0B" w:rsidP="00BC2E0B">
      <w:pPr>
        <w:pStyle w:val="30"/>
      </w:pPr>
      <w:bookmarkStart w:id="82" w:name="_Toc737632215"/>
      <w:bookmarkStart w:id="83" w:name="_Toc199428067"/>
      <w:r>
        <w:t>Неуспешный сценарий обмена 1</w:t>
      </w:r>
      <w:bookmarkEnd w:id="82"/>
      <w:bookmarkEnd w:id="83"/>
    </w:p>
    <w:p w14:paraId="69145325" w14:textId="2036695E" w:rsidR="00BC2E0B" w:rsidRDefault="00707CE9" w:rsidP="00BC2E0B">
      <w:r>
        <w:rPr>
          <w:noProof/>
          <w:lang w:val="ru-RU" w:eastAsia="ru-RU"/>
        </w:rPr>
        <w:drawing>
          <wp:inline distT="0" distB="0" distL="0" distR="0" wp14:anchorId="6274FFEE" wp14:editId="3D8B43EC">
            <wp:extent cx="5248275" cy="2762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6992B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1CEEE196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>Неуспешное исполнение перевода с СЦР ФК на СЦР Клиентов по реестру платежей.</w:t>
      </w:r>
    </w:p>
    <w:p w14:paraId="1350FE9A" w14:textId="77777777" w:rsidR="00BC2E0B" w:rsidRDefault="00BC2E0B" w:rsidP="00BC2E0B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25441BE2" w14:textId="77777777" w:rsidR="00BC2E0B" w:rsidRPr="005B6953" w:rsidRDefault="00BC2E0B" w:rsidP="002F2E49">
      <w:pPr>
        <w:numPr>
          <w:ilvl w:val="0"/>
          <w:numId w:val="31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40EE80F2" w14:textId="77777777" w:rsidR="00BC2E0B" w:rsidRPr="005B6953" w:rsidRDefault="00BC2E0B" w:rsidP="002F2E49">
      <w:pPr>
        <w:numPr>
          <w:ilvl w:val="0"/>
          <w:numId w:val="31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5B6953">
        <w:rPr>
          <w:rFonts w:ascii="Times New Roman" w:hAnsi="Times New Roman"/>
          <w:color w:val="000000"/>
          <w:lang w:val="ru-RU"/>
        </w:rPr>
        <w:t>)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18D5A792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578A55D8" w14:textId="72616A79" w:rsidR="00BC2E0B" w:rsidRDefault="00BC2E0B" w:rsidP="00BC2E0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возникла необходимость перевода (выплаты) Клиентам ФЛ/ЮЛ по реестру платежей.</w:t>
      </w:r>
    </w:p>
    <w:p w14:paraId="710C1615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77B822EE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1. ФК формирует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заполняя реквизиты реестра, осуществляет подписание и зашифрование ЭС и направляет ЭС в ПлЦР.</w:t>
      </w:r>
    </w:p>
    <w:p w14:paraId="6E20F5AD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2. ПлЦР осуществляет входные контроли полученного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после успешного завершения которого проводит контроли корректности заполнения реестра.</w:t>
      </w:r>
    </w:p>
    <w:p w14:paraId="017DD960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Если контроли не пройдены, ПлЦР формирует и направляет в адрес ФК ЭС "Результат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5B6953">
        <w:rPr>
          <w:rFonts w:ascii="Times New Roman" w:hAnsi="Times New Roman"/>
          <w:color w:val="000000"/>
          <w:lang w:val="ru-RU"/>
        </w:rPr>
        <w:t>)"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5B6953">
        <w:rPr>
          <w:rFonts w:ascii="Times New Roman" w:hAnsi="Times New Roman"/>
          <w:color w:val="000000"/>
          <w:lang w:val="ru-RU"/>
        </w:rPr>
        <w:t>) с указанием кода ошибки.</w:t>
      </w:r>
    </w:p>
    <w:p w14:paraId="5408DE2A" w14:textId="77777777" w:rsidR="00BC2E0B" w:rsidRDefault="00BC2E0B" w:rsidP="00BC2E0B">
      <w:pPr>
        <w:pStyle w:val="30"/>
      </w:pPr>
      <w:bookmarkStart w:id="84" w:name="_Toc737632216"/>
      <w:bookmarkStart w:id="85" w:name="_Toc199428068"/>
      <w:r>
        <w:t>Неуспешный сценарий обмена 2</w:t>
      </w:r>
      <w:bookmarkEnd w:id="84"/>
      <w:bookmarkEnd w:id="85"/>
    </w:p>
    <w:p w14:paraId="733FC420" w14:textId="0D14749F" w:rsidR="00BC2E0B" w:rsidRDefault="00707CE9" w:rsidP="00BC2E0B">
      <w:r>
        <w:rPr>
          <w:noProof/>
          <w:lang w:val="ru-RU" w:eastAsia="ru-RU"/>
        </w:rPr>
        <w:drawing>
          <wp:inline distT="0" distB="0" distL="0" distR="0" wp14:anchorId="64CAA6F7" wp14:editId="4D743C34">
            <wp:extent cx="5191125" cy="39052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4073E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lastRenderedPageBreak/>
        <w:t>Описание</w:t>
      </w:r>
    </w:p>
    <w:p w14:paraId="62A6CD08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Неуспешное исполнение перевода с СЦР ФК на СЦР Клиентов по реестру платежей.</w:t>
      </w:r>
    </w:p>
    <w:p w14:paraId="3414A152" w14:textId="77777777" w:rsidR="00BC2E0B" w:rsidRDefault="00BC2E0B" w:rsidP="00BC2E0B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167D9278" w14:textId="77777777" w:rsidR="00BC2E0B" w:rsidRPr="005B6953" w:rsidRDefault="00BC2E0B" w:rsidP="002F2E49">
      <w:pPr>
        <w:numPr>
          <w:ilvl w:val="0"/>
          <w:numId w:val="32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6A68CA9A" w14:textId="77777777" w:rsidR="00BC2E0B" w:rsidRDefault="00BC2E0B" w:rsidP="002F2E49">
      <w:pPr>
        <w:numPr>
          <w:ilvl w:val="0"/>
          <w:numId w:val="32"/>
        </w:numPr>
        <w:jc w:val="both"/>
      </w:pPr>
      <w:r w:rsidRPr="005B6953">
        <w:rPr>
          <w:rFonts w:ascii="Times New Roman" w:hAnsi="Times New Roman"/>
          <w:color w:val="000000"/>
          <w:lang w:val="ru-RU"/>
        </w:rPr>
        <w:t xml:space="preserve">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к исполнению </w:t>
      </w:r>
      <w:r>
        <w:rPr>
          <w:rFonts w:ascii="Times New Roman" w:hAnsi="Times New Roman"/>
          <w:color w:val="000000"/>
        </w:rPr>
        <w:t>(cbdc.062 G2XAcceptNotification);</w:t>
      </w:r>
    </w:p>
    <w:p w14:paraId="51315AF3" w14:textId="77777777" w:rsidR="00BC2E0B" w:rsidRPr="005B6953" w:rsidRDefault="00BC2E0B" w:rsidP="002F2E49">
      <w:pPr>
        <w:numPr>
          <w:ilvl w:val="0"/>
          <w:numId w:val="32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5B6953">
        <w:rPr>
          <w:rFonts w:ascii="Times New Roman" w:hAnsi="Times New Roman"/>
          <w:color w:val="000000"/>
          <w:lang w:val="ru-RU"/>
        </w:rPr>
        <w:t>)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6D7AF06B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20663867" w14:textId="725AD4FC" w:rsidR="00BC2E0B" w:rsidRDefault="00BC2E0B" w:rsidP="00BC2E0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возникла необходимость перевода (выплаты) Клиентам ФЛ/ЮЛ по реестру платежей.</w:t>
      </w:r>
    </w:p>
    <w:p w14:paraId="0C8E80E4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51F36A84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1. ФК формирует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заполняя реквизиты реестра, осуществляет подписание и зашифрование ЭС и направляет ЭС в ПлЦР.</w:t>
      </w:r>
    </w:p>
    <w:p w14:paraId="024A32EF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2. ПлЦР осуществляет входные контроли полученного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после успешного завершения которого проводит контроли корректности заполнения реестра.</w:t>
      </w:r>
    </w:p>
    <w:p w14:paraId="73909A4B" w14:textId="77777777" w:rsidR="00BC2E0B" w:rsidRPr="00434AF6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Если контроли пройдены успешно, ПлЦР формирует и направляет в адрес ФК ЭС "Уведомление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к исполнению" </w:t>
      </w:r>
      <w:r w:rsidRPr="00434AF6">
        <w:rPr>
          <w:rFonts w:ascii="Times New Roman" w:hAnsi="Times New Roman"/>
          <w:color w:val="000000"/>
          <w:lang w:val="ru-RU"/>
        </w:rPr>
        <w:t>(</w:t>
      </w:r>
      <w:r>
        <w:rPr>
          <w:rFonts w:ascii="Times New Roman" w:hAnsi="Times New Roman"/>
          <w:color w:val="000000"/>
        </w:rPr>
        <w:t>cbdc</w:t>
      </w:r>
      <w:r w:rsidRPr="00434AF6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434AF6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XAcceptNotification</w:t>
      </w:r>
      <w:r w:rsidRPr="00434AF6">
        <w:rPr>
          <w:rFonts w:ascii="Times New Roman" w:hAnsi="Times New Roman"/>
          <w:color w:val="000000"/>
          <w:lang w:val="ru-RU"/>
        </w:rPr>
        <w:t>).</w:t>
      </w:r>
    </w:p>
    <w:p w14:paraId="0D7C142E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3. На ПлЦР осуществляется автоматическое пополнение СЦР ФК с ЕКС ФК/ТОФК, указанного в реестре платежей.</w:t>
      </w:r>
    </w:p>
    <w:p w14:paraId="0ECC330B" w14:textId="612FDEB7" w:rsidR="00BC2E0B" w:rsidRDefault="00BC2E0B" w:rsidP="00434AF6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4. Если пополнение СЦР ФК завершилось неуспешно, Платформа ЦР формирует и направляет в адрес ФК ЭС "Результат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5B6953">
        <w:rPr>
          <w:rFonts w:ascii="Times New Roman" w:hAnsi="Times New Roman"/>
          <w:color w:val="000000"/>
          <w:lang w:val="ru-RU"/>
        </w:rPr>
        <w:t>)"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5B6953">
        <w:rPr>
          <w:rFonts w:ascii="Times New Roman" w:hAnsi="Times New Roman"/>
          <w:color w:val="000000"/>
          <w:lang w:val="ru-RU"/>
        </w:rPr>
        <w:t>) с указанием кода ошибки.</w:t>
      </w:r>
    </w:p>
    <w:p w14:paraId="047FEB6D" w14:textId="77777777" w:rsidR="00BC2E0B" w:rsidRDefault="00BC2E0B" w:rsidP="00434AF6">
      <w:pPr>
        <w:spacing w:after="269"/>
        <w:jc w:val="both"/>
        <w:rPr>
          <w:rFonts w:ascii="Times New Roman" w:hAnsi="Times New Roman"/>
          <w:color w:val="000000"/>
          <w:lang w:val="ru-RU"/>
        </w:rPr>
      </w:pPr>
    </w:p>
    <w:p w14:paraId="1E822FC6" w14:textId="77777777" w:rsidR="00BC2E0B" w:rsidRPr="00247E8E" w:rsidRDefault="00BC2E0B" w:rsidP="00BC2E0B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86" w:name="_Toc531852203"/>
      <w:bookmarkStart w:id="87" w:name="_Toc199428069"/>
      <w:r w:rsidRPr="00247E8E">
        <w:rPr>
          <w:lang w:val="ru-RU"/>
        </w:rPr>
        <w:t>Перевод в адрес ФК (</w:t>
      </w:r>
      <w:r>
        <w:t>X</w:t>
      </w:r>
      <w:r w:rsidRPr="00247E8E">
        <w:rPr>
          <w:lang w:val="ru-RU"/>
        </w:rPr>
        <w:t>2</w:t>
      </w:r>
      <w:r>
        <w:t>G</w:t>
      </w:r>
      <w:r w:rsidRPr="00247E8E">
        <w:rPr>
          <w:lang w:val="ru-RU"/>
        </w:rPr>
        <w:t>)</w:t>
      </w:r>
      <w:bookmarkEnd w:id="86"/>
      <w:bookmarkEnd w:id="87"/>
    </w:p>
    <w:p w14:paraId="036F7C4D" w14:textId="015E6528" w:rsidR="00BC2E0B" w:rsidRDefault="00BC2E0B" w:rsidP="00BC2E0B">
      <w:pPr>
        <w:pStyle w:val="30"/>
      </w:pPr>
      <w:bookmarkStart w:id="88" w:name="_Toc531852204"/>
      <w:bookmarkStart w:id="89" w:name="_Toc199428070"/>
      <w:r>
        <w:t>Область применения</w:t>
      </w:r>
      <w:bookmarkEnd w:id="88"/>
      <w:bookmarkEnd w:id="89"/>
    </w:p>
    <w:p w14:paraId="1D5B5A05" w14:textId="074E80D1" w:rsidR="003D5196" w:rsidRPr="003D5196" w:rsidRDefault="003D5196" w:rsidP="003D5196">
      <w:pPr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Операция перевода</w:t>
      </w:r>
      <w:r>
        <w:rPr>
          <w:rFonts w:ascii="Times New Roman" w:hAnsi="Times New Roman"/>
          <w:color w:val="000000"/>
          <w:lang w:val="ru-RU"/>
        </w:rPr>
        <w:t xml:space="preserve"> Клиента в адрес</w:t>
      </w:r>
      <w:r w:rsidRPr="005B6953">
        <w:rPr>
          <w:rFonts w:ascii="Times New Roman" w:hAnsi="Times New Roman"/>
          <w:color w:val="000000"/>
          <w:lang w:val="ru-RU"/>
        </w:rPr>
        <w:t xml:space="preserve"> ФК (</w:t>
      </w:r>
      <w:r>
        <w:rPr>
          <w:rFonts w:ascii="Times New Roman" w:hAnsi="Times New Roman"/>
          <w:color w:val="000000"/>
        </w:rPr>
        <w:t>X</w:t>
      </w:r>
      <w:r w:rsidRPr="00652217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)</w:t>
      </w:r>
    </w:p>
    <w:p w14:paraId="67004061" w14:textId="77777777" w:rsidR="00BC2E0B" w:rsidRDefault="00BC2E0B" w:rsidP="00BC2E0B">
      <w:pPr>
        <w:pStyle w:val="30"/>
      </w:pPr>
      <w:bookmarkStart w:id="90" w:name="_Toc531852205"/>
      <w:bookmarkStart w:id="91" w:name="_Toc199428071"/>
      <w:r>
        <w:lastRenderedPageBreak/>
        <w:t>Основной сценарий обмена</w:t>
      </w:r>
      <w:bookmarkEnd w:id="90"/>
      <w:bookmarkEnd w:id="91"/>
    </w:p>
    <w:p w14:paraId="0FB2C21A" w14:textId="77777777" w:rsidR="00BC2E0B" w:rsidRDefault="00BC2E0B" w:rsidP="00BC2E0B">
      <w:r>
        <w:rPr>
          <w:noProof/>
          <w:lang w:val="ru-RU" w:eastAsia="ru-RU"/>
        </w:rPr>
        <w:drawing>
          <wp:inline distT="0" distB="0" distL="0" distR="0" wp14:anchorId="3C490826" wp14:editId="58CA7AC3">
            <wp:extent cx="4572000" cy="20955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D1265" w14:textId="77777777" w:rsidR="00BC2E0B" w:rsidRPr="00247E8E" w:rsidRDefault="00BC2E0B" w:rsidP="00BC2E0B">
      <w:pPr>
        <w:spacing w:after="269"/>
        <w:jc w:val="both"/>
        <w:rPr>
          <w:lang w:val="ru-RU"/>
        </w:rPr>
      </w:pPr>
      <w:r w:rsidRPr="00247E8E">
        <w:rPr>
          <w:rFonts w:ascii="Times New Roman" w:hAnsi="Times New Roman"/>
          <w:b/>
          <w:color w:val="000000"/>
          <w:lang w:val="ru-RU"/>
        </w:rPr>
        <w:t>Описание</w:t>
      </w:r>
    </w:p>
    <w:p w14:paraId="71479A4F" w14:textId="77777777" w:rsidR="00BC2E0B" w:rsidRPr="00247E8E" w:rsidRDefault="00BC2E0B" w:rsidP="00BC2E0B">
      <w:pPr>
        <w:spacing w:after="269"/>
        <w:jc w:val="both"/>
        <w:rPr>
          <w:lang w:val="ru-RU"/>
        </w:rPr>
      </w:pPr>
      <w:r w:rsidRPr="00247E8E">
        <w:rPr>
          <w:rFonts w:ascii="Times New Roman" w:hAnsi="Times New Roman"/>
          <w:color w:val="000000"/>
          <w:lang w:val="ru-RU"/>
        </w:rPr>
        <w:t>Успешный перевод Клиента в адрес ФК.</w:t>
      </w:r>
    </w:p>
    <w:p w14:paraId="62F7BEEF" w14:textId="77777777" w:rsidR="00BC2E0B" w:rsidRDefault="00BC2E0B" w:rsidP="00BC2E0B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5564C8F0" w14:textId="77777777" w:rsidR="00BC2E0B" w:rsidRPr="00247E8E" w:rsidRDefault="00BC2E0B" w:rsidP="002F2E49">
      <w:pPr>
        <w:numPr>
          <w:ilvl w:val="0"/>
          <w:numId w:val="38"/>
        </w:numPr>
        <w:jc w:val="both"/>
        <w:rPr>
          <w:lang w:val="ru-RU"/>
        </w:rPr>
      </w:pPr>
      <w:r w:rsidRPr="00247E8E">
        <w:rPr>
          <w:rFonts w:ascii="Times New Roman" w:hAnsi="Times New Roman"/>
          <w:color w:val="000000"/>
          <w:lang w:val="ru-RU"/>
        </w:rPr>
        <w:t xml:space="preserve">Уведомление об операции </w:t>
      </w:r>
      <w:r>
        <w:rPr>
          <w:rFonts w:ascii="Times New Roman" w:hAnsi="Times New Roman"/>
          <w:color w:val="000000"/>
        </w:rPr>
        <w:t>C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>/</w:t>
      </w:r>
      <w:r>
        <w:rPr>
          <w:rFonts w:ascii="Times New Roman" w:hAnsi="Times New Roman"/>
          <w:color w:val="000000"/>
        </w:rPr>
        <w:t>B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 xml:space="preserve"> в адрес ФК (</w:t>
      </w:r>
      <w:r>
        <w:rPr>
          <w:rFonts w:ascii="Times New Roman" w:hAnsi="Times New Roman"/>
          <w:color w:val="000000"/>
        </w:rPr>
        <w:t>cbdc</w:t>
      </w:r>
      <w:r w:rsidRPr="00247E8E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X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GtoFKNotification</w:t>
      </w:r>
      <w:r w:rsidRPr="00247E8E">
        <w:rPr>
          <w:rFonts w:ascii="Times New Roman" w:hAnsi="Times New Roman"/>
          <w:color w:val="000000"/>
          <w:lang w:val="ru-RU"/>
        </w:rPr>
        <w:t>).</w:t>
      </w:r>
    </w:p>
    <w:p w14:paraId="167D9188" w14:textId="77777777" w:rsidR="00BC2E0B" w:rsidRPr="00247E8E" w:rsidRDefault="00BC2E0B" w:rsidP="00BC2E0B">
      <w:pPr>
        <w:spacing w:after="269"/>
        <w:jc w:val="both"/>
        <w:rPr>
          <w:lang w:val="ru-RU"/>
        </w:rPr>
      </w:pPr>
      <w:r w:rsidRPr="00247E8E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6A44C8EC" w14:textId="5DCE57AA" w:rsidR="00BC2E0B" w:rsidRDefault="00BC2E0B" w:rsidP="00BC2E0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247E8E">
        <w:rPr>
          <w:rFonts w:ascii="Times New Roman" w:hAnsi="Times New Roman"/>
          <w:color w:val="000000"/>
          <w:lang w:val="ru-RU"/>
        </w:rPr>
        <w:t xml:space="preserve">Клиент выполняет перевод в адрес ФК </w:t>
      </w:r>
      <w:r>
        <w:rPr>
          <w:rFonts w:ascii="Times New Roman" w:hAnsi="Times New Roman"/>
          <w:color w:val="000000"/>
        </w:rPr>
        <w:t>C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>/</w:t>
      </w:r>
      <w:r>
        <w:rPr>
          <w:rFonts w:ascii="Times New Roman" w:hAnsi="Times New Roman"/>
          <w:color w:val="000000"/>
        </w:rPr>
        <w:t>B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>.</w:t>
      </w:r>
    </w:p>
    <w:p w14:paraId="6BDD009D" w14:textId="77777777" w:rsidR="00BC2E0B" w:rsidRPr="00247E8E" w:rsidRDefault="00BC2E0B" w:rsidP="00BC2E0B">
      <w:pPr>
        <w:spacing w:after="269"/>
        <w:jc w:val="both"/>
        <w:rPr>
          <w:lang w:val="ru-RU"/>
        </w:rPr>
      </w:pPr>
      <w:bookmarkStart w:id="92" w:name="_GoBack"/>
      <w:bookmarkEnd w:id="92"/>
      <w:r w:rsidRPr="00247E8E">
        <w:rPr>
          <w:rFonts w:ascii="Times New Roman" w:hAnsi="Times New Roman"/>
          <w:b/>
          <w:color w:val="000000"/>
          <w:lang w:val="ru-RU"/>
        </w:rPr>
        <w:t>Последовательность обмена</w:t>
      </w:r>
    </w:p>
    <w:p w14:paraId="16941366" w14:textId="5126A79A" w:rsidR="00BC2E0B" w:rsidRDefault="00BC2E0B" w:rsidP="00434AF6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247E8E">
        <w:rPr>
          <w:rFonts w:ascii="Times New Roman" w:hAnsi="Times New Roman"/>
          <w:color w:val="000000"/>
          <w:lang w:val="ru-RU"/>
        </w:rPr>
        <w:t xml:space="preserve">После поступления ЦР на СЦР ФК, ПлЦР формирует и направляет ФК ЭС "Уведомление об операции </w:t>
      </w:r>
      <w:r>
        <w:rPr>
          <w:rFonts w:ascii="Times New Roman" w:hAnsi="Times New Roman"/>
          <w:color w:val="000000"/>
        </w:rPr>
        <w:t>C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>/</w:t>
      </w:r>
      <w:r>
        <w:rPr>
          <w:rFonts w:ascii="Times New Roman" w:hAnsi="Times New Roman"/>
          <w:color w:val="000000"/>
        </w:rPr>
        <w:t>B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 xml:space="preserve"> в адрес ФК" (</w:t>
      </w:r>
      <w:r>
        <w:rPr>
          <w:rFonts w:ascii="Times New Roman" w:hAnsi="Times New Roman"/>
          <w:color w:val="000000"/>
        </w:rPr>
        <w:t>cbdc</w:t>
      </w:r>
      <w:r w:rsidRPr="00247E8E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X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GtoFKNotification</w:t>
      </w:r>
      <w:r w:rsidRPr="00247E8E">
        <w:rPr>
          <w:rFonts w:ascii="Times New Roman" w:hAnsi="Times New Roman"/>
          <w:color w:val="000000"/>
          <w:lang w:val="ru-RU"/>
        </w:rPr>
        <w:t>).</w:t>
      </w:r>
    </w:p>
    <w:p w14:paraId="52F89F9A" w14:textId="77777777" w:rsidR="00BC2E0B" w:rsidRDefault="00BC2E0B" w:rsidP="00434AF6">
      <w:pPr>
        <w:spacing w:after="269"/>
        <w:jc w:val="both"/>
        <w:rPr>
          <w:lang w:val="ru-RU"/>
        </w:rPr>
      </w:pPr>
    </w:p>
    <w:p w14:paraId="678DD76B" w14:textId="77777777" w:rsidR="00BC2E0B" w:rsidRPr="005B6953" w:rsidRDefault="00BC2E0B" w:rsidP="00BC2E0B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93" w:name="_Toc737632217"/>
      <w:bookmarkStart w:id="94" w:name="_Toc199428072"/>
      <w:r w:rsidRPr="005B6953">
        <w:rPr>
          <w:lang w:val="ru-RU"/>
        </w:rPr>
        <w:t>Вывод средств с СЦР ФК на ЕКС</w:t>
      </w:r>
      <w:bookmarkEnd w:id="93"/>
      <w:bookmarkEnd w:id="94"/>
    </w:p>
    <w:p w14:paraId="478E0E92" w14:textId="77777777" w:rsidR="00BC2E0B" w:rsidRDefault="00BC2E0B" w:rsidP="00BC2E0B">
      <w:pPr>
        <w:pStyle w:val="30"/>
      </w:pPr>
      <w:bookmarkStart w:id="95" w:name="_Toc737632218"/>
      <w:bookmarkStart w:id="96" w:name="_Toc199428073"/>
      <w:r>
        <w:t>Область применения</w:t>
      </w:r>
      <w:bookmarkEnd w:id="95"/>
      <w:bookmarkEnd w:id="96"/>
    </w:p>
    <w:p w14:paraId="2FD1C3B1" w14:textId="4E92291E" w:rsidR="00BC2E0B" w:rsidRDefault="00BC2E0B" w:rsidP="00BC2E0B">
      <w:pPr>
        <w:spacing w:after="269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При наступлении предопределенных условий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выполняется автоматический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вывод средств с СЦР ФК на ЕКС ФК/ТОФК.</w:t>
      </w:r>
    </w:p>
    <w:p w14:paraId="1694DEBA" w14:textId="5892C5D8" w:rsidR="00BB3529" w:rsidRPr="00571E66" w:rsidRDefault="00BB3529" w:rsidP="00BB3529">
      <w:pPr>
        <w:spacing w:after="269"/>
        <w:rPr>
          <w:rFonts w:ascii="Times New Roman" w:hAnsi="Times New Roman"/>
          <w:color w:val="000000"/>
          <w:lang w:val="ru-RU"/>
        </w:rPr>
      </w:pPr>
      <w:r w:rsidRPr="00571E66">
        <w:rPr>
          <w:rFonts w:ascii="Times New Roman" w:hAnsi="Times New Roman"/>
          <w:color w:val="000000"/>
          <w:lang w:val="ru-RU"/>
        </w:rPr>
        <w:t>Предопределенными условиями являются:</w:t>
      </w:r>
      <w:r w:rsidRPr="00571E66">
        <w:rPr>
          <w:rFonts w:ascii="Times New Roman" w:hAnsi="Times New Roman"/>
          <w:color w:val="000000"/>
          <w:lang w:val="ru-RU"/>
        </w:rPr>
        <w:br/>
        <w:t>- периодический вывод средств в рамках операционного дня платежной системы Банка России (далее – ПС БР);</w:t>
      </w:r>
      <w:r w:rsidRPr="00571E66">
        <w:rPr>
          <w:rFonts w:ascii="Times New Roman" w:hAnsi="Times New Roman"/>
          <w:color w:val="000000"/>
          <w:lang w:val="ru-RU"/>
        </w:rPr>
        <w:br/>
        <w:t>- онлайн-вывод денежных средств с СЦР ФК на ЕКС по таможенным платежам в рамках операционного дня ПС БР</w:t>
      </w:r>
      <w:r w:rsidR="00833034">
        <w:rPr>
          <w:rFonts w:ascii="Times New Roman" w:hAnsi="Times New Roman"/>
          <w:color w:val="000000"/>
          <w:lang w:val="ru-RU"/>
        </w:rPr>
        <w:t xml:space="preserve"> (</w:t>
      </w:r>
      <w:r w:rsidR="00833034" w:rsidRPr="00833034">
        <w:rPr>
          <w:rFonts w:ascii="Times New Roman" w:hAnsi="Times New Roman"/>
          <w:color w:val="000000"/>
          <w:lang w:val="ru-RU"/>
        </w:rPr>
        <w:t>потранзакционный реестр будет содержать одно распоряжение</w:t>
      </w:r>
      <w:r w:rsidR="00833034">
        <w:rPr>
          <w:rFonts w:ascii="Times New Roman" w:hAnsi="Times New Roman"/>
          <w:color w:val="000000"/>
          <w:lang w:val="ru-RU"/>
        </w:rPr>
        <w:t>)</w:t>
      </w:r>
      <w:r w:rsidRPr="00571E66">
        <w:rPr>
          <w:rFonts w:ascii="Times New Roman" w:hAnsi="Times New Roman"/>
          <w:color w:val="000000"/>
          <w:lang w:val="ru-RU"/>
        </w:rPr>
        <w:t>.</w:t>
      </w:r>
    </w:p>
    <w:p w14:paraId="584055CA" w14:textId="6831330D" w:rsidR="00BB3529" w:rsidRPr="005B6953" w:rsidRDefault="00BB3529" w:rsidP="00BB3529">
      <w:pPr>
        <w:spacing w:after="269"/>
        <w:rPr>
          <w:lang w:val="ru-RU"/>
        </w:rPr>
      </w:pPr>
      <w:r w:rsidRPr="00571E66">
        <w:rPr>
          <w:rFonts w:ascii="Times New Roman" w:hAnsi="Times New Roman"/>
          <w:color w:val="000000"/>
          <w:lang w:val="ru-RU"/>
        </w:rPr>
        <w:lastRenderedPageBreak/>
        <w:t>Средства по таможенным платежам, поступившие на СЦР ФК в период неактивности ПС БР, будут выведены на ЕКС ТОФК при первом запуске периодической процедуры вывода после начала работы ПС БР в следующем операционном дне</w:t>
      </w:r>
      <w:r>
        <w:rPr>
          <w:rFonts w:ascii="Times New Roman" w:hAnsi="Times New Roman"/>
          <w:color w:val="000000"/>
          <w:lang w:val="ru-RU"/>
        </w:rPr>
        <w:t>.</w:t>
      </w:r>
    </w:p>
    <w:p w14:paraId="1D4D302D" w14:textId="77777777" w:rsidR="00BC2E0B" w:rsidRDefault="00BC2E0B" w:rsidP="00BC2E0B">
      <w:pPr>
        <w:pStyle w:val="30"/>
      </w:pPr>
      <w:bookmarkStart w:id="97" w:name="_Toc737632219"/>
      <w:bookmarkStart w:id="98" w:name="_Toc199428074"/>
      <w:r>
        <w:t>Основной сценарий обмена</w:t>
      </w:r>
      <w:bookmarkEnd w:id="97"/>
      <w:bookmarkEnd w:id="98"/>
    </w:p>
    <w:p w14:paraId="353DDDC7" w14:textId="5B38B984" w:rsidR="00BC2E0B" w:rsidRDefault="00DB3E32" w:rsidP="00BC2E0B">
      <w:r>
        <w:rPr>
          <w:noProof/>
          <w:lang w:val="ru-RU" w:eastAsia="ru-RU"/>
        </w:rPr>
        <w:drawing>
          <wp:inline distT="0" distB="0" distL="0" distR="0" wp14:anchorId="2A31D54C" wp14:editId="62BF840C">
            <wp:extent cx="5971540" cy="649899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649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1F44F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2BB64C73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Автоматический вывод средств с СЦР ФК на ЕКС ФК/ТОФК при наступлении предопределенных условий.</w:t>
      </w:r>
    </w:p>
    <w:p w14:paraId="0B9F91C6" w14:textId="77777777" w:rsidR="00BC2E0B" w:rsidRDefault="00BC2E0B" w:rsidP="00BC2E0B">
      <w:pPr>
        <w:spacing w:after="269"/>
        <w:jc w:val="both"/>
      </w:pPr>
      <w:r>
        <w:rPr>
          <w:rFonts w:ascii="Times New Roman" w:hAnsi="Times New Roman"/>
          <w:b/>
          <w:color w:val="000000"/>
        </w:rPr>
        <w:lastRenderedPageBreak/>
        <w:t>Применяемые форматы сообщений</w:t>
      </w:r>
    </w:p>
    <w:p w14:paraId="03A8230A" w14:textId="77777777" w:rsidR="00BC2E0B" w:rsidRDefault="00BC2E0B" w:rsidP="002F2E49">
      <w:pPr>
        <w:numPr>
          <w:ilvl w:val="0"/>
          <w:numId w:val="33"/>
        </w:numPr>
        <w:jc w:val="both"/>
      </w:pPr>
      <w:r>
        <w:rPr>
          <w:rFonts w:ascii="Times New Roman" w:hAnsi="Times New Roman"/>
          <w:color w:val="000000"/>
        </w:rPr>
        <w:t>Уведомление ФК о выводе ЦР с СЦР ФК (cbdc.777 WithdrawalFKNotification);</w:t>
      </w:r>
    </w:p>
    <w:p w14:paraId="6454DC65" w14:textId="77777777" w:rsidR="00BC2E0B" w:rsidRPr="005B6953" w:rsidRDefault="00BC2E0B" w:rsidP="002F2E49">
      <w:pPr>
        <w:numPr>
          <w:ilvl w:val="0"/>
          <w:numId w:val="33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Уведомление ФК о возврате при выводе ЦР с СЦР ФК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RefundWithdrawalFKNotification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2697FD83" w14:textId="77777777" w:rsidR="00BC2E0B" w:rsidRPr="005B6953" w:rsidRDefault="00BC2E0B" w:rsidP="002F2E49">
      <w:pPr>
        <w:numPr>
          <w:ilvl w:val="0"/>
          <w:numId w:val="33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Реестр операций на ЕКС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.063 </w:t>
      </w:r>
      <w:r>
        <w:rPr>
          <w:rFonts w:ascii="Times New Roman" w:hAnsi="Times New Roman"/>
          <w:color w:val="000000"/>
        </w:rPr>
        <w:t>PaymentRegisterFK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2FE556DE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0C42590B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Наступили условия для автоматического вывода средств с СЦР ФК на ЕКС ФК/ТОФК.</w:t>
      </w:r>
    </w:p>
    <w:p w14:paraId="685EBF07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15D36D0D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При наступлении условия для автоматического вывода средств с СЦР ФК ПлЦР инициирует списание средств с СЦР ФК и пополнение ЕКС ФК/ТОФК (зачисление производится в разрезе пополняемых ЕКС ФК/ТОФК).</w:t>
      </w:r>
    </w:p>
    <w:p w14:paraId="6B0B48B6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При успешном списании средств с СЦР ФК ПлЦР:</w:t>
      </w:r>
      <w:r w:rsidRPr="005B6953">
        <w:rPr>
          <w:lang w:val="ru-RU"/>
        </w:rPr>
        <w:br/>
      </w:r>
      <w:r w:rsidRPr="005B6953">
        <w:rPr>
          <w:rFonts w:ascii="Times New Roman" w:hAnsi="Times New Roman"/>
          <w:color w:val="000000"/>
          <w:lang w:val="ru-RU"/>
        </w:rPr>
        <w:t xml:space="preserve"> - направляет ЭС "Уведомление ФК о выводе ЦР с СЦР ФК"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WithdrawalFKNotification</w:t>
      </w:r>
      <w:r w:rsidRPr="005B6953">
        <w:rPr>
          <w:rFonts w:ascii="Times New Roman" w:hAnsi="Times New Roman"/>
          <w:color w:val="000000"/>
          <w:lang w:val="ru-RU"/>
        </w:rPr>
        <w:t>) в адрес ФК;</w:t>
      </w:r>
      <w:r w:rsidRPr="005B6953">
        <w:rPr>
          <w:lang w:val="ru-RU"/>
        </w:rPr>
        <w:br/>
      </w:r>
      <w:r w:rsidRPr="005B6953">
        <w:rPr>
          <w:rFonts w:ascii="Times New Roman" w:hAnsi="Times New Roman"/>
          <w:color w:val="000000"/>
          <w:lang w:val="ru-RU"/>
        </w:rPr>
        <w:t xml:space="preserve"> - инициирует пополнение ЕКС ФК/ТОФК.</w:t>
      </w:r>
    </w:p>
    <w:p w14:paraId="2AF168C7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3. При успешном пополнении ЕКС ТОФК ПлЦР направляет ЭС "Реестр операций на ЕКС"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.063 </w:t>
      </w:r>
      <w:r>
        <w:rPr>
          <w:rFonts w:ascii="Times New Roman" w:hAnsi="Times New Roman"/>
          <w:color w:val="000000"/>
        </w:rPr>
        <w:t>PaymentRegisterFK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0A4D5B1C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4. При неуспешном пополнении ЕКС ФК/ТОФК ПлЦР:</w:t>
      </w:r>
      <w:r w:rsidRPr="005B6953">
        <w:rPr>
          <w:lang w:val="ru-RU"/>
        </w:rPr>
        <w:br/>
      </w:r>
      <w:r w:rsidRPr="005B6953">
        <w:rPr>
          <w:rFonts w:ascii="Times New Roman" w:hAnsi="Times New Roman"/>
          <w:color w:val="000000"/>
          <w:lang w:val="ru-RU"/>
        </w:rPr>
        <w:t xml:space="preserve"> - производит возврат средств на СЦР ФК;</w:t>
      </w:r>
      <w:r w:rsidRPr="005B6953">
        <w:rPr>
          <w:lang w:val="ru-RU"/>
        </w:rPr>
        <w:br/>
      </w:r>
      <w:r w:rsidRPr="005B6953">
        <w:rPr>
          <w:rFonts w:ascii="Times New Roman" w:hAnsi="Times New Roman"/>
          <w:color w:val="000000"/>
          <w:lang w:val="ru-RU"/>
        </w:rPr>
        <w:t xml:space="preserve"> - направляет ЭС "Уведомление ФК о возврате при выводе ЦР с СЦР ФК"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RefundWithdrawalFKNotification</w:t>
      </w:r>
      <w:r w:rsidRPr="005B6953">
        <w:rPr>
          <w:rFonts w:ascii="Times New Roman" w:hAnsi="Times New Roman"/>
          <w:color w:val="000000"/>
          <w:lang w:val="ru-RU"/>
        </w:rPr>
        <w:t>) в адрес ФК.</w:t>
      </w:r>
    </w:p>
    <w:p w14:paraId="74917A3E" w14:textId="77777777" w:rsidR="000A357E" w:rsidRPr="005B6953" w:rsidRDefault="000A357E" w:rsidP="00434AF6">
      <w:pPr>
        <w:spacing w:after="269"/>
        <w:jc w:val="both"/>
        <w:rPr>
          <w:lang w:val="ru-RU"/>
        </w:rPr>
      </w:pPr>
    </w:p>
    <w:p w14:paraId="55B0FE8D" w14:textId="27CF8093" w:rsidR="00434AF6" w:rsidRPr="005B6953" w:rsidRDefault="005D0E3C" w:rsidP="00434AF6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99" w:name="_Toc737632203"/>
      <w:bookmarkStart w:id="100" w:name="_Toc199428075"/>
      <w:r>
        <w:rPr>
          <w:lang w:val="ru-RU"/>
        </w:rPr>
        <w:t>Запрос</w:t>
      </w:r>
      <w:r w:rsidRPr="005B6953">
        <w:rPr>
          <w:lang w:val="ru-RU"/>
        </w:rPr>
        <w:t xml:space="preserve"> </w:t>
      </w:r>
      <w:r w:rsidR="00434AF6" w:rsidRPr="005B6953">
        <w:rPr>
          <w:lang w:val="ru-RU"/>
        </w:rPr>
        <w:t>истории операций СЦР ФК</w:t>
      </w:r>
      <w:bookmarkEnd w:id="99"/>
      <w:bookmarkEnd w:id="100"/>
    </w:p>
    <w:p w14:paraId="022240EA" w14:textId="77777777" w:rsidR="00434AF6" w:rsidRDefault="00434AF6" w:rsidP="00434AF6">
      <w:pPr>
        <w:pStyle w:val="30"/>
      </w:pPr>
      <w:bookmarkStart w:id="101" w:name="_Toc737632204"/>
      <w:bookmarkStart w:id="102" w:name="_Toc199428076"/>
      <w:r>
        <w:t>Область применения</w:t>
      </w:r>
      <w:bookmarkEnd w:id="101"/>
      <w:bookmarkEnd w:id="102"/>
    </w:p>
    <w:p w14:paraId="78C92349" w14:textId="77777777" w:rsidR="005D0E3C" w:rsidRPr="00E7159B" w:rsidRDefault="005D0E3C" w:rsidP="005D0E3C">
      <w:pPr>
        <w:spacing w:after="269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Для возможности</w:t>
      </w:r>
      <w:r>
        <w:rPr>
          <w:rFonts w:ascii="Times New Roman" w:hAnsi="Times New Roman"/>
          <w:color w:val="000000"/>
        </w:rPr>
        <w:t> </w:t>
      </w:r>
      <w:r w:rsidRPr="00E7159B">
        <w:rPr>
          <w:rFonts w:ascii="Times New Roman" w:hAnsi="Times New Roman"/>
          <w:color w:val="000000"/>
          <w:lang w:val="ru-RU"/>
        </w:rPr>
        <w:t>предоставить ФК</w:t>
      </w:r>
      <w:r>
        <w:rPr>
          <w:rFonts w:ascii="Times New Roman" w:hAnsi="Times New Roman"/>
          <w:color w:val="000000"/>
        </w:rPr>
        <w:t> </w:t>
      </w:r>
      <w:r w:rsidRPr="00E7159B">
        <w:rPr>
          <w:rFonts w:ascii="Times New Roman" w:hAnsi="Times New Roman"/>
          <w:color w:val="000000"/>
          <w:lang w:val="ru-RU"/>
        </w:rPr>
        <w:t>информацию</w:t>
      </w: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lang w:val="ru-RU"/>
        </w:rPr>
        <w:t>о его СЦР</w:t>
      </w:r>
      <w:r w:rsidRPr="00E7159B">
        <w:rPr>
          <w:rFonts w:ascii="Times New Roman" w:hAnsi="Times New Roman"/>
          <w:color w:val="000000"/>
          <w:lang w:val="ru-RU"/>
        </w:rPr>
        <w:t xml:space="preserve"> предусмотрен запрос данной информации.</w:t>
      </w:r>
    </w:p>
    <w:p w14:paraId="4B259EA8" w14:textId="77777777" w:rsidR="00434AF6" w:rsidRDefault="00434AF6" w:rsidP="00434AF6">
      <w:pPr>
        <w:pStyle w:val="30"/>
      </w:pPr>
      <w:bookmarkStart w:id="103" w:name="_Toc737632205"/>
      <w:bookmarkStart w:id="104" w:name="_Toc199428077"/>
      <w:r>
        <w:lastRenderedPageBreak/>
        <w:t>Основной сценарий обмена</w:t>
      </w:r>
      <w:bookmarkEnd w:id="103"/>
      <w:bookmarkEnd w:id="104"/>
    </w:p>
    <w:p w14:paraId="7D447782" w14:textId="77777777" w:rsidR="00434AF6" w:rsidRDefault="00434AF6" w:rsidP="00434AF6">
      <w:r>
        <w:rPr>
          <w:noProof/>
          <w:lang w:val="ru-RU" w:eastAsia="ru-RU"/>
        </w:rPr>
        <w:drawing>
          <wp:inline distT="0" distB="0" distL="0" distR="0" wp14:anchorId="1E453BCF" wp14:editId="611444AC">
            <wp:extent cx="6217920" cy="305799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17920" cy="3057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9A652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755E676F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Успешное исполнение запроса ФК информации об истории операций по своему СЦР.</w:t>
      </w:r>
    </w:p>
    <w:p w14:paraId="41B310C0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0D96604F" w14:textId="77777777" w:rsidR="00434AF6" w:rsidRPr="005B6953" w:rsidRDefault="00434AF6" w:rsidP="002F2E49">
      <w:pPr>
        <w:numPr>
          <w:ilvl w:val="0"/>
          <w:numId w:val="22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Запрос информации о СЦР ФК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5CF95FE9" w14:textId="77777777" w:rsidR="00434AF6" w:rsidRPr="005B6953" w:rsidRDefault="00434AF6" w:rsidP="002F2E49">
      <w:pPr>
        <w:numPr>
          <w:ilvl w:val="0"/>
          <w:numId w:val="22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Предоставление информации о СЦР ФК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.011 </w:t>
      </w:r>
      <w:r>
        <w:rPr>
          <w:rFonts w:ascii="Times New Roman" w:hAnsi="Times New Roman"/>
          <w:color w:val="000000"/>
        </w:rPr>
        <w:t>ReturnFKWalletInfo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65E143BC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0DF07830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ФК зарегистрирован на ПлЦР.</w:t>
      </w:r>
    </w:p>
    <w:p w14:paraId="5D3F8AB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69B8D6E2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"Запрос информации о СЦР ФК"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5B6953">
        <w:rPr>
          <w:rFonts w:ascii="Times New Roman" w:hAnsi="Times New Roman"/>
          <w:color w:val="000000"/>
          <w:lang w:val="ru-RU"/>
        </w:rPr>
        <w:t>) и направляет в РОРД.</w:t>
      </w:r>
    </w:p>
    <w:p w14:paraId="73187E7B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полученного ЭС. При положительных результатах направляет ФК актуальную информацию о его СЦР - ЭС "Предоставление информации о СЦР ФК"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.011 </w:t>
      </w:r>
      <w:r>
        <w:rPr>
          <w:rFonts w:ascii="Times New Roman" w:hAnsi="Times New Roman"/>
          <w:color w:val="000000"/>
        </w:rPr>
        <w:t>ReturnFKWalletInfo</w:t>
      </w:r>
      <w:r w:rsidRPr="005B6953">
        <w:rPr>
          <w:rFonts w:ascii="Times New Roman" w:hAnsi="Times New Roman"/>
          <w:color w:val="000000"/>
          <w:lang w:val="ru-RU"/>
        </w:rPr>
        <w:t xml:space="preserve">). </w:t>
      </w:r>
    </w:p>
    <w:p w14:paraId="0DB9217C" w14:textId="2292480C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3. История операций СЦР ФК доступна только по СЦР, имеющ</w:t>
      </w:r>
      <w:r w:rsidR="002D11E6">
        <w:rPr>
          <w:rFonts w:ascii="Times New Roman" w:hAnsi="Times New Roman"/>
          <w:color w:val="000000"/>
          <w:lang w:val="ru-RU"/>
        </w:rPr>
        <w:t>ему</w:t>
      </w:r>
      <w:r w:rsidRPr="005B6953">
        <w:rPr>
          <w:rFonts w:ascii="Times New Roman" w:hAnsi="Times New Roman"/>
          <w:color w:val="000000"/>
          <w:lang w:val="ru-RU"/>
        </w:rPr>
        <w:t xml:space="preserve"> статус "Активен"/"Заблокирован".</w:t>
      </w:r>
    </w:p>
    <w:p w14:paraId="12463BA3" w14:textId="77777777" w:rsidR="00434AF6" w:rsidRPr="005B6953" w:rsidRDefault="00434AF6" w:rsidP="00434AF6">
      <w:pPr>
        <w:spacing w:after="269"/>
        <w:jc w:val="both"/>
        <w:rPr>
          <w:lang w:val="ru-RU"/>
        </w:rPr>
      </w:pPr>
    </w:p>
    <w:p w14:paraId="2B6A886D" w14:textId="77777777" w:rsidR="00434AF6" w:rsidRDefault="00434AF6" w:rsidP="00434AF6">
      <w:pPr>
        <w:pStyle w:val="30"/>
      </w:pPr>
      <w:bookmarkStart w:id="105" w:name="_Toc737632206"/>
      <w:bookmarkStart w:id="106" w:name="_Toc199428078"/>
      <w:r>
        <w:lastRenderedPageBreak/>
        <w:t>Неуспешный сценарий обмена</w:t>
      </w:r>
      <w:bookmarkEnd w:id="105"/>
      <w:bookmarkEnd w:id="106"/>
    </w:p>
    <w:p w14:paraId="31007785" w14:textId="77777777" w:rsidR="00434AF6" w:rsidRDefault="00434AF6" w:rsidP="00434AF6">
      <w:r>
        <w:rPr>
          <w:noProof/>
          <w:lang w:val="ru-RU" w:eastAsia="ru-RU"/>
        </w:rPr>
        <w:drawing>
          <wp:inline distT="0" distB="0" distL="0" distR="0" wp14:anchorId="619B5778" wp14:editId="1F778065">
            <wp:extent cx="6217920" cy="2877187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17920" cy="2877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5EC7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6A7CEE6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Исполнение запроса ФК информации об истории операций по своему СЦР завершилось неуспешно.</w:t>
      </w:r>
    </w:p>
    <w:p w14:paraId="55D23A7C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7D1A7DCF" w14:textId="77777777" w:rsidR="00434AF6" w:rsidRPr="005B6953" w:rsidRDefault="00434AF6" w:rsidP="002F2E49">
      <w:pPr>
        <w:numPr>
          <w:ilvl w:val="0"/>
          <w:numId w:val="23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Запрос информации о СЦР ФК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7C597B70" w14:textId="77777777" w:rsidR="00434AF6" w:rsidRDefault="00434AF6" w:rsidP="002F2E49">
      <w:pPr>
        <w:numPr>
          <w:ilvl w:val="0"/>
          <w:numId w:val="23"/>
        </w:numPr>
        <w:jc w:val="both"/>
      </w:pPr>
      <w:r>
        <w:rPr>
          <w:rFonts w:ascii="Times New Roman" w:hAnsi="Times New Roman"/>
          <w:color w:val="000000"/>
        </w:rPr>
        <w:t>Результаты контроля (cbdc.666 StatusReport).</w:t>
      </w:r>
    </w:p>
    <w:p w14:paraId="0FE160AA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Условие применения</w:t>
      </w:r>
    </w:p>
    <w:p w14:paraId="54461FAA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color w:val="000000"/>
        </w:rPr>
        <w:t>ФК зарегистрирован на ПлЦР.</w:t>
      </w:r>
    </w:p>
    <w:p w14:paraId="2139A8A8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 xml:space="preserve">Последовательность обмена </w:t>
      </w:r>
    </w:p>
    <w:p w14:paraId="3C07FE16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"Запрос информации о СЦР ФК"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5B6953">
        <w:rPr>
          <w:rFonts w:ascii="Times New Roman" w:hAnsi="Times New Roman"/>
          <w:color w:val="000000"/>
          <w:lang w:val="ru-RU"/>
        </w:rPr>
        <w:t>) и направляется в РОРД.</w:t>
      </w:r>
    </w:p>
    <w:p w14:paraId="19AB6FA8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полученного ЭС. При невозможности исполнения запроса РОРД формирует в адрес ФК ЭС "Результаты контроля"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StatusReport</w:t>
      </w:r>
      <w:r w:rsidRPr="005B6953">
        <w:rPr>
          <w:rFonts w:ascii="Times New Roman" w:hAnsi="Times New Roman"/>
          <w:color w:val="000000"/>
          <w:lang w:val="ru-RU"/>
        </w:rPr>
        <w:t>) с указанием кода ошибки.</w:t>
      </w:r>
    </w:p>
    <w:p w14:paraId="37836BA4" w14:textId="4B5FC79A" w:rsidR="005D0E3C" w:rsidRPr="005D0E3C" w:rsidRDefault="005D0E3C" w:rsidP="005D0E3C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107" w:name="_Toc505604194"/>
      <w:bookmarkStart w:id="108" w:name="_Toc199428079"/>
      <w:bookmarkStart w:id="109" w:name="_Toc737632208"/>
      <w:r w:rsidRPr="005D0E3C">
        <w:rPr>
          <w:lang w:val="ru-RU"/>
        </w:rPr>
        <w:lastRenderedPageBreak/>
        <w:t xml:space="preserve">Предоставление </w:t>
      </w:r>
      <w:r w:rsidR="001601FE">
        <w:rPr>
          <w:lang w:val="ru-RU"/>
        </w:rPr>
        <w:t xml:space="preserve">отчета </w:t>
      </w:r>
      <w:r w:rsidR="009C766E">
        <w:rPr>
          <w:lang w:val="ru-RU"/>
        </w:rPr>
        <w:t>п</w:t>
      </w:r>
      <w:r w:rsidR="001601FE">
        <w:rPr>
          <w:lang w:val="ru-RU"/>
        </w:rPr>
        <w:t>о</w:t>
      </w:r>
      <w:r w:rsidR="001601FE" w:rsidRPr="005D0E3C">
        <w:rPr>
          <w:lang w:val="ru-RU"/>
        </w:rPr>
        <w:t xml:space="preserve"> </w:t>
      </w:r>
      <w:r w:rsidRPr="005D0E3C">
        <w:rPr>
          <w:lang w:val="ru-RU"/>
        </w:rPr>
        <w:t>операци</w:t>
      </w:r>
      <w:r w:rsidR="001601FE">
        <w:rPr>
          <w:lang w:val="ru-RU"/>
        </w:rPr>
        <w:t>я</w:t>
      </w:r>
      <w:r w:rsidR="009C766E">
        <w:rPr>
          <w:lang w:val="ru-RU"/>
        </w:rPr>
        <w:t>м по</w:t>
      </w:r>
      <w:r w:rsidRPr="005D0E3C">
        <w:rPr>
          <w:lang w:val="ru-RU"/>
        </w:rPr>
        <w:t xml:space="preserve"> СЦР ФК</w:t>
      </w:r>
      <w:bookmarkEnd w:id="107"/>
      <w:bookmarkEnd w:id="108"/>
    </w:p>
    <w:p w14:paraId="47C5417A" w14:textId="77777777" w:rsidR="005D0E3C" w:rsidRDefault="005D0E3C" w:rsidP="005D0E3C">
      <w:pPr>
        <w:pStyle w:val="30"/>
      </w:pPr>
      <w:bookmarkStart w:id="110" w:name="_Toc505604195"/>
      <w:bookmarkStart w:id="111" w:name="_Toc199428080"/>
      <w:r>
        <w:t>Область применения</w:t>
      </w:r>
      <w:bookmarkEnd w:id="110"/>
      <w:bookmarkEnd w:id="111"/>
    </w:p>
    <w:p w14:paraId="756DC96C" w14:textId="57A66CFD" w:rsidR="005D0E3C" w:rsidRPr="005D0E3C" w:rsidRDefault="005D0E3C" w:rsidP="005D0E3C">
      <w:pPr>
        <w:spacing w:after="269"/>
        <w:rPr>
          <w:lang w:val="ru-RU"/>
        </w:rPr>
      </w:pPr>
      <w:r w:rsidRPr="005D0E3C">
        <w:rPr>
          <w:rFonts w:ascii="Times New Roman" w:hAnsi="Times New Roman"/>
          <w:color w:val="000000"/>
          <w:lang w:val="ru-RU"/>
        </w:rPr>
        <w:t>Обмен описывает возможност</w:t>
      </w:r>
      <w:r>
        <w:rPr>
          <w:rFonts w:ascii="Times New Roman" w:hAnsi="Times New Roman"/>
          <w:color w:val="000000"/>
          <w:lang w:val="ru-RU"/>
        </w:rPr>
        <w:t>ь</w:t>
      </w:r>
      <w:r w:rsidRPr="005D0E3C">
        <w:rPr>
          <w:rFonts w:ascii="Times New Roman" w:hAnsi="Times New Roman"/>
          <w:color w:val="000000"/>
          <w:lang w:val="ru-RU"/>
        </w:rPr>
        <w:t xml:space="preserve"> предоставления</w:t>
      </w:r>
      <w:r>
        <w:rPr>
          <w:rFonts w:ascii="Times New Roman" w:hAnsi="Times New Roman"/>
          <w:color w:val="000000"/>
        </w:rPr>
        <w:t> </w:t>
      </w:r>
      <w:r w:rsidRPr="005D0E3C">
        <w:rPr>
          <w:rFonts w:ascii="Times New Roman" w:hAnsi="Times New Roman"/>
          <w:color w:val="000000"/>
          <w:lang w:val="ru-RU"/>
        </w:rPr>
        <w:t>ФК</w:t>
      </w:r>
      <w:r>
        <w:rPr>
          <w:rFonts w:ascii="Times New Roman" w:hAnsi="Times New Roman"/>
          <w:color w:val="000000"/>
        </w:rPr>
        <w:t> </w:t>
      </w:r>
      <w:r w:rsidRPr="005D0E3C">
        <w:rPr>
          <w:rFonts w:ascii="Times New Roman" w:hAnsi="Times New Roman"/>
          <w:color w:val="000000"/>
          <w:lang w:val="ru-RU"/>
        </w:rPr>
        <w:t>информацию по операциям по</w:t>
      </w:r>
      <w:r>
        <w:rPr>
          <w:rFonts w:ascii="Times New Roman" w:hAnsi="Times New Roman"/>
          <w:color w:val="000000"/>
        </w:rPr>
        <w:t> </w:t>
      </w:r>
      <w:r w:rsidRPr="005D0E3C">
        <w:rPr>
          <w:rFonts w:ascii="Times New Roman" w:hAnsi="Times New Roman"/>
          <w:color w:val="000000"/>
          <w:lang w:val="ru-RU"/>
        </w:rPr>
        <w:t>его СЦР</w:t>
      </w:r>
      <w:r>
        <w:rPr>
          <w:rFonts w:ascii="Times New Roman" w:hAnsi="Times New Roman"/>
          <w:color w:val="000000"/>
          <w:lang w:val="ru-RU"/>
        </w:rPr>
        <w:t xml:space="preserve"> за операционный день ЦК ПС</w:t>
      </w:r>
      <w:r w:rsidRPr="005D0E3C">
        <w:rPr>
          <w:rFonts w:ascii="Times New Roman" w:hAnsi="Times New Roman"/>
          <w:color w:val="000000"/>
          <w:lang w:val="ru-RU"/>
        </w:rPr>
        <w:t>.</w:t>
      </w:r>
    </w:p>
    <w:p w14:paraId="0FD527DA" w14:textId="77777777" w:rsidR="005D0E3C" w:rsidRDefault="005D0E3C" w:rsidP="005D0E3C">
      <w:pPr>
        <w:pStyle w:val="30"/>
      </w:pPr>
      <w:bookmarkStart w:id="112" w:name="_Toc505604196"/>
      <w:bookmarkStart w:id="113" w:name="_Toc199428081"/>
      <w:r>
        <w:t>Осовной сценарий обмена</w:t>
      </w:r>
      <w:bookmarkEnd w:id="112"/>
      <w:bookmarkEnd w:id="113"/>
    </w:p>
    <w:p w14:paraId="7F669428" w14:textId="538B1C82" w:rsidR="005D0E3C" w:rsidRDefault="00BD50DF" w:rsidP="005D0E3C">
      <w:r>
        <w:rPr>
          <w:noProof/>
          <w:lang w:val="ru-RU" w:eastAsia="ru-RU"/>
        </w:rPr>
        <w:drawing>
          <wp:inline distT="0" distB="0" distL="0" distR="0" wp14:anchorId="7A7FE315" wp14:editId="2D8687EC">
            <wp:extent cx="5971540" cy="2696706"/>
            <wp:effectExtent l="0" t="0" r="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2696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ECB0E" w14:textId="77777777" w:rsidR="005D0E3C" w:rsidRPr="005D0E3C" w:rsidRDefault="005D0E3C" w:rsidP="005D0E3C">
      <w:pPr>
        <w:spacing w:after="269"/>
        <w:jc w:val="both"/>
        <w:rPr>
          <w:lang w:val="ru-RU"/>
        </w:rPr>
      </w:pPr>
      <w:r w:rsidRPr="005D0E3C">
        <w:rPr>
          <w:rFonts w:ascii="Times New Roman" w:hAnsi="Times New Roman"/>
          <w:b/>
          <w:color w:val="000000"/>
          <w:lang w:val="ru-RU"/>
        </w:rPr>
        <w:t>Описание</w:t>
      </w:r>
    </w:p>
    <w:p w14:paraId="72D089C3" w14:textId="77777777" w:rsidR="005D0E3C" w:rsidRPr="005D0E3C" w:rsidRDefault="005D0E3C" w:rsidP="005D0E3C">
      <w:pPr>
        <w:spacing w:after="269"/>
        <w:jc w:val="both"/>
        <w:rPr>
          <w:lang w:val="ru-RU"/>
        </w:rPr>
      </w:pPr>
      <w:r w:rsidRPr="005D0E3C">
        <w:rPr>
          <w:rFonts w:ascii="Times New Roman" w:hAnsi="Times New Roman"/>
          <w:color w:val="000000"/>
          <w:lang w:val="ru-RU"/>
        </w:rPr>
        <w:t>Предоставление информации по операциям по СЦР ФК за операционный день ЦК ПС (т.е., по дате движения средств по ЕКС ТОФК в ПС БР).</w:t>
      </w:r>
    </w:p>
    <w:p w14:paraId="4541E817" w14:textId="77777777" w:rsidR="005D0E3C" w:rsidRDefault="005D0E3C" w:rsidP="005D0E3C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0C7183B7" w14:textId="77777777" w:rsidR="005D0E3C" w:rsidRPr="00A703E2" w:rsidRDefault="005D0E3C" w:rsidP="005D0E3C">
      <w:pPr>
        <w:numPr>
          <w:ilvl w:val="0"/>
          <w:numId w:val="39"/>
        </w:numPr>
        <w:jc w:val="both"/>
        <w:rPr>
          <w:lang w:val="ru-RU"/>
        </w:rPr>
      </w:pPr>
      <w:r w:rsidRPr="00A703E2">
        <w:rPr>
          <w:rFonts w:ascii="Times New Roman" w:hAnsi="Times New Roman"/>
          <w:color w:val="000000"/>
          <w:lang w:val="ru-RU"/>
        </w:rPr>
        <w:t>Предоставление информации о СЦР ФК за операционный день (</w:t>
      </w:r>
      <w:r>
        <w:rPr>
          <w:rFonts w:ascii="Times New Roman" w:hAnsi="Times New Roman"/>
          <w:color w:val="000000"/>
        </w:rPr>
        <w:t>cbdc</w:t>
      </w:r>
      <w:r w:rsidRPr="00A703E2">
        <w:rPr>
          <w:rFonts w:ascii="Times New Roman" w:hAnsi="Times New Roman"/>
          <w:color w:val="000000"/>
          <w:lang w:val="ru-RU"/>
        </w:rPr>
        <w:t xml:space="preserve">.011 </w:t>
      </w:r>
      <w:r>
        <w:rPr>
          <w:rFonts w:ascii="Times New Roman" w:hAnsi="Times New Roman"/>
          <w:color w:val="000000"/>
        </w:rPr>
        <w:t>DailyFKWalletInfo</w:t>
      </w:r>
      <w:r w:rsidRPr="00A703E2">
        <w:rPr>
          <w:rFonts w:ascii="Times New Roman" w:hAnsi="Times New Roman"/>
          <w:color w:val="000000"/>
          <w:lang w:val="ru-RU"/>
        </w:rPr>
        <w:t>).</w:t>
      </w:r>
    </w:p>
    <w:p w14:paraId="79D6B049" w14:textId="77777777" w:rsidR="005D0E3C" w:rsidRPr="00A703E2" w:rsidRDefault="005D0E3C" w:rsidP="005D0E3C">
      <w:pPr>
        <w:spacing w:after="269"/>
        <w:jc w:val="both"/>
        <w:rPr>
          <w:lang w:val="ru-RU"/>
        </w:rPr>
      </w:pPr>
      <w:r w:rsidRPr="00A703E2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60AF71CF" w14:textId="7B6D3661" w:rsidR="00A42672" w:rsidRPr="00A703E2" w:rsidRDefault="005D0E3C" w:rsidP="005D0E3C">
      <w:pPr>
        <w:spacing w:after="269"/>
        <w:jc w:val="both"/>
        <w:rPr>
          <w:lang w:val="ru-RU"/>
        </w:rPr>
      </w:pPr>
      <w:r w:rsidRPr="00A703E2">
        <w:rPr>
          <w:rFonts w:ascii="Times New Roman" w:hAnsi="Times New Roman"/>
          <w:color w:val="000000"/>
          <w:lang w:val="ru-RU"/>
        </w:rPr>
        <w:t>ФК зарегистрирован на ПлЦР.</w:t>
      </w:r>
    </w:p>
    <w:p w14:paraId="77CD440A" w14:textId="77777777" w:rsidR="005D0E3C" w:rsidRPr="00A703E2" w:rsidRDefault="005D0E3C" w:rsidP="005D0E3C">
      <w:pPr>
        <w:spacing w:after="269"/>
        <w:jc w:val="both"/>
        <w:rPr>
          <w:lang w:val="ru-RU"/>
        </w:rPr>
      </w:pPr>
      <w:r w:rsidRPr="00A703E2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26B35265" w14:textId="7CECD558" w:rsidR="001601FE" w:rsidRPr="00F05E18" w:rsidRDefault="005D0E3C" w:rsidP="005D0E3C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A703E2">
        <w:rPr>
          <w:rFonts w:ascii="Times New Roman" w:hAnsi="Times New Roman"/>
          <w:color w:val="000000"/>
          <w:lang w:val="ru-RU"/>
        </w:rPr>
        <w:t xml:space="preserve">1. </w:t>
      </w:r>
      <w:r w:rsidR="00BD50DF">
        <w:rPr>
          <w:rFonts w:ascii="Times New Roman" w:hAnsi="Times New Roman"/>
          <w:color w:val="000000"/>
          <w:lang w:val="ru-RU"/>
        </w:rPr>
        <w:t>ПлЦР</w:t>
      </w:r>
      <w:r w:rsidRPr="00A703E2">
        <w:rPr>
          <w:rFonts w:ascii="Times New Roman" w:hAnsi="Times New Roman"/>
          <w:color w:val="000000"/>
          <w:lang w:val="ru-RU"/>
        </w:rPr>
        <w:t xml:space="preserve">, по факту закрытия операционного дня в ЦК ПС (далее - день Т), ожидает завершения исполнения всех операций по СЦР ФК, связанных с движением средств по ЕКС ТОФК в ПС БР в день Т, и формирует </w:t>
      </w:r>
      <w:r w:rsidR="001275D6">
        <w:rPr>
          <w:rFonts w:ascii="Times New Roman" w:hAnsi="Times New Roman"/>
          <w:color w:val="000000"/>
          <w:lang w:val="ru-RU"/>
        </w:rPr>
        <w:t>отчет по</w:t>
      </w:r>
      <w:r w:rsidR="001275D6" w:rsidRPr="00A703E2">
        <w:rPr>
          <w:rFonts w:ascii="Times New Roman" w:hAnsi="Times New Roman"/>
          <w:color w:val="000000"/>
          <w:lang w:val="ru-RU"/>
        </w:rPr>
        <w:t xml:space="preserve"> </w:t>
      </w:r>
      <w:r w:rsidR="001275D6">
        <w:rPr>
          <w:rFonts w:ascii="Times New Roman" w:hAnsi="Times New Roman"/>
          <w:color w:val="000000"/>
          <w:lang w:val="ru-RU"/>
        </w:rPr>
        <w:t xml:space="preserve">итогам </w:t>
      </w:r>
      <w:r w:rsidRPr="00A703E2">
        <w:rPr>
          <w:rFonts w:ascii="Times New Roman" w:hAnsi="Times New Roman"/>
          <w:color w:val="000000"/>
          <w:lang w:val="ru-RU"/>
        </w:rPr>
        <w:t>операци</w:t>
      </w:r>
      <w:r w:rsidR="001275D6">
        <w:rPr>
          <w:rFonts w:ascii="Times New Roman" w:hAnsi="Times New Roman"/>
          <w:color w:val="000000"/>
          <w:lang w:val="ru-RU"/>
        </w:rPr>
        <w:t>онного дня Т ПС БР</w:t>
      </w:r>
      <w:r w:rsidRPr="00A703E2">
        <w:rPr>
          <w:rFonts w:ascii="Times New Roman" w:hAnsi="Times New Roman"/>
          <w:color w:val="000000"/>
          <w:lang w:val="ru-RU"/>
        </w:rPr>
        <w:t>, в котор</w:t>
      </w:r>
      <w:r w:rsidR="001275D6">
        <w:rPr>
          <w:rFonts w:ascii="Times New Roman" w:hAnsi="Times New Roman"/>
          <w:color w:val="000000"/>
          <w:lang w:val="ru-RU"/>
        </w:rPr>
        <w:t>ый</w:t>
      </w:r>
      <w:r w:rsidRPr="00A703E2">
        <w:rPr>
          <w:rFonts w:ascii="Times New Roman" w:hAnsi="Times New Roman"/>
          <w:color w:val="000000"/>
          <w:lang w:val="ru-RU"/>
        </w:rPr>
        <w:t xml:space="preserve"> включаются </w:t>
      </w:r>
      <w:r w:rsidR="001275D6">
        <w:rPr>
          <w:rFonts w:ascii="Times New Roman" w:hAnsi="Times New Roman"/>
          <w:color w:val="000000"/>
          <w:lang w:val="ru-RU"/>
        </w:rPr>
        <w:t>все</w:t>
      </w:r>
      <w:r w:rsidRPr="00A703E2">
        <w:rPr>
          <w:rFonts w:ascii="Times New Roman" w:hAnsi="Times New Roman"/>
          <w:color w:val="000000"/>
          <w:lang w:val="ru-RU"/>
        </w:rPr>
        <w:t xml:space="preserve"> операции</w:t>
      </w:r>
      <w:r w:rsidR="001275D6">
        <w:rPr>
          <w:rFonts w:ascii="Times New Roman" w:hAnsi="Times New Roman"/>
          <w:color w:val="000000"/>
          <w:lang w:val="ru-RU"/>
        </w:rPr>
        <w:t xml:space="preserve"> по СЦР ФК</w:t>
      </w:r>
      <w:r w:rsidRPr="00A703E2">
        <w:rPr>
          <w:rFonts w:ascii="Times New Roman" w:hAnsi="Times New Roman"/>
          <w:color w:val="000000"/>
          <w:lang w:val="ru-RU"/>
        </w:rPr>
        <w:t xml:space="preserve">, </w:t>
      </w:r>
      <w:r w:rsidR="001275D6">
        <w:rPr>
          <w:rFonts w:ascii="Times New Roman" w:hAnsi="Times New Roman"/>
          <w:color w:val="000000"/>
          <w:lang w:val="ru-RU"/>
        </w:rPr>
        <w:t>зеркальные операции по которым были</w:t>
      </w:r>
      <w:r w:rsidRPr="00A703E2">
        <w:rPr>
          <w:rFonts w:ascii="Times New Roman" w:hAnsi="Times New Roman"/>
          <w:color w:val="000000"/>
          <w:lang w:val="ru-RU"/>
        </w:rPr>
        <w:t xml:space="preserve"> отражен</w:t>
      </w:r>
      <w:r w:rsidR="001275D6">
        <w:rPr>
          <w:rFonts w:ascii="Times New Roman" w:hAnsi="Times New Roman"/>
          <w:color w:val="000000"/>
          <w:lang w:val="ru-RU"/>
        </w:rPr>
        <w:t>ы в ПС БР</w:t>
      </w:r>
      <w:r w:rsidRPr="00A703E2">
        <w:rPr>
          <w:rFonts w:ascii="Times New Roman" w:hAnsi="Times New Roman"/>
          <w:color w:val="000000"/>
          <w:lang w:val="ru-RU"/>
        </w:rPr>
        <w:t xml:space="preserve"> </w:t>
      </w:r>
      <w:r w:rsidR="001275D6">
        <w:rPr>
          <w:rFonts w:ascii="Times New Roman" w:hAnsi="Times New Roman"/>
          <w:color w:val="000000"/>
          <w:lang w:val="ru-RU"/>
        </w:rPr>
        <w:t>по</w:t>
      </w:r>
      <w:r w:rsidRPr="00A703E2">
        <w:rPr>
          <w:rFonts w:ascii="Times New Roman" w:hAnsi="Times New Roman"/>
          <w:color w:val="000000"/>
          <w:lang w:val="ru-RU"/>
        </w:rPr>
        <w:t xml:space="preserve"> ЕКС ТОФК в </w:t>
      </w:r>
      <w:r w:rsidR="001275D6">
        <w:rPr>
          <w:rFonts w:ascii="Times New Roman" w:hAnsi="Times New Roman"/>
          <w:color w:val="000000"/>
          <w:lang w:val="ru-RU"/>
        </w:rPr>
        <w:t>операционную дату</w:t>
      </w:r>
      <w:r w:rsidRPr="00A703E2">
        <w:rPr>
          <w:rFonts w:ascii="Times New Roman" w:hAnsi="Times New Roman"/>
          <w:color w:val="000000"/>
          <w:lang w:val="ru-RU"/>
        </w:rPr>
        <w:t xml:space="preserve"> Т</w:t>
      </w:r>
      <w:r w:rsidR="001275D6">
        <w:rPr>
          <w:rFonts w:ascii="Times New Roman" w:hAnsi="Times New Roman"/>
          <w:color w:val="000000"/>
          <w:lang w:val="ru-RU"/>
        </w:rPr>
        <w:t>, а именно</w:t>
      </w:r>
      <w:r w:rsidRPr="00A703E2">
        <w:rPr>
          <w:rFonts w:ascii="Times New Roman" w:hAnsi="Times New Roman"/>
          <w:color w:val="000000"/>
          <w:lang w:val="ru-RU"/>
        </w:rPr>
        <w:t>:</w:t>
      </w:r>
    </w:p>
    <w:p w14:paraId="4F9B8A20" w14:textId="47845699" w:rsidR="00A42672" w:rsidRPr="00F05E18" w:rsidRDefault="00491CAE" w:rsidP="00747162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lastRenderedPageBreak/>
        <w:t>У</w:t>
      </w:r>
      <w:r w:rsidR="00B05C19">
        <w:rPr>
          <w:rFonts w:ascii="Times New Roman" w:hAnsi="Times New Roman"/>
          <w:color w:val="000000"/>
          <w:lang w:val="ru-RU"/>
        </w:rPr>
        <w:t xml:space="preserve">спешно проведенные </w:t>
      </w:r>
      <w:r w:rsidR="00A42672" w:rsidRPr="00A703E2">
        <w:rPr>
          <w:rFonts w:ascii="Times New Roman" w:hAnsi="Times New Roman"/>
          <w:color w:val="000000"/>
          <w:lang w:val="ru-RU"/>
        </w:rPr>
        <w:t xml:space="preserve">операции </w:t>
      </w:r>
      <w:r w:rsidR="00A42672" w:rsidRPr="00F05E18">
        <w:rPr>
          <w:rFonts w:ascii="Times New Roman" w:hAnsi="Times New Roman"/>
          <w:color w:val="000000"/>
          <w:lang w:val="ru-RU"/>
        </w:rPr>
        <w:t>G</w:t>
      </w:r>
      <w:r w:rsidR="00A42672" w:rsidRPr="00A703E2">
        <w:rPr>
          <w:rFonts w:ascii="Times New Roman" w:hAnsi="Times New Roman"/>
          <w:color w:val="000000"/>
          <w:lang w:val="ru-RU"/>
        </w:rPr>
        <w:t>2</w:t>
      </w:r>
      <w:r w:rsidR="00A42672" w:rsidRPr="00F05E18">
        <w:rPr>
          <w:rFonts w:ascii="Times New Roman" w:hAnsi="Times New Roman"/>
          <w:color w:val="000000"/>
          <w:lang w:val="ru-RU"/>
        </w:rPr>
        <w:t>C</w:t>
      </w:r>
      <w:r w:rsidR="00A42672" w:rsidRPr="00A703E2">
        <w:rPr>
          <w:rFonts w:ascii="Times New Roman" w:hAnsi="Times New Roman"/>
          <w:color w:val="000000"/>
          <w:lang w:val="ru-RU"/>
        </w:rPr>
        <w:t xml:space="preserve"> и </w:t>
      </w:r>
      <w:r w:rsidR="00A42672" w:rsidRPr="00F05E18">
        <w:rPr>
          <w:rFonts w:ascii="Times New Roman" w:hAnsi="Times New Roman"/>
          <w:color w:val="000000"/>
          <w:lang w:val="ru-RU"/>
        </w:rPr>
        <w:t>G</w:t>
      </w:r>
      <w:r w:rsidR="00A42672" w:rsidRPr="00A703E2">
        <w:rPr>
          <w:rFonts w:ascii="Times New Roman" w:hAnsi="Times New Roman"/>
          <w:color w:val="000000"/>
          <w:lang w:val="ru-RU"/>
        </w:rPr>
        <w:t>2</w:t>
      </w:r>
      <w:r w:rsidR="00A42672" w:rsidRPr="00F05E18">
        <w:rPr>
          <w:rFonts w:ascii="Times New Roman" w:hAnsi="Times New Roman"/>
          <w:color w:val="000000"/>
          <w:lang w:val="ru-RU"/>
        </w:rPr>
        <w:t>B</w:t>
      </w:r>
      <w:r w:rsidR="00A42672">
        <w:rPr>
          <w:rFonts w:ascii="Times New Roman" w:hAnsi="Times New Roman"/>
          <w:color w:val="000000"/>
          <w:lang w:val="ru-RU"/>
        </w:rPr>
        <w:t xml:space="preserve"> </w:t>
      </w:r>
      <w:r w:rsidR="00A42672" w:rsidRPr="00F05E18">
        <w:rPr>
          <w:rFonts w:ascii="Times New Roman" w:hAnsi="Times New Roman"/>
          <w:color w:val="000000"/>
          <w:lang w:val="ru-RU"/>
        </w:rPr>
        <w:t>по реестрам, средства для исполнения которых были списаны с ЕКС соответствующих ТОФК в ПС БР в дату Т</w:t>
      </w:r>
      <w:r w:rsidRPr="00F05E18">
        <w:rPr>
          <w:rFonts w:ascii="Times New Roman" w:hAnsi="Times New Roman"/>
          <w:color w:val="000000"/>
          <w:lang w:val="ru-RU"/>
        </w:rPr>
        <w:t>.</w:t>
      </w:r>
      <w:r w:rsidRPr="00F05E18">
        <w:rPr>
          <w:rFonts w:ascii="Times New Roman" w:hAnsi="Times New Roman"/>
          <w:color w:val="000000"/>
          <w:lang w:val="ru-RU"/>
        </w:rPr>
        <w:br/>
        <w:t>Обозначается в ЭС значением «EXCT» в реквизите «</w:t>
      </w:r>
      <w:r w:rsidR="00747162" w:rsidRPr="00F05E18">
        <w:rPr>
          <w:rFonts w:ascii="Times New Roman" w:hAnsi="Times New Roman"/>
          <w:color w:val="000000"/>
          <w:lang w:val="ru-RU"/>
        </w:rPr>
        <w:t xml:space="preserve">/Rpt/OprtnsInf/OthrDtls/G2X </w:t>
      </w:r>
      <w:r w:rsidRPr="00F05E18">
        <w:rPr>
          <w:rFonts w:ascii="Times New Roman" w:hAnsi="Times New Roman"/>
          <w:color w:val="000000"/>
          <w:lang w:val="ru-RU"/>
        </w:rPr>
        <w:t xml:space="preserve">/VrfctnFlg». </w:t>
      </w:r>
      <w:r w:rsidR="00B05C19" w:rsidRPr="00F05E18">
        <w:rPr>
          <w:rFonts w:ascii="Times New Roman" w:hAnsi="Times New Roman"/>
          <w:color w:val="000000"/>
          <w:lang w:val="ru-RU"/>
        </w:rPr>
        <w:br/>
      </w:r>
      <w:r w:rsidRPr="00F05E18">
        <w:rPr>
          <w:rFonts w:ascii="Times New Roman" w:hAnsi="Times New Roman"/>
          <w:color w:val="000000"/>
          <w:lang w:val="ru-RU"/>
        </w:rPr>
        <w:t>Использу</w:t>
      </w:r>
      <w:r w:rsidR="00747162" w:rsidRPr="00F05E18">
        <w:rPr>
          <w:rFonts w:ascii="Times New Roman" w:hAnsi="Times New Roman"/>
          <w:color w:val="000000"/>
          <w:lang w:val="ru-RU"/>
        </w:rPr>
        <w:t>ю</w:t>
      </w:r>
      <w:r w:rsidRPr="00F05E18">
        <w:rPr>
          <w:rFonts w:ascii="Times New Roman" w:hAnsi="Times New Roman"/>
          <w:color w:val="000000"/>
          <w:lang w:val="ru-RU"/>
        </w:rPr>
        <w:t xml:space="preserve">тся </w:t>
      </w:r>
      <w:r w:rsidR="00B05C19" w:rsidRPr="00F05E18">
        <w:rPr>
          <w:rFonts w:ascii="Times New Roman" w:hAnsi="Times New Roman"/>
          <w:color w:val="000000"/>
          <w:lang w:val="ru-RU"/>
        </w:rPr>
        <w:t>для сверки с суммами списанных средств с ЕКС соответствующих ТОФК</w:t>
      </w:r>
      <w:r w:rsidRPr="00F05E18">
        <w:rPr>
          <w:rFonts w:ascii="Times New Roman" w:hAnsi="Times New Roman"/>
          <w:color w:val="000000"/>
          <w:lang w:val="ru-RU"/>
        </w:rPr>
        <w:t>.</w:t>
      </w:r>
    </w:p>
    <w:p w14:paraId="1EEE36C2" w14:textId="0B87FE24" w:rsidR="0057785D" w:rsidRPr="00F05E18" w:rsidRDefault="00747162" w:rsidP="0057785D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О</w:t>
      </w:r>
      <w:r w:rsidR="00B05C19">
        <w:rPr>
          <w:rFonts w:ascii="Times New Roman" w:hAnsi="Times New Roman"/>
          <w:color w:val="000000"/>
          <w:lang w:val="ru-RU"/>
        </w:rPr>
        <w:t xml:space="preserve">тклоненные </w:t>
      </w:r>
      <w:r w:rsidR="00A42672" w:rsidRPr="00A703E2">
        <w:rPr>
          <w:rFonts w:ascii="Times New Roman" w:hAnsi="Times New Roman"/>
          <w:color w:val="000000"/>
          <w:lang w:val="ru-RU"/>
        </w:rPr>
        <w:t xml:space="preserve">операции </w:t>
      </w:r>
      <w:r w:rsidR="00A42672" w:rsidRPr="00F05E18">
        <w:rPr>
          <w:rFonts w:ascii="Times New Roman" w:hAnsi="Times New Roman"/>
          <w:color w:val="000000"/>
          <w:lang w:val="ru-RU"/>
        </w:rPr>
        <w:t>G</w:t>
      </w:r>
      <w:r w:rsidR="00A42672" w:rsidRPr="00A703E2">
        <w:rPr>
          <w:rFonts w:ascii="Times New Roman" w:hAnsi="Times New Roman"/>
          <w:color w:val="000000"/>
          <w:lang w:val="ru-RU"/>
        </w:rPr>
        <w:t>2</w:t>
      </w:r>
      <w:r w:rsidR="00A42672" w:rsidRPr="00F05E18">
        <w:rPr>
          <w:rFonts w:ascii="Times New Roman" w:hAnsi="Times New Roman"/>
          <w:color w:val="000000"/>
          <w:lang w:val="ru-RU"/>
        </w:rPr>
        <w:t>C</w:t>
      </w:r>
      <w:r w:rsidR="00A42672" w:rsidRPr="00A703E2">
        <w:rPr>
          <w:rFonts w:ascii="Times New Roman" w:hAnsi="Times New Roman"/>
          <w:color w:val="000000"/>
          <w:lang w:val="ru-RU"/>
        </w:rPr>
        <w:t xml:space="preserve"> и </w:t>
      </w:r>
      <w:r w:rsidR="00A42672" w:rsidRPr="00F05E18">
        <w:rPr>
          <w:rFonts w:ascii="Times New Roman" w:hAnsi="Times New Roman"/>
          <w:color w:val="000000"/>
          <w:lang w:val="ru-RU"/>
        </w:rPr>
        <w:t>G</w:t>
      </w:r>
      <w:r w:rsidR="00A42672" w:rsidRPr="00A703E2">
        <w:rPr>
          <w:rFonts w:ascii="Times New Roman" w:hAnsi="Times New Roman"/>
          <w:color w:val="000000"/>
          <w:lang w:val="ru-RU"/>
        </w:rPr>
        <w:t>2</w:t>
      </w:r>
      <w:r w:rsidR="00A42672" w:rsidRPr="00F05E18">
        <w:rPr>
          <w:rFonts w:ascii="Times New Roman" w:hAnsi="Times New Roman"/>
          <w:color w:val="000000"/>
          <w:lang w:val="ru-RU"/>
        </w:rPr>
        <w:t>B</w:t>
      </w:r>
      <w:r w:rsidR="00A42672">
        <w:rPr>
          <w:rFonts w:ascii="Times New Roman" w:hAnsi="Times New Roman"/>
          <w:color w:val="000000"/>
          <w:lang w:val="ru-RU"/>
        </w:rPr>
        <w:t xml:space="preserve"> </w:t>
      </w:r>
      <w:r w:rsidR="00A42672" w:rsidRPr="00F05E18">
        <w:rPr>
          <w:rFonts w:ascii="Times New Roman" w:hAnsi="Times New Roman"/>
          <w:color w:val="000000"/>
          <w:lang w:val="ru-RU"/>
        </w:rPr>
        <w:t xml:space="preserve">по реестрам, средства для исполнения которых были списаны с ЕКС соответствующих ТОФК в ПС БР в дату Т, но </w:t>
      </w:r>
      <w:r w:rsidR="0057785D" w:rsidRPr="00F05E18">
        <w:rPr>
          <w:rFonts w:ascii="Times New Roman" w:hAnsi="Times New Roman"/>
          <w:color w:val="000000"/>
          <w:lang w:val="ru-RU"/>
        </w:rPr>
        <w:t>не были зачислены получателю в связи с изменением статуса СЦР получателя или по другим причинам</w:t>
      </w:r>
      <w:r>
        <w:rPr>
          <w:rFonts w:ascii="Times New Roman" w:hAnsi="Times New Roman"/>
          <w:color w:val="000000"/>
          <w:lang w:val="ru-RU"/>
        </w:rPr>
        <w:t>.</w:t>
      </w:r>
    </w:p>
    <w:p w14:paraId="76626E97" w14:textId="026CB1D0" w:rsidR="00A42672" w:rsidRPr="00F05E18" w:rsidRDefault="00747162" w:rsidP="0057785D">
      <w:pPr>
        <w:ind w:left="960"/>
        <w:jc w:val="both"/>
        <w:rPr>
          <w:rFonts w:ascii="Times New Roman" w:hAnsi="Times New Roman"/>
          <w:color w:val="000000"/>
          <w:lang w:val="ru-RU"/>
        </w:rPr>
      </w:pPr>
      <w:r w:rsidRPr="00F05E18">
        <w:rPr>
          <w:rFonts w:ascii="Times New Roman" w:hAnsi="Times New Roman"/>
          <w:color w:val="000000"/>
          <w:lang w:val="ru-RU"/>
        </w:rPr>
        <w:t>Обозначается в ЭС значением «RJCT» в реквизите «/Rpt/OprtnsInf/OthrDtls/G2X /VrfctnFlg».</w:t>
      </w:r>
      <w:r w:rsidR="00B05C19">
        <w:rPr>
          <w:rFonts w:ascii="Times New Roman" w:hAnsi="Times New Roman"/>
          <w:color w:val="000000"/>
          <w:lang w:val="ru-RU"/>
        </w:rPr>
        <w:br/>
      </w:r>
      <w:r w:rsidRPr="00F05E18">
        <w:rPr>
          <w:rFonts w:ascii="Times New Roman" w:hAnsi="Times New Roman"/>
          <w:color w:val="000000"/>
          <w:lang w:val="ru-RU"/>
        </w:rPr>
        <w:t xml:space="preserve">Используются </w:t>
      </w:r>
      <w:r w:rsidR="00B05C19" w:rsidRPr="00F05E18">
        <w:rPr>
          <w:rFonts w:ascii="Times New Roman" w:hAnsi="Times New Roman"/>
          <w:color w:val="000000"/>
          <w:lang w:val="ru-RU"/>
        </w:rPr>
        <w:t>для сверки с суммами списанных средств с ЕКС соответствующих ТОФК</w:t>
      </w:r>
      <w:r w:rsidRPr="00F05E18">
        <w:rPr>
          <w:rFonts w:ascii="Times New Roman" w:hAnsi="Times New Roman"/>
          <w:color w:val="000000"/>
          <w:lang w:val="ru-RU"/>
        </w:rPr>
        <w:t>.</w:t>
      </w:r>
    </w:p>
    <w:p w14:paraId="18DEB2AD" w14:textId="5553BC42" w:rsidR="0057785D" w:rsidRPr="00F05E18" w:rsidRDefault="00747162" w:rsidP="005D0E3C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О</w:t>
      </w:r>
      <w:r w:rsidR="00B05C19">
        <w:rPr>
          <w:rFonts w:ascii="Times New Roman" w:hAnsi="Times New Roman"/>
          <w:color w:val="000000"/>
          <w:lang w:val="ru-RU"/>
        </w:rPr>
        <w:t xml:space="preserve">тклоненные </w:t>
      </w:r>
      <w:r w:rsidR="00B05C19" w:rsidRPr="00A703E2">
        <w:rPr>
          <w:rFonts w:ascii="Times New Roman" w:hAnsi="Times New Roman"/>
          <w:color w:val="000000"/>
          <w:lang w:val="ru-RU"/>
        </w:rPr>
        <w:t xml:space="preserve">операции </w:t>
      </w:r>
      <w:r w:rsidR="00B05C19" w:rsidRPr="00F05E18">
        <w:rPr>
          <w:rFonts w:ascii="Times New Roman" w:hAnsi="Times New Roman"/>
          <w:color w:val="000000"/>
          <w:lang w:val="ru-RU"/>
        </w:rPr>
        <w:t>G</w:t>
      </w:r>
      <w:r w:rsidR="00B05C19" w:rsidRPr="00A703E2">
        <w:rPr>
          <w:rFonts w:ascii="Times New Roman" w:hAnsi="Times New Roman"/>
          <w:color w:val="000000"/>
          <w:lang w:val="ru-RU"/>
        </w:rPr>
        <w:t>2</w:t>
      </w:r>
      <w:r w:rsidR="00B05C19" w:rsidRPr="00F05E18">
        <w:rPr>
          <w:rFonts w:ascii="Times New Roman" w:hAnsi="Times New Roman"/>
          <w:color w:val="000000"/>
          <w:lang w:val="ru-RU"/>
        </w:rPr>
        <w:t>C</w:t>
      </w:r>
      <w:r w:rsidR="00B05C19" w:rsidRPr="00A703E2">
        <w:rPr>
          <w:rFonts w:ascii="Times New Roman" w:hAnsi="Times New Roman"/>
          <w:color w:val="000000"/>
          <w:lang w:val="ru-RU"/>
        </w:rPr>
        <w:t xml:space="preserve"> и </w:t>
      </w:r>
      <w:r w:rsidR="00B05C19" w:rsidRPr="00F05E18">
        <w:rPr>
          <w:rFonts w:ascii="Times New Roman" w:hAnsi="Times New Roman"/>
          <w:color w:val="000000"/>
          <w:lang w:val="ru-RU"/>
        </w:rPr>
        <w:t>G</w:t>
      </w:r>
      <w:r w:rsidR="00B05C19" w:rsidRPr="00A703E2">
        <w:rPr>
          <w:rFonts w:ascii="Times New Roman" w:hAnsi="Times New Roman"/>
          <w:color w:val="000000"/>
          <w:lang w:val="ru-RU"/>
        </w:rPr>
        <w:t>2</w:t>
      </w:r>
      <w:r w:rsidR="00B05C19" w:rsidRPr="00F05E18">
        <w:rPr>
          <w:rFonts w:ascii="Times New Roman" w:hAnsi="Times New Roman"/>
          <w:color w:val="000000"/>
          <w:lang w:val="ru-RU"/>
        </w:rPr>
        <w:t>B</w:t>
      </w:r>
      <w:r w:rsidR="00B05C19">
        <w:rPr>
          <w:rFonts w:ascii="Times New Roman" w:hAnsi="Times New Roman"/>
          <w:color w:val="000000"/>
          <w:lang w:val="ru-RU"/>
        </w:rPr>
        <w:t xml:space="preserve"> </w:t>
      </w:r>
      <w:r w:rsidR="00B05C19" w:rsidRPr="00F05E18">
        <w:rPr>
          <w:rFonts w:ascii="Times New Roman" w:hAnsi="Times New Roman"/>
          <w:color w:val="000000"/>
          <w:lang w:val="ru-RU"/>
        </w:rPr>
        <w:t xml:space="preserve">по реестрам, средства для исполнения которых были списаны с ЕКС соответствующих ТОФК в ПС БР, но </w:t>
      </w:r>
      <w:r w:rsidR="0057785D" w:rsidRPr="00F05E18">
        <w:rPr>
          <w:rFonts w:ascii="Times New Roman" w:hAnsi="Times New Roman"/>
          <w:color w:val="000000"/>
          <w:lang w:val="ru-RU"/>
        </w:rPr>
        <w:t>не были зачислены получателю в связи с изменением статуса СЦР получателя или по другим причинам</w:t>
      </w:r>
      <w:r w:rsidR="006B730E">
        <w:rPr>
          <w:rFonts w:ascii="Times New Roman" w:hAnsi="Times New Roman"/>
          <w:color w:val="000000"/>
          <w:lang w:val="ru-RU"/>
        </w:rPr>
        <w:t>, и эти средс</w:t>
      </w:r>
      <w:r w:rsidR="00D25CCC">
        <w:rPr>
          <w:rFonts w:ascii="Times New Roman" w:hAnsi="Times New Roman"/>
          <w:color w:val="000000"/>
          <w:lang w:val="ru-RU"/>
        </w:rPr>
        <w:t>т</w:t>
      </w:r>
      <w:r w:rsidR="006B730E">
        <w:rPr>
          <w:rFonts w:ascii="Times New Roman" w:hAnsi="Times New Roman"/>
          <w:color w:val="000000"/>
          <w:lang w:val="ru-RU"/>
        </w:rPr>
        <w:t xml:space="preserve">ва были выведены </w:t>
      </w:r>
      <w:r w:rsidR="006B730E" w:rsidRPr="00F05E18">
        <w:rPr>
          <w:rFonts w:ascii="Times New Roman" w:hAnsi="Times New Roman"/>
          <w:color w:val="000000"/>
          <w:lang w:val="ru-RU"/>
        </w:rPr>
        <w:t>на ЕКС соответствующих ТОФК в ПС БР в операционную дату Т</w:t>
      </w:r>
      <w:r w:rsidRPr="00F05E18">
        <w:rPr>
          <w:rFonts w:ascii="Times New Roman" w:hAnsi="Times New Roman"/>
          <w:color w:val="000000"/>
          <w:lang w:val="ru-RU"/>
        </w:rPr>
        <w:t>.</w:t>
      </w:r>
    </w:p>
    <w:p w14:paraId="0ABB5F21" w14:textId="51B14631" w:rsidR="006B730E" w:rsidRPr="00F05E18" w:rsidRDefault="00747162" w:rsidP="0057785D">
      <w:pPr>
        <w:ind w:left="960"/>
        <w:jc w:val="both"/>
        <w:rPr>
          <w:rFonts w:ascii="Times New Roman" w:hAnsi="Times New Roman"/>
          <w:color w:val="000000"/>
          <w:lang w:val="ru-RU"/>
        </w:rPr>
      </w:pPr>
      <w:r w:rsidRPr="00F05E18">
        <w:rPr>
          <w:rFonts w:ascii="Times New Roman" w:hAnsi="Times New Roman"/>
          <w:color w:val="000000"/>
          <w:lang w:val="ru-RU"/>
        </w:rPr>
        <w:t>Обозначается в ЭС значением «RTRN» в реквизите «/Rpt/OprtnsInf/OthrDtls/G2X /VrfctnFlg».</w:t>
      </w:r>
      <w:r w:rsidR="00B05C19" w:rsidRPr="00F05E18">
        <w:rPr>
          <w:rFonts w:ascii="Times New Roman" w:hAnsi="Times New Roman"/>
          <w:color w:val="000000"/>
          <w:lang w:val="ru-RU"/>
        </w:rPr>
        <w:br/>
      </w:r>
      <w:r w:rsidRPr="00F05E18">
        <w:rPr>
          <w:rFonts w:ascii="Times New Roman" w:hAnsi="Times New Roman"/>
          <w:color w:val="000000"/>
          <w:lang w:val="ru-RU"/>
        </w:rPr>
        <w:t xml:space="preserve">Используются </w:t>
      </w:r>
      <w:r w:rsidR="00B05C19" w:rsidRPr="00F05E18">
        <w:rPr>
          <w:rFonts w:ascii="Times New Roman" w:hAnsi="Times New Roman"/>
          <w:color w:val="000000"/>
          <w:lang w:val="ru-RU"/>
        </w:rPr>
        <w:t>для сверки с суммами поступивших средств на ЕКС соответствующих ТОФК</w:t>
      </w:r>
      <w:r w:rsidRPr="00F05E18">
        <w:rPr>
          <w:rFonts w:ascii="Times New Roman" w:hAnsi="Times New Roman"/>
          <w:color w:val="000000"/>
          <w:lang w:val="ru-RU"/>
        </w:rPr>
        <w:t>.</w:t>
      </w:r>
    </w:p>
    <w:p w14:paraId="44F44464" w14:textId="53565D3F" w:rsidR="006B730E" w:rsidRPr="00F05E18" w:rsidRDefault="00747162" w:rsidP="006B730E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lang w:val="ru-RU"/>
        </w:rPr>
      </w:pPr>
      <w:r w:rsidRPr="00F05E18">
        <w:rPr>
          <w:rFonts w:ascii="Times New Roman" w:hAnsi="Times New Roman"/>
          <w:color w:val="000000"/>
          <w:lang w:val="ru-RU"/>
        </w:rPr>
        <w:t>П</w:t>
      </w:r>
      <w:r w:rsidR="006B730E" w:rsidRPr="00F05E18">
        <w:rPr>
          <w:rFonts w:ascii="Times New Roman" w:hAnsi="Times New Roman"/>
          <w:color w:val="000000"/>
          <w:lang w:val="ru-RU"/>
        </w:rPr>
        <w:t>латежи в бюджет по операциям C2G и B2G, средства по которым были выведены на ЕКС соответствующих ТОФК в ПС БР в операционную дату Т</w:t>
      </w:r>
      <w:r w:rsidRPr="00F05E18">
        <w:rPr>
          <w:rFonts w:ascii="Times New Roman" w:hAnsi="Times New Roman"/>
          <w:color w:val="000000"/>
          <w:lang w:val="ru-RU"/>
        </w:rPr>
        <w:t>.</w:t>
      </w:r>
      <w:r w:rsidR="007823EA" w:rsidRPr="00F05E18">
        <w:rPr>
          <w:rFonts w:ascii="Times New Roman" w:hAnsi="Times New Roman"/>
          <w:color w:val="000000"/>
          <w:lang w:val="ru-RU"/>
        </w:rPr>
        <w:br/>
      </w:r>
      <w:r w:rsidRPr="00F05E18">
        <w:rPr>
          <w:rFonts w:ascii="Times New Roman" w:hAnsi="Times New Roman"/>
          <w:color w:val="000000"/>
          <w:lang w:val="ru-RU"/>
        </w:rPr>
        <w:t xml:space="preserve">Используются </w:t>
      </w:r>
      <w:r w:rsidR="007823EA" w:rsidRPr="00F05E18">
        <w:rPr>
          <w:rFonts w:ascii="Times New Roman" w:hAnsi="Times New Roman"/>
          <w:color w:val="000000"/>
          <w:lang w:val="ru-RU"/>
        </w:rPr>
        <w:t>для сверки с суммами поступивших средств на ЕКС соответствующих ТОФК</w:t>
      </w:r>
      <w:r w:rsidR="006B730E" w:rsidRPr="00F05E18">
        <w:rPr>
          <w:rFonts w:ascii="Times New Roman" w:hAnsi="Times New Roman"/>
          <w:color w:val="000000"/>
          <w:lang w:val="ru-RU"/>
        </w:rPr>
        <w:t>.</w:t>
      </w:r>
    </w:p>
    <w:p w14:paraId="16136092" w14:textId="77777777" w:rsidR="000105EE" w:rsidRPr="00F05E18" w:rsidRDefault="007823EA" w:rsidP="000105EE">
      <w:pPr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Т.о. «отклоненные </w:t>
      </w:r>
      <w:r w:rsidRPr="00A703E2">
        <w:rPr>
          <w:rFonts w:ascii="Times New Roman" w:hAnsi="Times New Roman"/>
          <w:color w:val="000000"/>
          <w:lang w:val="ru-RU"/>
        </w:rPr>
        <w:t xml:space="preserve">операции </w:t>
      </w:r>
      <w:r w:rsidRPr="00F05E18">
        <w:rPr>
          <w:rFonts w:ascii="Times New Roman" w:hAnsi="Times New Roman"/>
          <w:color w:val="000000"/>
          <w:lang w:val="ru-RU"/>
        </w:rPr>
        <w:t>G</w:t>
      </w:r>
      <w:r w:rsidRPr="00A703E2">
        <w:rPr>
          <w:rFonts w:ascii="Times New Roman" w:hAnsi="Times New Roman"/>
          <w:color w:val="000000"/>
          <w:lang w:val="ru-RU"/>
        </w:rPr>
        <w:t>2</w:t>
      </w:r>
      <w:r w:rsidRPr="00F05E18">
        <w:rPr>
          <w:rFonts w:ascii="Times New Roman" w:hAnsi="Times New Roman"/>
          <w:color w:val="000000"/>
          <w:lang w:val="ru-RU"/>
        </w:rPr>
        <w:t>C</w:t>
      </w:r>
      <w:r w:rsidRPr="00A703E2">
        <w:rPr>
          <w:rFonts w:ascii="Times New Roman" w:hAnsi="Times New Roman"/>
          <w:color w:val="000000"/>
          <w:lang w:val="ru-RU"/>
        </w:rPr>
        <w:t xml:space="preserve"> и </w:t>
      </w:r>
      <w:r w:rsidRPr="00F05E18">
        <w:rPr>
          <w:rFonts w:ascii="Times New Roman" w:hAnsi="Times New Roman"/>
          <w:color w:val="000000"/>
          <w:lang w:val="ru-RU"/>
        </w:rPr>
        <w:t>G</w:t>
      </w:r>
      <w:r w:rsidRPr="00A703E2">
        <w:rPr>
          <w:rFonts w:ascii="Times New Roman" w:hAnsi="Times New Roman"/>
          <w:color w:val="000000"/>
          <w:lang w:val="ru-RU"/>
        </w:rPr>
        <w:t>2</w:t>
      </w:r>
      <w:r w:rsidRPr="00F05E18">
        <w:rPr>
          <w:rFonts w:ascii="Times New Roman" w:hAnsi="Times New Roman"/>
          <w:color w:val="000000"/>
          <w:lang w:val="ru-RU"/>
        </w:rPr>
        <w:t>B</w:t>
      </w:r>
      <w:r>
        <w:rPr>
          <w:rFonts w:ascii="Times New Roman" w:hAnsi="Times New Roman"/>
          <w:color w:val="000000"/>
          <w:lang w:val="ru-RU"/>
        </w:rPr>
        <w:t xml:space="preserve"> </w:t>
      </w:r>
      <w:r w:rsidRPr="00F05E18">
        <w:rPr>
          <w:rFonts w:ascii="Times New Roman" w:hAnsi="Times New Roman"/>
          <w:color w:val="000000"/>
          <w:lang w:val="ru-RU"/>
        </w:rPr>
        <w:t>по реестрам, средства для исполнения которых были списаны с ЕКС соответствующих ТОФК в ПС БР» должны попасть в отчет дважды, один раз</w:t>
      </w:r>
      <w:r w:rsidR="000105EE" w:rsidRPr="00F05E18">
        <w:rPr>
          <w:rFonts w:ascii="Times New Roman" w:hAnsi="Times New Roman"/>
          <w:color w:val="000000"/>
          <w:lang w:val="ru-RU"/>
        </w:rPr>
        <w:t xml:space="preserve"> -</w:t>
      </w:r>
      <w:r w:rsidRPr="00F05E18">
        <w:rPr>
          <w:rFonts w:ascii="Times New Roman" w:hAnsi="Times New Roman"/>
          <w:color w:val="000000"/>
          <w:lang w:val="ru-RU"/>
        </w:rPr>
        <w:t xml:space="preserve"> «для сверки с суммами списанных средств с ЕКС соответствующих ТОФК»</w:t>
      </w:r>
      <w:r w:rsidR="000105EE" w:rsidRPr="00F05E18">
        <w:rPr>
          <w:rFonts w:ascii="Times New Roman" w:hAnsi="Times New Roman"/>
          <w:color w:val="000000"/>
          <w:lang w:val="ru-RU"/>
        </w:rPr>
        <w:t xml:space="preserve"> (в отчет за операционную дату Т),</w:t>
      </w:r>
      <w:r w:rsidRPr="00F05E18">
        <w:rPr>
          <w:rFonts w:ascii="Times New Roman" w:hAnsi="Times New Roman"/>
          <w:color w:val="000000"/>
          <w:lang w:val="ru-RU"/>
        </w:rPr>
        <w:t xml:space="preserve"> и второй раз</w:t>
      </w:r>
      <w:r w:rsidR="000105EE" w:rsidRPr="00F05E18">
        <w:rPr>
          <w:rFonts w:ascii="Times New Roman" w:hAnsi="Times New Roman"/>
          <w:color w:val="000000"/>
          <w:lang w:val="ru-RU"/>
        </w:rPr>
        <w:t xml:space="preserve"> -</w:t>
      </w:r>
      <w:r w:rsidRPr="00F05E18">
        <w:rPr>
          <w:rFonts w:ascii="Times New Roman" w:hAnsi="Times New Roman"/>
          <w:color w:val="000000"/>
          <w:lang w:val="ru-RU"/>
        </w:rPr>
        <w:t xml:space="preserve"> «для сверки с суммами поступивших средств на ЕКС соответствующих ТОФК»</w:t>
      </w:r>
      <w:r w:rsidR="000105EE" w:rsidRPr="00F05E18">
        <w:rPr>
          <w:rFonts w:ascii="Times New Roman" w:hAnsi="Times New Roman"/>
          <w:color w:val="000000"/>
          <w:lang w:val="ru-RU"/>
        </w:rPr>
        <w:t xml:space="preserve"> (в отчет за операционную дату Т или (Т+1)).</w:t>
      </w:r>
    </w:p>
    <w:p w14:paraId="132AE2CA" w14:textId="264DE9E9" w:rsidR="007823EA" w:rsidRPr="00F05E18" w:rsidRDefault="007823EA" w:rsidP="000105EE">
      <w:pPr>
        <w:jc w:val="both"/>
        <w:rPr>
          <w:rFonts w:ascii="Times New Roman" w:hAnsi="Times New Roman"/>
          <w:color w:val="000000"/>
          <w:lang w:val="ru-RU"/>
        </w:rPr>
      </w:pPr>
      <w:r w:rsidRPr="00F05E18">
        <w:rPr>
          <w:rFonts w:ascii="Times New Roman" w:hAnsi="Times New Roman"/>
          <w:color w:val="000000"/>
          <w:lang w:val="ru-RU"/>
        </w:rPr>
        <w:t xml:space="preserve"> </w:t>
      </w:r>
    </w:p>
    <w:p w14:paraId="5DF53C6F" w14:textId="39EA23C4" w:rsidR="005D0E3C" w:rsidRPr="00A703E2" w:rsidRDefault="005D0E3C" w:rsidP="005D0E3C">
      <w:pPr>
        <w:spacing w:after="269"/>
        <w:jc w:val="both"/>
        <w:rPr>
          <w:lang w:val="ru-RU"/>
        </w:rPr>
      </w:pPr>
      <w:r w:rsidRPr="00A703E2">
        <w:rPr>
          <w:rFonts w:ascii="Times New Roman" w:hAnsi="Times New Roman"/>
          <w:color w:val="000000"/>
          <w:lang w:val="ru-RU"/>
        </w:rPr>
        <w:t xml:space="preserve">2. </w:t>
      </w:r>
      <w:r w:rsidR="00BD50DF">
        <w:rPr>
          <w:rFonts w:ascii="Times New Roman" w:hAnsi="Times New Roman"/>
          <w:color w:val="000000"/>
          <w:lang w:val="ru-RU"/>
        </w:rPr>
        <w:t>ПлЦР</w:t>
      </w:r>
      <w:r w:rsidRPr="00A703E2">
        <w:rPr>
          <w:rFonts w:ascii="Times New Roman" w:hAnsi="Times New Roman"/>
          <w:color w:val="000000"/>
          <w:lang w:val="ru-RU"/>
        </w:rPr>
        <w:t xml:space="preserve"> направляет ФК актуальную информацию о его СЦР за день Т - ЭС "Предоставление информации о СЦР ФК за операционный день" (</w:t>
      </w:r>
      <w:r>
        <w:rPr>
          <w:rFonts w:ascii="Times New Roman" w:hAnsi="Times New Roman"/>
          <w:color w:val="000000"/>
        </w:rPr>
        <w:t>cbdc</w:t>
      </w:r>
      <w:r w:rsidRPr="00A703E2">
        <w:rPr>
          <w:rFonts w:ascii="Times New Roman" w:hAnsi="Times New Roman"/>
          <w:color w:val="000000"/>
          <w:lang w:val="ru-RU"/>
        </w:rPr>
        <w:t xml:space="preserve">.011 </w:t>
      </w:r>
      <w:r>
        <w:rPr>
          <w:rFonts w:ascii="Times New Roman" w:hAnsi="Times New Roman"/>
          <w:color w:val="000000"/>
        </w:rPr>
        <w:t>DailyFKWalletInfo</w:t>
      </w:r>
      <w:r w:rsidRPr="00A703E2">
        <w:rPr>
          <w:rFonts w:ascii="Times New Roman" w:hAnsi="Times New Roman"/>
          <w:color w:val="000000"/>
          <w:lang w:val="ru-RU"/>
        </w:rPr>
        <w:t xml:space="preserve">). </w:t>
      </w:r>
    </w:p>
    <w:p w14:paraId="1890082A" w14:textId="166E7978" w:rsidR="005D0E3C" w:rsidRPr="00A703E2" w:rsidRDefault="005D0E3C" w:rsidP="00A703E2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A703E2">
        <w:rPr>
          <w:rFonts w:ascii="Times New Roman" w:hAnsi="Times New Roman"/>
          <w:color w:val="000000"/>
          <w:lang w:val="ru-RU"/>
        </w:rPr>
        <w:t xml:space="preserve">3. </w:t>
      </w:r>
      <w:r w:rsidR="007E788A">
        <w:rPr>
          <w:rFonts w:ascii="Times New Roman" w:hAnsi="Times New Roman"/>
          <w:color w:val="000000"/>
          <w:lang w:val="ru-RU"/>
        </w:rPr>
        <w:t>Отчет по операциям по</w:t>
      </w:r>
      <w:r w:rsidRPr="00A703E2">
        <w:rPr>
          <w:rFonts w:ascii="Times New Roman" w:hAnsi="Times New Roman"/>
          <w:color w:val="000000"/>
          <w:lang w:val="ru-RU"/>
        </w:rPr>
        <w:t xml:space="preserve"> СЦР ФК направляется только в случае, если СЦР имеет статус "Активен"/"Заблокирован".</w:t>
      </w:r>
    </w:p>
    <w:p w14:paraId="06273D35" w14:textId="7B23696A" w:rsidR="00434AF6" w:rsidRDefault="00434AF6" w:rsidP="00434AF6">
      <w:pPr>
        <w:pStyle w:val="21"/>
        <w:tabs>
          <w:tab w:val="clear" w:pos="1286"/>
          <w:tab w:val="num" w:pos="860"/>
        </w:tabs>
        <w:ind w:left="860"/>
      </w:pPr>
      <w:bookmarkStart w:id="114" w:name="_Toc199428082"/>
      <w:r>
        <w:lastRenderedPageBreak/>
        <w:t>Запрос статуса ЭС ФК</w:t>
      </w:r>
      <w:bookmarkEnd w:id="109"/>
      <w:bookmarkEnd w:id="114"/>
    </w:p>
    <w:p w14:paraId="2A63CCD5" w14:textId="77777777" w:rsidR="00434AF6" w:rsidRDefault="00434AF6" w:rsidP="00434AF6">
      <w:pPr>
        <w:pStyle w:val="30"/>
      </w:pPr>
      <w:bookmarkStart w:id="115" w:name="_Toc737632209"/>
      <w:bookmarkStart w:id="116" w:name="_Toc199428083"/>
      <w:r>
        <w:t>Область применения</w:t>
      </w:r>
      <w:bookmarkEnd w:id="115"/>
      <w:bookmarkEnd w:id="116"/>
    </w:p>
    <w:p w14:paraId="51B5D228" w14:textId="77777777" w:rsidR="00434AF6" w:rsidRPr="005B6953" w:rsidRDefault="00434AF6" w:rsidP="00434AF6">
      <w:pPr>
        <w:spacing w:after="269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При необходимости ФК направляет в ПлЦР Запрос статуса ЭС, указав его заголовок.</w:t>
      </w:r>
    </w:p>
    <w:p w14:paraId="474C2D03" w14:textId="77777777" w:rsidR="00434AF6" w:rsidRDefault="00434AF6" w:rsidP="00434AF6">
      <w:pPr>
        <w:pStyle w:val="30"/>
      </w:pPr>
      <w:bookmarkStart w:id="117" w:name="_Toc737632210"/>
      <w:bookmarkStart w:id="118" w:name="_Toc199428084"/>
      <w:r>
        <w:t>Основной сценарий обмена</w:t>
      </w:r>
      <w:bookmarkEnd w:id="117"/>
      <w:bookmarkEnd w:id="118"/>
    </w:p>
    <w:p w14:paraId="506795D2" w14:textId="79ABF26F" w:rsidR="00434AF6" w:rsidRDefault="009D43BF" w:rsidP="00434AF6">
      <w:r>
        <w:rPr>
          <w:noProof/>
          <w:lang w:val="ru-RU" w:eastAsia="ru-RU"/>
        </w:rPr>
        <w:drawing>
          <wp:inline distT="0" distB="0" distL="0" distR="0" wp14:anchorId="54807453" wp14:editId="5EFB727C">
            <wp:extent cx="5915025" cy="30480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B68F0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52259C3F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Успешная обработка направленного ФК Запроса статуса ЭС.</w:t>
      </w:r>
    </w:p>
    <w:p w14:paraId="07E80DA8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6C60A7AB" w14:textId="77777777" w:rsidR="00434AF6" w:rsidRDefault="00434AF6" w:rsidP="002F2E49">
      <w:pPr>
        <w:numPr>
          <w:ilvl w:val="0"/>
          <w:numId w:val="26"/>
        </w:numPr>
        <w:jc w:val="both"/>
      </w:pPr>
      <w:r>
        <w:rPr>
          <w:rFonts w:ascii="Times New Roman" w:hAnsi="Times New Roman"/>
          <w:color w:val="000000"/>
        </w:rPr>
        <w:t>Запрос статуса ЭС (cbdc.050 MessageStatusRequest);</w:t>
      </w:r>
    </w:p>
    <w:p w14:paraId="530D2974" w14:textId="77777777" w:rsidR="00434AF6" w:rsidRDefault="00434AF6" w:rsidP="002F2E49">
      <w:pPr>
        <w:numPr>
          <w:ilvl w:val="0"/>
          <w:numId w:val="26"/>
        </w:numPr>
        <w:jc w:val="both"/>
      </w:pPr>
      <w:r>
        <w:rPr>
          <w:rFonts w:ascii="Times New Roman" w:hAnsi="Times New Roman"/>
          <w:color w:val="000000"/>
        </w:rPr>
        <w:t>Информация о статусе ЭС (cbdc.051 MessageStatusResponse).</w:t>
      </w:r>
    </w:p>
    <w:p w14:paraId="3AFC3B5B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Условие применения</w:t>
      </w:r>
    </w:p>
    <w:p w14:paraId="797DE154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появилась необходимость определить статус ЭС, направленного ранее в ПлЦР.</w:t>
      </w:r>
    </w:p>
    <w:p w14:paraId="6D3A5A76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72AD3FF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"Запрос статуса ЭС"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MessageStatusRequest</w:t>
      </w:r>
      <w:r w:rsidRPr="005B6953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7B7B3A72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и контроли возможности исполнения полученного ЭС:</w:t>
      </w:r>
    </w:p>
    <w:p w14:paraId="417E1A48" w14:textId="77777777" w:rsidR="00434AF6" w:rsidRPr="005B6953" w:rsidRDefault="00434AF6" w:rsidP="002F2E49">
      <w:pPr>
        <w:numPr>
          <w:ilvl w:val="0"/>
          <w:numId w:val="27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составитель ЭС имеет права в соответствии со своей ролью. </w:t>
      </w:r>
    </w:p>
    <w:p w14:paraId="1DC3012B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>В случае положительных результатов контролей определяет статус ЭС, формирует ЭС "Информация о статусе ЭС"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.051 </w:t>
      </w:r>
      <w:r>
        <w:rPr>
          <w:rFonts w:ascii="Times New Roman" w:hAnsi="Times New Roman"/>
          <w:color w:val="000000"/>
        </w:rPr>
        <w:t>MessageStatusResponse</w:t>
      </w:r>
      <w:r w:rsidRPr="005B6953">
        <w:rPr>
          <w:rFonts w:ascii="Times New Roman" w:hAnsi="Times New Roman"/>
          <w:color w:val="000000"/>
          <w:lang w:val="ru-RU"/>
        </w:rPr>
        <w:t>) и направляет ФК.</w:t>
      </w:r>
    </w:p>
    <w:p w14:paraId="5D108D42" w14:textId="77777777" w:rsidR="00434AF6" w:rsidRDefault="00434AF6" w:rsidP="00434AF6">
      <w:pPr>
        <w:pStyle w:val="30"/>
      </w:pPr>
      <w:bookmarkStart w:id="119" w:name="_Toc737632211"/>
      <w:bookmarkStart w:id="120" w:name="_Toc199428085"/>
      <w:r>
        <w:t>Неуспешный сценарий обмена</w:t>
      </w:r>
      <w:bookmarkEnd w:id="119"/>
      <w:bookmarkEnd w:id="120"/>
    </w:p>
    <w:p w14:paraId="5F08177C" w14:textId="13E1CFAB" w:rsidR="00434AF6" w:rsidRDefault="009D43BF" w:rsidP="00434AF6">
      <w:r>
        <w:rPr>
          <w:noProof/>
          <w:lang w:val="ru-RU" w:eastAsia="ru-RU"/>
        </w:rPr>
        <w:drawing>
          <wp:inline distT="0" distB="0" distL="0" distR="0" wp14:anchorId="58E880C0" wp14:editId="6AA03757">
            <wp:extent cx="5676900" cy="37147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9C936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5F28FC4D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Неуспешная обработка направленного ФК Запроса статуса ЭС.</w:t>
      </w:r>
    </w:p>
    <w:p w14:paraId="4263EE17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0EB1B336" w14:textId="77777777" w:rsidR="00434AF6" w:rsidRDefault="00434AF6" w:rsidP="002F2E49">
      <w:pPr>
        <w:numPr>
          <w:ilvl w:val="0"/>
          <w:numId w:val="28"/>
        </w:numPr>
        <w:jc w:val="both"/>
      </w:pPr>
      <w:r>
        <w:rPr>
          <w:rFonts w:ascii="Times New Roman" w:hAnsi="Times New Roman"/>
          <w:color w:val="000000"/>
        </w:rPr>
        <w:t>Запрос статуса ЭС (cbdc.050 MessageStatusRequest);</w:t>
      </w:r>
    </w:p>
    <w:p w14:paraId="5234E3B3" w14:textId="77777777" w:rsidR="00434AF6" w:rsidRDefault="00434AF6" w:rsidP="002F2E49">
      <w:pPr>
        <w:numPr>
          <w:ilvl w:val="0"/>
          <w:numId w:val="28"/>
        </w:numPr>
        <w:jc w:val="both"/>
      </w:pPr>
      <w:r>
        <w:rPr>
          <w:rFonts w:ascii="Times New Roman" w:hAnsi="Times New Roman"/>
          <w:color w:val="000000"/>
        </w:rPr>
        <w:t>Результат контроля (cbdc.666 StatusReport).</w:t>
      </w:r>
    </w:p>
    <w:p w14:paraId="52103600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Условие применения</w:t>
      </w:r>
    </w:p>
    <w:p w14:paraId="52F46E06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появилась необходимость определить статус ЭС, направленного ранее в ПлЦР.</w:t>
      </w:r>
    </w:p>
    <w:p w14:paraId="062DB5B9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22A13002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"Запрос статуса ЭС"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MessageStatusRequest</w:t>
      </w:r>
      <w:r w:rsidRPr="005B6953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1CBB803D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и контроли возможности исполнения полученного ЭС:</w:t>
      </w:r>
    </w:p>
    <w:p w14:paraId="603370E3" w14:textId="77777777" w:rsidR="00434AF6" w:rsidRPr="005B6953" w:rsidRDefault="00434AF6" w:rsidP="002F2E49">
      <w:pPr>
        <w:numPr>
          <w:ilvl w:val="0"/>
          <w:numId w:val="29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 xml:space="preserve">составитель ЭС имеет права в соответствии со своей ролью. </w:t>
      </w:r>
    </w:p>
    <w:p w14:paraId="307E8E4E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В случае неуспешных результатов контролей РОРД формирует ЭС "Результат контроля"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StatusReport</w:t>
      </w:r>
      <w:r w:rsidRPr="005B6953">
        <w:rPr>
          <w:rFonts w:ascii="Times New Roman" w:hAnsi="Times New Roman"/>
          <w:color w:val="000000"/>
          <w:lang w:val="ru-RU"/>
        </w:rPr>
        <w:t>) и направляет ФК.</w:t>
      </w:r>
    </w:p>
    <w:p w14:paraId="2C4E8CC9" w14:textId="77777777" w:rsidR="00434AF6" w:rsidRPr="005B6953" w:rsidRDefault="00434AF6" w:rsidP="00434AF6">
      <w:pPr>
        <w:spacing w:after="269"/>
        <w:jc w:val="both"/>
        <w:rPr>
          <w:lang w:val="ru-RU"/>
        </w:rPr>
      </w:pPr>
    </w:p>
    <w:p w14:paraId="5C7BBD8E" w14:textId="68CF6D88" w:rsidR="00434AF6" w:rsidRDefault="00434AF6" w:rsidP="00434AF6">
      <w:pPr>
        <w:pStyle w:val="21"/>
        <w:tabs>
          <w:tab w:val="clear" w:pos="1286"/>
          <w:tab w:val="num" w:pos="860"/>
        </w:tabs>
        <w:ind w:left="860"/>
      </w:pPr>
      <w:bookmarkStart w:id="121" w:name="_Toc737632220"/>
      <w:bookmarkStart w:id="122" w:name="_Toc199428086"/>
      <w:r>
        <w:t>Запрос повторного ЭС ФК</w:t>
      </w:r>
      <w:bookmarkEnd w:id="121"/>
      <w:bookmarkEnd w:id="122"/>
    </w:p>
    <w:p w14:paraId="1223D5D1" w14:textId="77777777" w:rsidR="00434AF6" w:rsidRDefault="00434AF6" w:rsidP="00434AF6">
      <w:pPr>
        <w:pStyle w:val="30"/>
      </w:pPr>
      <w:bookmarkStart w:id="123" w:name="_Toc737632221"/>
      <w:bookmarkStart w:id="124" w:name="_Toc199428087"/>
      <w:r>
        <w:t>Область применения</w:t>
      </w:r>
      <w:bookmarkEnd w:id="123"/>
      <w:bookmarkEnd w:id="124"/>
    </w:p>
    <w:p w14:paraId="03CE759E" w14:textId="77777777" w:rsidR="00434AF6" w:rsidRPr="005B6953" w:rsidRDefault="00434AF6" w:rsidP="00434AF6">
      <w:pPr>
        <w:spacing w:after="269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При необходимости ФК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направляет в ПлЦР Запрос повторного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ЭС.</w:t>
      </w:r>
    </w:p>
    <w:p w14:paraId="2B384F22" w14:textId="77777777" w:rsidR="00CF14BF" w:rsidRDefault="00CF14BF" w:rsidP="00CF14BF">
      <w:pPr>
        <w:pStyle w:val="30"/>
      </w:pPr>
      <w:bookmarkStart w:id="125" w:name="_Toc737632223"/>
      <w:bookmarkStart w:id="126" w:name="_Toc199428088"/>
      <w:bookmarkStart w:id="127" w:name="_Toc737632222"/>
      <w:r>
        <w:t>Основной сценарий обмена</w:t>
      </w:r>
      <w:bookmarkEnd w:id="125"/>
      <w:bookmarkEnd w:id="126"/>
    </w:p>
    <w:p w14:paraId="2A40A81D" w14:textId="0C6BA9C9" w:rsidR="00CF14BF" w:rsidRDefault="00CF14BF" w:rsidP="00CF14BF">
      <w:r>
        <w:rPr>
          <w:noProof/>
          <w:lang w:val="ru-RU" w:eastAsia="ru-RU"/>
        </w:rPr>
        <w:drawing>
          <wp:inline distT="0" distB="0" distL="0" distR="0" wp14:anchorId="195D2F41" wp14:editId="26EAA309">
            <wp:extent cx="5915025" cy="30480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E356F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3DD48F15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Успешная обработка направленного Федеральным Казначейством Запроса повторного ЭС.</w:t>
      </w:r>
    </w:p>
    <w:p w14:paraId="1E81F578" w14:textId="77777777" w:rsidR="00CF14BF" w:rsidRDefault="00CF14BF" w:rsidP="00CF14BF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7AB2B217" w14:textId="77777777" w:rsidR="00CF14BF" w:rsidRDefault="00CF14BF" w:rsidP="00CF14BF">
      <w:pPr>
        <w:numPr>
          <w:ilvl w:val="0"/>
          <w:numId w:val="36"/>
        </w:numPr>
        <w:jc w:val="both"/>
      </w:pPr>
      <w:r>
        <w:rPr>
          <w:rFonts w:ascii="Times New Roman" w:hAnsi="Times New Roman"/>
          <w:color w:val="000000"/>
        </w:rPr>
        <w:t>Запрос повторного ЭС (cbdc.050 MessageResendRequest);</w:t>
      </w:r>
    </w:p>
    <w:p w14:paraId="346710B8" w14:textId="77777777" w:rsidR="00CF14BF" w:rsidRPr="005B6953" w:rsidRDefault="00CF14BF" w:rsidP="00CF14BF">
      <w:pPr>
        <w:numPr>
          <w:ilvl w:val="0"/>
          <w:numId w:val="36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Ответ - ЭС из Альбома Сообщений.</w:t>
      </w:r>
    </w:p>
    <w:p w14:paraId="70F94020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251E114D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появилась необходимость получить повторно ЭС, ранее направленное из ПлЦР.</w:t>
      </w:r>
    </w:p>
    <w:p w14:paraId="0D8A6C40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12678C59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>1. ФК формирует ЭС "Запрос повторного ЭС"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MessageResendRequest</w:t>
      </w:r>
      <w:r w:rsidRPr="005B6953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297FF58B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и контроли возможности исполнения полученного ЭС:</w:t>
      </w:r>
    </w:p>
    <w:p w14:paraId="625F2169" w14:textId="77777777" w:rsidR="005E5279" w:rsidRPr="00874A83" w:rsidRDefault="00CF14BF" w:rsidP="005E5279">
      <w:pPr>
        <w:numPr>
          <w:ilvl w:val="0"/>
          <w:numId w:val="37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составитель ЭС имеет права в соответствии со своей ролью</w:t>
      </w:r>
      <w:r w:rsidR="005E5279">
        <w:rPr>
          <w:rFonts w:ascii="Times New Roman" w:hAnsi="Times New Roman"/>
          <w:color w:val="000000"/>
          <w:lang w:val="ru-RU"/>
        </w:rPr>
        <w:t>;</w:t>
      </w:r>
    </w:p>
    <w:p w14:paraId="2CFBACB7" w14:textId="7691B380" w:rsidR="00CF14BF" w:rsidRPr="005B6953" w:rsidRDefault="005E5279" w:rsidP="005E5279">
      <w:pPr>
        <w:numPr>
          <w:ilvl w:val="0"/>
          <w:numId w:val="37"/>
        </w:numPr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>допустимость повторного запроса указанного типа ЭС</w:t>
      </w:r>
      <w:r w:rsidR="00CF14BF" w:rsidRPr="005B6953">
        <w:rPr>
          <w:rFonts w:ascii="Times New Roman" w:hAnsi="Times New Roman"/>
          <w:color w:val="000000"/>
          <w:lang w:val="ru-RU"/>
        </w:rPr>
        <w:t xml:space="preserve">. </w:t>
      </w:r>
    </w:p>
    <w:p w14:paraId="4E1DAC71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В случае положительных результатов контролей РОРД находит по указанным в запросе реквизитам ЭС и направляет повторно ФК.</w:t>
      </w:r>
    </w:p>
    <w:p w14:paraId="636D3B39" w14:textId="77777777" w:rsidR="00CF14BF" w:rsidRPr="008206E6" w:rsidRDefault="00CF14BF" w:rsidP="00CF14BF">
      <w:pPr>
        <w:spacing w:after="269"/>
        <w:jc w:val="both"/>
        <w:rPr>
          <w:lang w:val="ru-RU"/>
        </w:rPr>
      </w:pPr>
    </w:p>
    <w:p w14:paraId="2282D4D7" w14:textId="77777777" w:rsidR="00434AF6" w:rsidRDefault="00434AF6" w:rsidP="00434AF6">
      <w:pPr>
        <w:pStyle w:val="30"/>
      </w:pPr>
      <w:bookmarkStart w:id="128" w:name="_Toc199428089"/>
      <w:r>
        <w:t>Неуспешный сценарий обмена</w:t>
      </w:r>
      <w:bookmarkEnd w:id="127"/>
      <w:bookmarkEnd w:id="128"/>
    </w:p>
    <w:p w14:paraId="102BF68E" w14:textId="28611206" w:rsidR="00434AF6" w:rsidRDefault="00AD34B9" w:rsidP="00434AF6">
      <w:r>
        <w:rPr>
          <w:noProof/>
          <w:lang w:val="ru-RU" w:eastAsia="ru-RU"/>
        </w:rPr>
        <w:drawing>
          <wp:inline distT="0" distB="0" distL="0" distR="0" wp14:anchorId="57162CFB" wp14:editId="3145F2D0">
            <wp:extent cx="5971540" cy="3755686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3755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E4CC7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30F421B2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Неуспешная обработка направленного Федеральным Казначейством Запроса повторного ЭС.</w:t>
      </w:r>
    </w:p>
    <w:p w14:paraId="20BD745F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1F26232A" w14:textId="77777777" w:rsidR="00434AF6" w:rsidRDefault="00434AF6" w:rsidP="002F2E49">
      <w:pPr>
        <w:numPr>
          <w:ilvl w:val="0"/>
          <w:numId w:val="34"/>
        </w:numPr>
        <w:jc w:val="both"/>
      </w:pPr>
      <w:r>
        <w:rPr>
          <w:rFonts w:ascii="Times New Roman" w:hAnsi="Times New Roman"/>
          <w:color w:val="000000"/>
        </w:rPr>
        <w:t>Запрос повторного ЭС (cbdc.050 MessageResendRequest);</w:t>
      </w:r>
    </w:p>
    <w:p w14:paraId="151FB865" w14:textId="69E4E767" w:rsidR="00434AF6" w:rsidRPr="002F7D6C" w:rsidRDefault="00434AF6" w:rsidP="002F2E49">
      <w:pPr>
        <w:numPr>
          <w:ilvl w:val="0"/>
          <w:numId w:val="34"/>
        </w:numPr>
        <w:jc w:val="both"/>
        <w:rPr>
          <w:lang w:val="ru-RU"/>
        </w:rPr>
      </w:pPr>
      <w:r w:rsidRPr="002F7D6C">
        <w:rPr>
          <w:rFonts w:ascii="Times New Roman" w:hAnsi="Times New Roman"/>
          <w:color w:val="000000"/>
          <w:lang w:val="ru-RU"/>
        </w:rPr>
        <w:t>Результат контроля</w:t>
      </w:r>
      <w:r w:rsidR="002F7D6C">
        <w:rPr>
          <w:rFonts w:ascii="Times New Roman" w:hAnsi="Times New Roman"/>
          <w:color w:val="000000"/>
          <w:lang w:val="ru-RU"/>
        </w:rPr>
        <w:t xml:space="preserve"> на КК ПлЦР</w:t>
      </w:r>
      <w:r w:rsidRPr="002F7D6C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2F7D6C">
        <w:rPr>
          <w:rFonts w:ascii="Times New Roman" w:hAnsi="Times New Roman"/>
          <w:color w:val="000000"/>
          <w:lang w:val="ru-RU"/>
        </w:rPr>
        <w:t xml:space="preserve">.666 </w:t>
      </w:r>
      <w:r w:rsidR="002F7D6C">
        <w:rPr>
          <w:rFonts w:ascii="Times New Roman" w:hAnsi="Times New Roman"/>
          <w:color w:val="000000"/>
        </w:rPr>
        <w:t>CC</w:t>
      </w:r>
      <w:r>
        <w:rPr>
          <w:rFonts w:ascii="Times New Roman" w:hAnsi="Times New Roman"/>
          <w:color w:val="000000"/>
        </w:rPr>
        <w:t>StatusReport</w:t>
      </w:r>
      <w:r w:rsidRPr="002F7D6C">
        <w:rPr>
          <w:rFonts w:ascii="Times New Roman" w:hAnsi="Times New Roman"/>
          <w:color w:val="000000"/>
          <w:lang w:val="ru-RU"/>
        </w:rPr>
        <w:t>).</w:t>
      </w:r>
    </w:p>
    <w:p w14:paraId="7CF1CA60" w14:textId="77777777" w:rsidR="00434AF6" w:rsidRPr="003E6D8C" w:rsidRDefault="00434AF6" w:rsidP="00434AF6">
      <w:pPr>
        <w:spacing w:after="269"/>
        <w:jc w:val="both"/>
        <w:rPr>
          <w:lang w:val="ru-RU"/>
        </w:rPr>
      </w:pPr>
      <w:r w:rsidRPr="003E6D8C">
        <w:rPr>
          <w:rFonts w:ascii="Times New Roman" w:hAnsi="Times New Roman"/>
          <w:b/>
          <w:color w:val="000000"/>
          <w:lang w:val="ru-RU"/>
        </w:rPr>
        <w:lastRenderedPageBreak/>
        <w:t>Условие применения</w:t>
      </w:r>
    </w:p>
    <w:p w14:paraId="62EDB89A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появилась необходимость получить повторно ЭС, ранее направленное из ПлЦР.</w:t>
      </w:r>
    </w:p>
    <w:p w14:paraId="54CFC795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42287E96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"Запрос повторного ЭС"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MessageResendRequest</w:t>
      </w:r>
      <w:r w:rsidRPr="005B6953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268D2A11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и контроли возможности исполнения полученного ЭС:</w:t>
      </w:r>
    </w:p>
    <w:p w14:paraId="121EA49A" w14:textId="77777777" w:rsidR="005E5279" w:rsidRPr="00874A83" w:rsidRDefault="00434AF6" w:rsidP="005E5279">
      <w:pPr>
        <w:numPr>
          <w:ilvl w:val="0"/>
          <w:numId w:val="37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составитель ЭС имеет права в соответствии со своей ролью</w:t>
      </w:r>
      <w:r w:rsidR="005E5279">
        <w:rPr>
          <w:rFonts w:ascii="Times New Roman" w:hAnsi="Times New Roman"/>
          <w:color w:val="000000"/>
          <w:lang w:val="ru-RU"/>
        </w:rPr>
        <w:t>;</w:t>
      </w:r>
    </w:p>
    <w:p w14:paraId="1093A565" w14:textId="3C9D7293" w:rsidR="00434AF6" w:rsidRPr="005B6953" w:rsidRDefault="005E5279" w:rsidP="005E5279">
      <w:pPr>
        <w:numPr>
          <w:ilvl w:val="0"/>
          <w:numId w:val="35"/>
        </w:numPr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>допустимость повторного запроса указанного типа ЭС</w:t>
      </w:r>
      <w:r w:rsidR="00434AF6" w:rsidRPr="005B6953">
        <w:rPr>
          <w:rFonts w:ascii="Times New Roman" w:hAnsi="Times New Roman"/>
          <w:color w:val="000000"/>
          <w:lang w:val="ru-RU"/>
        </w:rPr>
        <w:t xml:space="preserve">. </w:t>
      </w:r>
    </w:p>
    <w:p w14:paraId="0B3CD7A8" w14:textId="31DEA4FA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В случае неуспешных результатов контролей РОРД формирует ЭС "Результат контроля</w:t>
      </w:r>
      <w:r w:rsidR="002F7D6C" w:rsidRPr="002F7D6C">
        <w:rPr>
          <w:rFonts w:ascii="Times New Roman" w:hAnsi="Times New Roman"/>
          <w:color w:val="000000"/>
          <w:lang w:val="ru-RU"/>
        </w:rPr>
        <w:t xml:space="preserve"> </w:t>
      </w:r>
      <w:r w:rsidR="002F7D6C">
        <w:rPr>
          <w:rFonts w:ascii="Times New Roman" w:hAnsi="Times New Roman"/>
          <w:color w:val="000000"/>
          <w:lang w:val="ru-RU"/>
        </w:rPr>
        <w:t>на КК ПлЦР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 w:rsidR="002F7D6C">
        <w:rPr>
          <w:rFonts w:ascii="Times New Roman" w:hAnsi="Times New Roman"/>
          <w:color w:val="000000"/>
        </w:rPr>
        <w:t>CC</w:t>
      </w:r>
      <w:r>
        <w:rPr>
          <w:rFonts w:ascii="Times New Roman" w:hAnsi="Times New Roman"/>
          <w:color w:val="000000"/>
        </w:rPr>
        <w:t>StatusReport</w:t>
      </w:r>
      <w:r w:rsidRPr="005B6953">
        <w:rPr>
          <w:rFonts w:ascii="Times New Roman" w:hAnsi="Times New Roman"/>
          <w:color w:val="000000"/>
          <w:lang w:val="ru-RU"/>
        </w:rPr>
        <w:t>) и направляет ФК.</w:t>
      </w:r>
    </w:p>
    <w:sectPr w:rsidR="00434AF6" w:rsidRPr="005B6953" w:rsidSect="00A82662">
      <w:pgSz w:w="12240" w:h="15840" w:code="1"/>
      <w:pgMar w:top="1701" w:right="1418" w:bottom="567" w:left="1418" w:header="567" w:footer="533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CA24F" w14:textId="77777777" w:rsidR="00282FAF" w:rsidRDefault="00282FAF" w:rsidP="000D54B5">
      <w:r>
        <w:separator/>
      </w:r>
    </w:p>
    <w:p w14:paraId="384BA896" w14:textId="77777777" w:rsidR="00282FAF" w:rsidRDefault="00282FAF"/>
  </w:endnote>
  <w:endnote w:type="continuationSeparator" w:id="0">
    <w:p w14:paraId="19AE1362" w14:textId="77777777" w:rsidR="00282FAF" w:rsidRDefault="00282FAF" w:rsidP="000D54B5">
      <w:r>
        <w:continuationSeparator/>
      </w:r>
    </w:p>
    <w:p w14:paraId="462A619B" w14:textId="77777777" w:rsidR="00282FAF" w:rsidRDefault="00282FAF"/>
  </w:endnote>
  <w:endnote w:type="continuationNotice" w:id="1">
    <w:p w14:paraId="11035C40" w14:textId="77777777" w:rsidR="00282FAF" w:rsidRDefault="00282FA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C000F" w14:textId="77777777" w:rsidR="00945AB1" w:rsidRDefault="00945AB1">
    <w:pPr>
      <w:pStyle w:val="af0"/>
    </w:pPr>
    <w:r>
      <w:rPr>
        <w:noProof/>
        <w:lang w:val="ru-RU" w:eastAsia="ru-RU"/>
      </w:rPr>
      <mc:AlternateContent>
        <mc:Choice Requires="wpg">
          <w:drawing>
            <wp:anchor distT="0" distB="0" distL="0" distR="0" simplePos="0" relativeHeight="251660288" behindDoc="0" locked="0" layoutInCell="1" allowOverlap="1" wp14:anchorId="586DA726" wp14:editId="01B23A2B">
              <wp:simplePos x="0" y="0"/>
              <wp:positionH relativeFrom="margin">
                <wp:align>right</wp:align>
              </wp:positionH>
              <wp:positionV relativeFrom="page">
                <wp:posOffset>9770110</wp:posOffset>
              </wp:positionV>
              <wp:extent cx="5943600" cy="320040"/>
              <wp:effectExtent l="3175" t="0" r="0" b="3810"/>
              <wp:wrapSquare wrapText="bothSides"/>
              <wp:docPr id="1" name="Группа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43600" cy="320040"/>
                        <a:chOff x="0" y="0"/>
                        <a:chExt cx="59626" cy="3238"/>
                      </a:xfrm>
                    </wpg:grpSpPr>
                    <wps:wsp>
                      <wps:cNvPr id="2" name="Прямоугольник 83"/>
                      <wps:cNvSpPr>
                        <a:spLocks noChangeArrowheads="1"/>
                      </wps:cNvSpPr>
                      <wps:spPr bwMode="auto">
                        <a:xfrm>
                          <a:off x="190" y="0"/>
                          <a:ext cx="59436" cy="188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5" name="Текстовое поле 39"/>
                      <wps:cNvSpPr txBox="1">
                        <a:spLocks noChangeArrowheads="1"/>
                      </wps:cNvSpPr>
                      <wps:spPr bwMode="auto">
                        <a:xfrm>
                          <a:off x="0" y="666"/>
                          <a:ext cx="59436" cy="2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  <w:sz w:val="20"/>
                              </w:rPr>
                              <w:alias w:val="Дата"/>
                              <w:tag w:val=""/>
                              <w:id w:val="388540107"/>
                              <w:placeholder>
                                <w:docPart w:val="D71948384AA4432BA64884E0E08F7900"/>
                              </w:placeholder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16-12-15T00:00:00Z">
                                <w:dateFormat w:val="d MMMM yyyy г.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14:paraId="6C3C9784" w14:textId="77777777" w:rsidR="00945AB1" w:rsidRPr="00C93267" w:rsidRDefault="00945AB1">
                                <w:pPr>
                                  <w:jc w:val="right"/>
                                  <w:rPr>
                                    <w:color w:val="7F7F7F" w:themeColor="text1" w:themeTint="80"/>
                                    <w:sz w:val="2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  <w:sz w:val="2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6B8DA3E7" w14:textId="77777777" w:rsidR="00945AB1" w:rsidRDefault="00945AB1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86DA726" id="Группа 82" o:spid="_x0000_s1026" style="position:absolute;margin-left:416.8pt;margin-top:769.3pt;width:468pt;height:25.2pt;z-index:251660288;mso-width-percent:1000;mso-wrap-distance-left:0;mso-wrap-distance-right:0;mso-position-horizontal:right;mso-position-horizontal-relative:margin;mso-position-vertical-relative:page;mso-width-percent:10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">
              <v:rect id="Прямоугольник 83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  <w:sz w:val="20"/>
                        </w:rPr>
                        <w:alias w:val="Дата"/>
                        <w:tag w:val=""/>
                        <w:id w:val="388540107"/>
                        <w:placeholder>
                          <w:docPart w:val="D71948384AA4432BA64884E0E08F7900"/>
                        </w:placeholder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 w:fullDate="2016-12-15T00:00:00Z">
                          <w:dateFormat w:val="d MMMM yyyy г.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14:paraId="6C3C9784" w14:textId="77777777" w:rsidR="00945AB1" w:rsidRPr="00C93267" w:rsidRDefault="00945AB1">
                          <w:pPr>
                            <w:jc w:val="right"/>
                            <w:rPr>
                              <w:color w:val="7F7F7F" w:themeColor="text1" w:themeTint="80"/>
                              <w:sz w:val="20"/>
                            </w:rPr>
                          </w:pPr>
                          <w:r>
                            <w:rPr>
                              <w:color w:val="7F7F7F" w:themeColor="text1" w:themeTint="80"/>
                              <w:sz w:val="20"/>
                            </w:rPr>
                            <w:t xml:space="preserve">     </w:t>
                          </w:r>
                        </w:p>
                      </w:sdtContent>
                    </w:sdt>
                    <w:p w14:paraId="6B8DA3E7" w14:textId="77777777" w:rsidR="00945AB1" w:rsidRDefault="00945AB1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6E4389" wp14:editId="7A21B649">
              <wp:simplePos x="0" y="0"/>
              <wp:positionH relativeFrom="rightMargin">
                <wp:align>left</wp:align>
              </wp:positionH>
              <wp:positionV relativeFrom="page">
                <wp:posOffset>9770110</wp:posOffset>
              </wp:positionV>
              <wp:extent cx="457200" cy="320040"/>
              <wp:effectExtent l="0" t="0" r="0" b="0"/>
              <wp:wrapSquare wrapText="bothSides"/>
              <wp:docPr id="85" name="Прямоугольник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B193222" w14:textId="77777777" w:rsidR="00945AB1" w:rsidRDefault="00945AB1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C93267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6E4389" id="Прямоугольник 85" o:spid="_x0000_s1029" style="position:absolute;margin-left:0;margin-top:769.3pt;width:36pt;height:25.2pt;z-index:251659264;visibility:visible;mso-wrap-style:square;mso-width-percent:0;mso-height-percent:0;mso-wrap-distance-left:0;mso-wrap-distance-top:0;mso-wrap-distance-right:0;mso-wrap-distance-bottom:0;mso-position-horizontal:left;mso-position-horizontal-relative:righ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" fillcolor="black [3213]" stroked="f" strokeweight="3pt">
              <v:path arrowok="t"/>
              <v:textbox>
                <w:txbxContent>
                  <w:p w14:paraId="2B193222" w14:textId="77777777" w:rsidR="00945AB1" w:rsidRDefault="00945AB1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Pr="00C93267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17EF0" w14:textId="77777777" w:rsidR="00945AB1" w:rsidRDefault="00945AB1" w:rsidP="00303E12">
    <w:pPr>
      <w:pStyle w:val="af0"/>
      <w:jc w:val="right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031DE" w14:textId="77777777" w:rsidR="00282FAF" w:rsidRDefault="00282FAF" w:rsidP="000D54B5">
      <w:r>
        <w:separator/>
      </w:r>
    </w:p>
    <w:p w14:paraId="3C75D4C9" w14:textId="77777777" w:rsidR="00282FAF" w:rsidRDefault="00282FAF"/>
  </w:footnote>
  <w:footnote w:type="continuationSeparator" w:id="0">
    <w:p w14:paraId="7B317D26" w14:textId="77777777" w:rsidR="00282FAF" w:rsidRDefault="00282FAF" w:rsidP="000D54B5">
      <w:r>
        <w:continuationSeparator/>
      </w:r>
    </w:p>
    <w:p w14:paraId="349B07E7" w14:textId="77777777" w:rsidR="00282FAF" w:rsidRDefault="00282FAF"/>
  </w:footnote>
  <w:footnote w:type="continuationNotice" w:id="1">
    <w:p w14:paraId="7EE7C152" w14:textId="77777777" w:rsidR="00282FAF" w:rsidRDefault="00282FA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0831719"/>
      <w:docPartObj>
        <w:docPartGallery w:val="Page Numbers (Top of Page)"/>
        <w:docPartUnique/>
      </w:docPartObj>
    </w:sdtPr>
    <w:sdtEndPr/>
    <w:sdtContent>
      <w:p w14:paraId="30035205" w14:textId="2CC02414" w:rsidR="00945AB1" w:rsidRDefault="00945AB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D2B">
          <w:rPr>
            <w:noProof/>
          </w:rPr>
          <w:t>13</w:t>
        </w:r>
        <w:r>
          <w:fldChar w:fldCharType="end"/>
        </w:r>
      </w:p>
    </w:sdtContent>
  </w:sdt>
  <w:p w14:paraId="0A6E5306" w14:textId="77777777" w:rsidR="00945AB1" w:rsidRDefault="00945AB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3AF4FBE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3"/>
    <w:multiLevelType w:val="singleLevel"/>
    <w:tmpl w:val="C2C0C598"/>
    <w:lvl w:ilvl="0">
      <w:start w:val="1"/>
      <w:numFmt w:val="bullet"/>
      <w:pStyle w:val="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FFFFFF88"/>
    <w:multiLevelType w:val="singleLevel"/>
    <w:tmpl w:val="00000000"/>
    <w:lvl w:ilvl="0">
      <w:start w:val="1"/>
      <w:numFmt w:val="lowerLetter"/>
      <w:pStyle w:val="a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944CC8"/>
    <w:multiLevelType w:val="multilevel"/>
    <w:tmpl w:val="9904AC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C02CDD"/>
    <w:multiLevelType w:val="multilevel"/>
    <w:tmpl w:val="93303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822CC0"/>
    <w:multiLevelType w:val="multilevel"/>
    <w:tmpl w:val="FFEA60C2"/>
    <w:lvl w:ilvl="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none"/>
      <w:lvlRestart w:val="0"/>
      <w:pStyle w:val="4"/>
      <w:lvlText w:val=""/>
      <w:lvlJc w:val="left"/>
      <w:pPr>
        <w:ind w:left="0" w:firstLine="0"/>
      </w:pPr>
      <w:rPr>
        <w:rFonts w:hint="default"/>
        <w:b w:val="0"/>
        <w:sz w:val="24"/>
        <w:szCs w:val="24"/>
        <w:u w:val="none"/>
      </w:rPr>
    </w:lvl>
    <w:lvl w:ilvl="4">
      <w:start w:val="1"/>
      <w:numFmt w:val="decimal"/>
      <w:pStyle w:val="5"/>
      <w:lvlText w:val="%1.3.%3.%4.%5."/>
      <w:lvlJc w:val="left"/>
      <w:pPr>
        <w:ind w:left="0" w:firstLine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9B93BDC"/>
    <w:multiLevelType w:val="multilevel"/>
    <w:tmpl w:val="589E2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636C3D"/>
    <w:multiLevelType w:val="multilevel"/>
    <w:tmpl w:val="3FDA04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1055B5"/>
    <w:multiLevelType w:val="hybridMultilevel"/>
    <w:tmpl w:val="A33EF4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B5006F"/>
    <w:multiLevelType w:val="multilevel"/>
    <w:tmpl w:val="4F8E552C"/>
    <w:styleLink w:val="20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0" w15:restartNumberingAfterBreak="0">
    <w:nsid w:val="12F0306B"/>
    <w:multiLevelType w:val="multilevel"/>
    <w:tmpl w:val="56B01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86F209A"/>
    <w:multiLevelType w:val="hybridMultilevel"/>
    <w:tmpl w:val="8154E710"/>
    <w:lvl w:ilvl="0" w:tplc="E8A81B34">
      <w:start w:val="1"/>
      <w:numFmt w:val="bullet"/>
      <w:pStyle w:val="a1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DD1A35"/>
    <w:multiLevelType w:val="multilevel"/>
    <w:tmpl w:val="44445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DB3954"/>
    <w:multiLevelType w:val="multilevel"/>
    <w:tmpl w:val="80E69A12"/>
    <w:styleLink w:val="1"/>
    <w:lvl w:ilvl="0">
      <w:start w:val="1"/>
      <w:numFmt w:val="none"/>
      <w:lvlText w:val="%1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74"/>
        </w:tabs>
        <w:ind w:left="2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8"/>
        </w:tabs>
        <w:ind w:left="301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62"/>
        </w:tabs>
        <w:ind w:left="316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14" w15:restartNumberingAfterBreak="0">
    <w:nsid w:val="1F81575B"/>
    <w:multiLevelType w:val="hybridMultilevel"/>
    <w:tmpl w:val="D84EE200"/>
    <w:lvl w:ilvl="0" w:tplc="A93866CC">
      <w:start w:val="1"/>
      <w:numFmt w:val="bullet"/>
      <w:pStyle w:val="table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949F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6E86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C6BF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6C8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7E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EA8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18F2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E6BE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D77C2B"/>
    <w:multiLevelType w:val="multilevel"/>
    <w:tmpl w:val="B4582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8440364"/>
    <w:multiLevelType w:val="multilevel"/>
    <w:tmpl w:val="68E82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C7E2235"/>
    <w:multiLevelType w:val="hybridMultilevel"/>
    <w:tmpl w:val="44F8539E"/>
    <w:lvl w:ilvl="0" w:tplc="04190017">
      <w:start w:val="1"/>
      <w:numFmt w:val="decimal"/>
      <w:pStyle w:val="a2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a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390593"/>
    <w:multiLevelType w:val="hybridMultilevel"/>
    <w:tmpl w:val="23D4C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44333"/>
    <w:multiLevelType w:val="multilevel"/>
    <w:tmpl w:val="78DC0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022463"/>
    <w:multiLevelType w:val="multilevel"/>
    <w:tmpl w:val="080CF2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5117"/>
        </w:tabs>
        <w:ind w:left="5117" w:hanging="864"/>
      </w:pPr>
      <w:rPr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pacing w:val="0"/>
      </w:rPr>
    </w:lvl>
    <w:lvl w:ilvl="5">
      <w:start w:val="1"/>
      <w:numFmt w:val="upperLetter"/>
      <w:pStyle w:val="6"/>
      <w:lvlText w:val="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E5D2D3E"/>
    <w:multiLevelType w:val="hybridMultilevel"/>
    <w:tmpl w:val="C11E1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B36A5"/>
    <w:multiLevelType w:val="multilevel"/>
    <w:tmpl w:val="35FA22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EE788F"/>
    <w:multiLevelType w:val="multilevel"/>
    <w:tmpl w:val="D18470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6114988"/>
    <w:multiLevelType w:val="hybridMultilevel"/>
    <w:tmpl w:val="44921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B32A9"/>
    <w:multiLevelType w:val="multilevel"/>
    <w:tmpl w:val="0A360720"/>
    <w:styleLink w:val="11"/>
    <w:lvl w:ilvl="0">
      <w:start w:val="1"/>
      <w:numFmt w:val="upperLetter"/>
      <w:pStyle w:val="12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26" w15:restartNumberingAfterBreak="0">
    <w:nsid w:val="540B7368"/>
    <w:multiLevelType w:val="multilevel"/>
    <w:tmpl w:val="7778C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046199"/>
    <w:multiLevelType w:val="multilevel"/>
    <w:tmpl w:val="00200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432F6A"/>
    <w:multiLevelType w:val="multilevel"/>
    <w:tmpl w:val="D146129C"/>
    <w:styleLink w:val="a3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C9D4AB8"/>
    <w:multiLevelType w:val="multilevel"/>
    <w:tmpl w:val="8A58B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624257"/>
    <w:multiLevelType w:val="multilevel"/>
    <w:tmpl w:val="79CAB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422B68"/>
    <w:multiLevelType w:val="hybridMultilevel"/>
    <w:tmpl w:val="C01A22D2"/>
    <w:lvl w:ilvl="0" w:tplc="0419000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5F42D0E">
      <w:start w:val="1"/>
      <w:numFmt w:val="bullet"/>
      <w:pStyle w:val="a4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61CA49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240B71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A6D7F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2D29A5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220438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030FE9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9D46CE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32C5E6F"/>
    <w:multiLevelType w:val="multilevel"/>
    <w:tmpl w:val="4024F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0B07B7"/>
    <w:multiLevelType w:val="multilevel"/>
    <w:tmpl w:val="574EA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0A425F4"/>
    <w:multiLevelType w:val="hybridMultilevel"/>
    <w:tmpl w:val="5DF4D8BE"/>
    <w:lvl w:ilvl="0" w:tplc="8804A950">
      <w:start w:val="1"/>
      <w:numFmt w:val="bullet"/>
      <w:pStyle w:val="a5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5" w15:restartNumberingAfterBreak="0">
    <w:nsid w:val="74B50B7C"/>
    <w:multiLevelType w:val="multilevel"/>
    <w:tmpl w:val="9E64D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50F2200"/>
    <w:multiLevelType w:val="multilevel"/>
    <w:tmpl w:val="3984F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8856489"/>
    <w:multiLevelType w:val="multilevel"/>
    <w:tmpl w:val="6E66A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30045E"/>
    <w:multiLevelType w:val="multilevel"/>
    <w:tmpl w:val="6AF0D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E926E9C"/>
    <w:multiLevelType w:val="multilevel"/>
    <w:tmpl w:val="86B07FFC"/>
    <w:styleLink w:val="22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578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40" w15:restartNumberingAfterBreak="0">
    <w:nsid w:val="7F7628DC"/>
    <w:multiLevelType w:val="multilevel"/>
    <w:tmpl w:val="7180C7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1"/>
  </w:num>
  <w:num w:numId="4">
    <w:abstractNumId w:val="17"/>
  </w:num>
  <w:num w:numId="5">
    <w:abstractNumId w:val="39"/>
  </w:num>
  <w:num w:numId="6">
    <w:abstractNumId w:val="28"/>
  </w:num>
  <w:num w:numId="7">
    <w:abstractNumId w:val="25"/>
  </w:num>
  <w:num w:numId="8">
    <w:abstractNumId w:val="13"/>
  </w:num>
  <w:num w:numId="9">
    <w:abstractNumId w:val="9"/>
  </w:num>
  <w:num w:numId="10">
    <w:abstractNumId w:val="0"/>
  </w:num>
  <w:num w:numId="11">
    <w:abstractNumId w:val="14"/>
  </w:num>
  <w:num w:numId="12">
    <w:abstractNumId w:val="20"/>
  </w:num>
  <w:num w:numId="13">
    <w:abstractNumId w:val="21"/>
  </w:num>
  <w:num w:numId="14">
    <w:abstractNumId w:val="11"/>
  </w:num>
  <w:num w:numId="15">
    <w:abstractNumId w:val="34"/>
  </w:num>
  <w:num w:numId="16">
    <w:abstractNumId w:val="18"/>
  </w:num>
  <w:num w:numId="17">
    <w:abstractNumId w:val="8"/>
  </w:num>
  <w:num w:numId="18">
    <w:abstractNumId w:val="5"/>
  </w:num>
  <w:num w:numId="19">
    <w:abstractNumId w:val="10"/>
  </w:num>
  <w:num w:numId="20">
    <w:abstractNumId w:val="38"/>
  </w:num>
  <w:num w:numId="21">
    <w:abstractNumId w:val="16"/>
  </w:num>
  <w:num w:numId="22">
    <w:abstractNumId w:val="22"/>
  </w:num>
  <w:num w:numId="23">
    <w:abstractNumId w:val="29"/>
  </w:num>
  <w:num w:numId="24">
    <w:abstractNumId w:val="27"/>
  </w:num>
  <w:num w:numId="25">
    <w:abstractNumId w:val="15"/>
  </w:num>
  <w:num w:numId="26">
    <w:abstractNumId w:val="4"/>
  </w:num>
  <w:num w:numId="27">
    <w:abstractNumId w:val="23"/>
  </w:num>
  <w:num w:numId="28">
    <w:abstractNumId w:val="40"/>
  </w:num>
  <w:num w:numId="29">
    <w:abstractNumId w:val="12"/>
  </w:num>
  <w:num w:numId="30">
    <w:abstractNumId w:val="35"/>
  </w:num>
  <w:num w:numId="31">
    <w:abstractNumId w:val="30"/>
  </w:num>
  <w:num w:numId="32">
    <w:abstractNumId w:val="6"/>
  </w:num>
  <w:num w:numId="33">
    <w:abstractNumId w:val="26"/>
  </w:num>
  <w:num w:numId="34">
    <w:abstractNumId w:val="19"/>
  </w:num>
  <w:num w:numId="35">
    <w:abstractNumId w:val="7"/>
  </w:num>
  <w:num w:numId="36">
    <w:abstractNumId w:val="37"/>
  </w:num>
  <w:num w:numId="37">
    <w:abstractNumId w:val="36"/>
  </w:num>
  <w:num w:numId="38">
    <w:abstractNumId w:val="32"/>
  </w:num>
  <w:num w:numId="39">
    <w:abstractNumId w:val="33"/>
  </w:num>
  <w:num w:numId="40">
    <w:abstractNumId w:val="3"/>
  </w:num>
  <w:num w:numId="41">
    <w:abstractNumId w:val="2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4B5"/>
    <w:rsid w:val="00000083"/>
    <w:rsid w:val="0000217F"/>
    <w:rsid w:val="00003536"/>
    <w:rsid w:val="00004167"/>
    <w:rsid w:val="000046B1"/>
    <w:rsid w:val="00004D4C"/>
    <w:rsid w:val="000058C0"/>
    <w:rsid w:val="00005D19"/>
    <w:rsid w:val="0000632F"/>
    <w:rsid w:val="00010340"/>
    <w:rsid w:val="000105EE"/>
    <w:rsid w:val="0001092C"/>
    <w:rsid w:val="000123FB"/>
    <w:rsid w:val="00013142"/>
    <w:rsid w:val="00013382"/>
    <w:rsid w:val="00013B5C"/>
    <w:rsid w:val="00014922"/>
    <w:rsid w:val="00016014"/>
    <w:rsid w:val="00016838"/>
    <w:rsid w:val="00016CD0"/>
    <w:rsid w:val="000179C6"/>
    <w:rsid w:val="00017FFB"/>
    <w:rsid w:val="00020192"/>
    <w:rsid w:val="000206DF"/>
    <w:rsid w:val="00020B35"/>
    <w:rsid w:val="000219BF"/>
    <w:rsid w:val="0002240E"/>
    <w:rsid w:val="000226CB"/>
    <w:rsid w:val="000226D1"/>
    <w:rsid w:val="00022A02"/>
    <w:rsid w:val="000233EB"/>
    <w:rsid w:val="000236AA"/>
    <w:rsid w:val="00024063"/>
    <w:rsid w:val="00024404"/>
    <w:rsid w:val="00024ABD"/>
    <w:rsid w:val="0002585B"/>
    <w:rsid w:val="000259C4"/>
    <w:rsid w:val="00025B1F"/>
    <w:rsid w:val="000268A4"/>
    <w:rsid w:val="00026C75"/>
    <w:rsid w:val="00026E93"/>
    <w:rsid w:val="000272B2"/>
    <w:rsid w:val="0002775E"/>
    <w:rsid w:val="00027F70"/>
    <w:rsid w:val="00030093"/>
    <w:rsid w:val="00030890"/>
    <w:rsid w:val="0003123B"/>
    <w:rsid w:val="000315C4"/>
    <w:rsid w:val="00031765"/>
    <w:rsid w:val="000329A0"/>
    <w:rsid w:val="00032A95"/>
    <w:rsid w:val="00032DE3"/>
    <w:rsid w:val="00036EA4"/>
    <w:rsid w:val="00037C7B"/>
    <w:rsid w:val="00040CC7"/>
    <w:rsid w:val="00041073"/>
    <w:rsid w:val="000411F8"/>
    <w:rsid w:val="000417C3"/>
    <w:rsid w:val="000421EC"/>
    <w:rsid w:val="000422B2"/>
    <w:rsid w:val="00043B1B"/>
    <w:rsid w:val="00044506"/>
    <w:rsid w:val="00044CA6"/>
    <w:rsid w:val="000463BB"/>
    <w:rsid w:val="000466CC"/>
    <w:rsid w:val="000469A8"/>
    <w:rsid w:val="0004781E"/>
    <w:rsid w:val="000478C3"/>
    <w:rsid w:val="00047E75"/>
    <w:rsid w:val="00050CC1"/>
    <w:rsid w:val="000525FB"/>
    <w:rsid w:val="00052D50"/>
    <w:rsid w:val="00052DD9"/>
    <w:rsid w:val="00052F02"/>
    <w:rsid w:val="0005360D"/>
    <w:rsid w:val="00053B84"/>
    <w:rsid w:val="0005458C"/>
    <w:rsid w:val="000545C0"/>
    <w:rsid w:val="000546AE"/>
    <w:rsid w:val="00055A56"/>
    <w:rsid w:val="00056B4D"/>
    <w:rsid w:val="000578CE"/>
    <w:rsid w:val="00060217"/>
    <w:rsid w:val="0006085B"/>
    <w:rsid w:val="000615A4"/>
    <w:rsid w:val="000621A8"/>
    <w:rsid w:val="00062FE0"/>
    <w:rsid w:val="00063B51"/>
    <w:rsid w:val="00063DAE"/>
    <w:rsid w:val="00064082"/>
    <w:rsid w:val="00064A73"/>
    <w:rsid w:val="00064CB9"/>
    <w:rsid w:val="00064E58"/>
    <w:rsid w:val="00065007"/>
    <w:rsid w:val="00065214"/>
    <w:rsid w:val="00066748"/>
    <w:rsid w:val="000667E5"/>
    <w:rsid w:val="0006698E"/>
    <w:rsid w:val="00066CDD"/>
    <w:rsid w:val="00066F9B"/>
    <w:rsid w:val="00067A44"/>
    <w:rsid w:val="000702C4"/>
    <w:rsid w:val="000704B6"/>
    <w:rsid w:val="00070DFD"/>
    <w:rsid w:val="0007142A"/>
    <w:rsid w:val="0007225A"/>
    <w:rsid w:val="0007229D"/>
    <w:rsid w:val="00072337"/>
    <w:rsid w:val="00072CBF"/>
    <w:rsid w:val="0007311E"/>
    <w:rsid w:val="00073597"/>
    <w:rsid w:val="000739E2"/>
    <w:rsid w:val="00073A4A"/>
    <w:rsid w:val="00073C20"/>
    <w:rsid w:val="0007407D"/>
    <w:rsid w:val="00074DAB"/>
    <w:rsid w:val="00074F21"/>
    <w:rsid w:val="00075214"/>
    <w:rsid w:val="00075D73"/>
    <w:rsid w:val="00075ED5"/>
    <w:rsid w:val="000760C0"/>
    <w:rsid w:val="00076811"/>
    <w:rsid w:val="00076E66"/>
    <w:rsid w:val="00077788"/>
    <w:rsid w:val="00077B0E"/>
    <w:rsid w:val="000800EA"/>
    <w:rsid w:val="00081C90"/>
    <w:rsid w:val="000831AC"/>
    <w:rsid w:val="00083A0B"/>
    <w:rsid w:val="0008499A"/>
    <w:rsid w:val="0008559F"/>
    <w:rsid w:val="0008724C"/>
    <w:rsid w:val="000877B9"/>
    <w:rsid w:val="00087ECF"/>
    <w:rsid w:val="000900E4"/>
    <w:rsid w:val="000904D6"/>
    <w:rsid w:val="00090B02"/>
    <w:rsid w:val="00091BE0"/>
    <w:rsid w:val="0009221C"/>
    <w:rsid w:val="0009348E"/>
    <w:rsid w:val="00093546"/>
    <w:rsid w:val="00093573"/>
    <w:rsid w:val="00095165"/>
    <w:rsid w:val="00095394"/>
    <w:rsid w:val="000954F6"/>
    <w:rsid w:val="000957C9"/>
    <w:rsid w:val="000957FB"/>
    <w:rsid w:val="000969FB"/>
    <w:rsid w:val="00096C93"/>
    <w:rsid w:val="00097F6F"/>
    <w:rsid w:val="000A013E"/>
    <w:rsid w:val="000A073B"/>
    <w:rsid w:val="000A0821"/>
    <w:rsid w:val="000A0869"/>
    <w:rsid w:val="000A0BB9"/>
    <w:rsid w:val="000A0DA6"/>
    <w:rsid w:val="000A11CA"/>
    <w:rsid w:val="000A1472"/>
    <w:rsid w:val="000A147D"/>
    <w:rsid w:val="000A188E"/>
    <w:rsid w:val="000A290C"/>
    <w:rsid w:val="000A2962"/>
    <w:rsid w:val="000A3131"/>
    <w:rsid w:val="000A357E"/>
    <w:rsid w:val="000A51E6"/>
    <w:rsid w:val="000A63AD"/>
    <w:rsid w:val="000A6822"/>
    <w:rsid w:val="000A6A56"/>
    <w:rsid w:val="000B0251"/>
    <w:rsid w:val="000B0BAF"/>
    <w:rsid w:val="000B0E35"/>
    <w:rsid w:val="000B1ED0"/>
    <w:rsid w:val="000B3B89"/>
    <w:rsid w:val="000B4144"/>
    <w:rsid w:val="000B4E70"/>
    <w:rsid w:val="000B52AD"/>
    <w:rsid w:val="000B5B29"/>
    <w:rsid w:val="000B60B2"/>
    <w:rsid w:val="000B7602"/>
    <w:rsid w:val="000B7B37"/>
    <w:rsid w:val="000B7D92"/>
    <w:rsid w:val="000C28C0"/>
    <w:rsid w:val="000C2914"/>
    <w:rsid w:val="000C2965"/>
    <w:rsid w:val="000C2AE3"/>
    <w:rsid w:val="000C2E3E"/>
    <w:rsid w:val="000C5172"/>
    <w:rsid w:val="000C5549"/>
    <w:rsid w:val="000C755A"/>
    <w:rsid w:val="000D035D"/>
    <w:rsid w:val="000D3482"/>
    <w:rsid w:val="000D5303"/>
    <w:rsid w:val="000D54B5"/>
    <w:rsid w:val="000D56A8"/>
    <w:rsid w:val="000D56AE"/>
    <w:rsid w:val="000D5713"/>
    <w:rsid w:val="000D5ACB"/>
    <w:rsid w:val="000D67AC"/>
    <w:rsid w:val="000D6E5B"/>
    <w:rsid w:val="000D730E"/>
    <w:rsid w:val="000D750C"/>
    <w:rsid w:val="000E0336"/>
    <w:rsid w:val="000E03DB"/>
    <w:rsid w:val="000E12FD"/>
    <w:rsid w:val="000E1514"/>
    <w:rsid w:val="000E1B99"/>
    <w:rsid w:val="000E1F4F"/>
    <w:rsid w:val="000E2371"/>
    <w:rsid w:val="000E34B7"/>
    <w:rsid w:val="000E455F"/>
    <w:rsid w:val="000E5594"/>
    <w:rsid w:val="000E650A"/>
    <w:rsid w:val="000E7B17"/>
    <w:rsid w:val="000F3696"/>
    <w:rsid w:val="000F399F"/>
    <w:rsid w:val="000F3B88"/>
    <w:rsid w:val="000F3C19"/>
    <w:rsid w:val="000F416A"/>
    <w:rsid w:val="000F4D2A"/>
    <w:rsid w:val="000F517B"/>
    <w:rsid w:val="000F598F"/>
    <w:rsid w:val="000F5B7F"/>
    <w:rsid w:val="000F5BF5"/>
    <w:rsid w:val="000F5DDD"/>
    <w:rsid w:val="000F5FE7"/>
    <w:rsid w:val="000F6A0D"/>
    <w:rsid w:val="000F6FD0"/>
    <w:rsid w:val="000F7D6B"/>
    <w:rsid w:val="001005FB"/>
    <w:rsid w:val="00100AE9"/>
    <w:rsid w:val="00101677"/>
    <w:rsid w:val="00102615"/>
    <w:rsid w:val="001026CE"/>
    <w:rsid w:val="0010331B"/>
    <w:rsid w:val="00104B20"/>
    <w:rsid w:val="00104BC0"/>
    <w:rsid w:val="00104EA8"/>
    <w:rsid w:val="0010664D"/>
    <w:rsid w:val="00107CAF"/>
    <w:rsid w:val="001106AA"/>
    <w:rsid w:val="00110E79"/>
    <w:rsid w:val="00111483"/>
    <w:rsid w:val="001117B8"/>
    <w:rsid w:val="001117CB"/>
    <w:rsid w:val="00112B4C"/>
    <w:rsid w:val="00112BA8"/>
    <w:rsid w:val="00112EC3"/>
    <w:rsid w:val="0011329A"/>
    <w:rsid w:val="0011486A"/>
    <w:rsid w:val="00114A77"/>
    <w:rsid w:val="00114BFB"/>
    <w:rsid w:val="00114E69"/>
    <w:rsid w:val="00114FDE"/>
    <w:rsid w:val="001158C0"/>
    <w:rsid w:val="001172DD"/>
    <w:rsid w:val="00117508"/>
    <w:rsid w:val="0011768F"/>
    <w:rsid w:val="00117884"/>
    <w:rsid w:val="00117A43"/>
    <w:rsid w:val="00120B4B"/>
    <w:rsid w:val="00120EE3"/>
    <w:rsid w:val="00121FDF"/>
    <w:rsid w:val="001223AF"/>
    <w:rsid w:val="00122D0B"/>
    <w:rsid w:val="0012353A"/>
    <w:rsid w:val="00123AAE"/>
    <w:rsid w:val="00124113"/>
    <w:rsid w:val="00124184"/>
    <w:rsid w:val="00125358"/>
    <w:rsid w:val="00126B19"/>
    <w:rsid w:val="001275D6"/>
    <w:rsid w:val="001301E8"/>
    <w:rsid w:val="0013046F"/>
    <w:rsid w:val="00130B77"/>
    <w:rsid w:val="00131147"/>
    <w:rsid w:val="001328C5"/>
    <w:rsid w:val="001332B3"/>
    <w:rsid w:val="001340B4"/>
    <w:rsid w:val="001356BD"/>
    <w:rsid w:val="00135DD1"/>
    <w:rsid w:val="00135F8C"/>
    <w:rsid w:val="00136431"/>
    <w:rsid w:val="0013687D"/>
    <w:rsid w:val="00136EFC"/>
    <w:rsid w:val="00140237"/>
    <w:rsid w:val="00140899"/>
    <w:rsid w:val="00141149"/>
    <w:rsid w:val="0014165D"/>
    <w:rsid w:val="00141D25"/>
    <w:rsid w:val="00141DD8"/>
    <w:rsid w:val="001426BE"/>
    <w:rsid w:val="00142DE3"/>
    <w:rsid w:val="001432CA"/>
    <w:rsid w:val="001436F2"/>
    <w:rsid w:val="00143D17"/>
    <w:rsid w:val="001441B9"/>
    <w:rsid w:val="00145510"/>
    <w:rsid w:val="001457B8"/>
    <w:rsid w:val="0014662D"/>
    <w:rsid w:val="00147251"/>
    <w:rsid w:val="00147A9B"/>
    <w:rsid w:val="00150F14"/>
    <w:rsid w:val="00151559"/>
    <w:rsid w:val="00153686"/>
    <w:rsid w:val="00153906"/>
    <w:rsid w:val="00154455"/>
    <w:rsid w:val="00154CDB"/>
    <w:rsid w:val="00154D35"/>
    <w:rsid w:val="00155E61"/>
    <w:rsid w:val="0015616F"/>
    <w:rsid w:val="00157364"/>
    <w:rsid w:val="001601FE"/>
    <w:rsid w:val="00160A84"/>
    <w:rsid w:val="00160E72"/>
    <w:rsid w:val="0016100D"/>
    <w:rsid w:val="00161563"/>
    <w:rsid w:val="00163B2F"/>
    <w:rsid w:val="00164A7F"/>
    <w:rsid w:val="00164DBF"/>
    <w:rsid w:val="001657D5"/>
    <w:rsid w:val="00165DD0"/>
    <w:rsid w:val="001678C3"/>
    <w:rsid w:val="00170107"/>
    <w:rsid w:val="0017071A"/>
    <w:rsid w:val="00171205"/>
    <w:rsid w:val="00171D78"/>
    <w:rsid w:val="0017295A"/>
    <w:rsid w:val="001737B3"/>
    <w:rsid w:val="001758C8"/>
    <w:rsid w:val="00176988"/>
    <w:rsid w:val="00177666"/>
    <w:rsid w:val="001777C0"/>
    <w:rsid w:val="00180091"/>
    <w:rsid w:val="00180ADA"/>
    <w:rsid w:val="00181175"/>
    <w:rsid w:val="001813D7"/>
    <w:rsid w:val="00181EB7"/>
    <w:rsid w:val="001820D4"/>
    <w:rsid w:val="0018224D"/>
    <w:rsid w:val="0018237F"/>
    <w:rsid w:val="00182B3A"/>
    <w:rsid w:val="00183A22"/>
    <w:rsid w:val="00185DA9"/>
    <w:rsid w:val="001861DC"/>
    <w:rsid w:val="00186CCC"/>
    <w:rsid w:val="00187C93"/>
    <w:rsid w:val="001902BF"/>
    <w:rsid w:val="0019030B"/>
    <w:rsid w:val="00190577"/>
    <w:rsid w:val="001907EC"/>
    <w:rsid w:val="0019126B"/>
    <w:rsid w:val="00191C91"/>
    <w:rsid w:val="0019209B"/>
    <w:rsid w:val="00192BC9"/>
    <w:rsid w:val="00194116"/>
    <w:rsid w:val="001943A9"/>
    <w:rsid w:val="00194B79"/>
    <w:rsid w:val="0019500E"/>
    <w:rsid w:val="001951E7"/>
    <w:rsid w:val="001959F0"/>
    <w:rsid w:val="001964B8"/>
    <w:rsid w:val="001967FE"/>
    <w:rsid w:val="00196A65"/>
    <w:rsid w:val="001975F3"/>
    <w:rsid w:val="00197608"/>
    <w:rsid w:val="00197BF5"/>
    <w:rsid w:val="001A0C6B"/>
    <w:rsid w:val="001A1A85"/>
    <w:rsid w:val="001A1BBB"/>
    <w:rsid w:val="001A2799"/>
    <w:rsid w:val="001A2ABC"/>
    <w:rsid w:val="001A2FA8"/>
    <w:rsid w:val="001A346D"/>
    <w:rsid w:val="001A3892"/>
    <w:rsid w:val="001A3EEB"/>
    <w:rsid w:val="001A4B65"/>
    <w:rsid w:val="001A5627"/>
    <w:rsid w:val="001A569E"/>
    <w:rsid w:val="001A5D22"/>
    <w:rsid w:val="001A6173"/>
    <w:rsid w:val="001A7ABB"/>
    <w:rsid w:val="001B0DBF"/>
    <w:rsid w:val="001B14E3"/>
    <w:rsid w:val="001B21FF"/>
    <w:rsid w:val="001B3218"/>
    <w:rsid w:val="001B333D"/>
    <w:rsid w:val="001B3AA9"/>
    <w:rsid w:val="001B5093"/>
    <w:rsid w:val="001B53F8"/>
    <w:rsid w:val="001B5784"/>
    <w:rsid w:val="001B5893"/>
    <w:rsid w:val="001B5A71"/>
    <w:rsid w:val="001B686F"/>
    <w:rsid w:val="001B77F5"/>
    <w:rsid w:val="001B7B4A"/>
    <w:rsid w:val="001B7BD7"/>
    <w:rsid w:val="001B7CF8"/>
    <w:rsid w:val="001C01C9"/>
    <w:rsid w:val="001C021A"/>
    <w:rsid w:val="001C036C"/>
    <w:rsid w:val="001C0FC9"/>
    <w:rsid w:val="001C126D"/>
    <w:rsid w:val="001C1773"/>
    <w:rsid w:val="001C2645"/>
    <w:rsid w:val="001C31AB"/>
    <w:rsid w:val="001C34CF"/>
    <w:rsid w:val="001C38D9"/>
    <w:rsid w:val="001C3E28"/>
    <w:rsid w:val="001C4830"/>
    <w:rsid w:val="001C4868"/>
    <w:rsid w:val="001C7999"/>
    <w:rsid w:val="001C79F2"/>
    <w:rsid w:val="001C7DAF"/>
    <w:rsid w:val="001D0919"/>
    <w:rsid w:val="001D177F"/>
    <w:rsid w:val="001D1853"/>
    <w:rsid w:val="001D2E12"/>
    <w:rsid w:val="001D327D"/>
    <w:rsid w:val="001D3AAE"/>
    <w:rsid w:val="001D437E"/>
    <w:rsid w:val="001D4D5A"/>
    <w:rsid w:val="001D56AD"/>
    <w:rsid w:val="001D7170"/>
    <w:rsid w:val="001D782C"/>
    <w:rsid w:val="001E1F93"/>
    <w:rsid w:val="001E3349"/>
    <w:rsid w:val="001E3862"/>
    <w:rsid w:val="001E44C4"/>
    <w:rsid w:val="001E49A9"/>
    <w:rsid w:val="001E4AEF"/>
    <w:rsid w:val="001E4EA7"/>
    <w:rsid w:val="001E5034"/>
    <w:rsid w:val="001E552E"/>
    <w:rsid w:val="001E664C"/>
    <w:rsid w:val="001E784C"/>
    <w:rsid w:val="001E7A54"/>
    <w:rsid w:val="001F002E"/>
    <w:rsid w:val="001F0162"/>
    <w:rsid w:val="001F09CA"/>
    <w:rsid w:val="001F0AD0"/>
    <w:rsid w:val="001F3065"/>
    <w:rsid w:val="001F30C8"/>
    <w:rsid w:val="001F397A"/>
    <w:rsid w:val="001F4704"/>
    <w:rsid w:val="001F4B1B"/>
    <w:rsid w:val="001F4B87"/>
    <w:rsid w:val="001F4D39"/>
    <w:rsid w:val="001F59A1"/>
    <w:rsid w:val="001F744F"/>
    <w:rsid w:val="001F7C11"/>
    <w:rsid w:val="0020062A"/>
    <w:rsid w:val="00200C3E"/>
    <w:rsid w:val="00200E38"/>
    <w:rsid w:val="00201746"/>
    <w:rsid w:val="002030A4"/>
    <w:rsid w:val="0020385B"/>
    <w:rsid w:val="00203C78"/>
    <w:rsid w:val="00203E24"/>
    <w:rsid w:val="00204194"/>
    <w:rsid w:val="00205B6A"/>
    <w:rsid w:val="002061A3"/>
    <w:rsid w:val="00206C04"/>
    <w:rsid w:val="00207931"/>
    <w:rsid w:val="00210143"/>
    <w:rsid w:val="00211B47"/>
    <w:rsid w:val="00211F45"/>
    <w:rsid w:val="00212115"/>
    <w:rsid w:val="00212AEA"/>
    <w:rsid w:val="00213A78"/>
    <w:rsid w:val="00215CDF"/>
    <w:rsid w:val="002161B2"/>
    <w:rsid w:val="0021639D"/>
    <w:rsid w:val="00216901"/>
    <w:rsid w:val="00216EBC"/>
    <w:rsid w:val="00217C15"/>
    <w:rsid w:val="00217C6E"/>
    <w:rsid w:val="002207DB"/>
    <w:rsid w:val="00220F1C"/>
    <w:rsid w:val="00221B65"/>
    <w:rsid w:val="0022224A"/>
    <w:rsid w:val="00222D19"/>
    <w:rsid w:val="002231B9"/>
    <w:rsid w:val="00223856"/>
    <w:rsid w:val="00223B8F"/>
    <w:rsid w:val="00224459"/>
    <w:rsid w:val="002250DA"/>
    <w:rsid w:val="00227803"/>
    <w:rsid w:val="00227E13"/>
    <w:rsid w:val="002311C1"/>
    <w:rsid w:val="00231F9A"/>
    <w:rsid w:val="00232477"/>
    <w:rsid w:val="0023464A"/>
    <w:rsid w:val="002357F5"/>
    <w:rsid w:val="0023592E"/>
    <w:rsid w:val="002359FD"/>
    <w:rsid w:val="00235C6B"/>
    <w:rsid w:val="00236771"/>
    <w:rsid w:val="00236FB8"/>
    <w:rsid w:val="002370E6"/>
    <w:rsid w:val="00237399"/>
    <w:rsid w:val="002402AE"/>
    <w:rsid w:val="00241D76"/>
    <w:rsid w:val="002427D8"/>
    <w:rsid w:val="00242857"/>
    <w:rsid w:val="002428A4"/>
    <w:rsid w:val="00242B7B"/>
    <w:rsid w:val="00242D93"/>
    <w:rsid w:val="002440A9"/>
    <w:rsid w:val="00245D2B"/>
    <w:rsid w:val="00246EDB"/>
    <w:rsid w:val="002470FE"/>
    <w:rsid w:val="00247A3C"/>
    <w:rsid w:val="0025138F"/>
    <w:rsid w:val="00251B61"/>
    <w:rsid w:val="002525E5"/>
    <w:rsid w:val="00252A21"/>
    <w:rsid w:val="0025349C"/>
    <w:rsid w:val="00255469"/>
    <w:rsid w:val="00256959"/>
    <w:rsid w:val="00257084"/>
    <w:rsid w:val="00257720"/>
    <w:rsid w:val="00257B1D"/>
    <w:rsid w:val="00257BB4"/>
    <w:rsid w:val="00257CBD"/>
    <w:rsid w:val="00257D5C"/>
    <w:rsid w:val="002601F1"/>
    <w:rsid w:val="0026060A"/>
    <w:rsid w:val="0026076B"/>
    <w:rsid w:val="002608BF"/>
    <w:rsid w:val="002611C2"/>
    <w:rsid w:val="00261317"/>
    <w:rsid w:val="002626BC"/>
    <w:rsid w:val="00262C39"/>
    <w:rsid w:val="00264710"/>
    <w:rsid w:val="002652D6"/>
    <w:rsid w:val="00266046"/>
    <w:rsid w:val="0026638A"/>
    <w:rsid w:val="00266A7B"/>
    <w:rsid w:val="00266BDC"/>
    <w:rsid w:val="00270008"/>
    <w:rsid w:val="00271312"/>
    <w:rsid w:val="0027189E"/>
    <w:rsid w:val="002727F9"/>
    <w:rsid w:val="00272F3B"/>
    <w:rsid w:val="00273D0C"/>
    <w:rsid w:val="00274450"/>
    <w:rsid w:val="002744BF"/>
    <w:rsid w:val="00274833"/>
    <w:rsid w:val="00274879"/>
    <w:rsid w:val="002751CC"/>
    <w:rsid w:val="00275871"/>
    <w:rsid w:val="002760A2"/>
    <w:rsid w:val="002760C5"/>
    <w:rsid w:val="0027677E"/>
    <w:rsid w:val="00276973"/>
    <w:rsid w:val="002769D6"/>
    <w:rsid w:val="00280918"/>
    <w:rsid w:val="00280E58"/>
    <w:rsid w:val="002811DF"/>
    <w:rsid w:val="00281833"/>
    <w:rsid w:val="00281F5D"/>
    <w:rsid w:val="002829C3"/>
    <w:rsid w:val="00282FAF"/>
    <w:rsid w:val="002830CD"/>
    <w:rsid w:val="002841C5"/>
    <w:rsid w:val="002845BD"/>
    <w:rsid w:val="0028470C"/>
    <w:rsid w:val="00284E45"/>
    <w:rsid w:val="002858B6"/>
    <w:rsid w:val="00285DBF"/>
    <w:rsid w:val="00286331"/>
    <w:rsid w:val="00286FD6"/>
    <w:rsid w:val="0029029C"/>
    <w:rsid w:val="00291D81"/>
    <w:rsid w:val="00291FBD"/>
    <w:rsid w:val="00293001"/>
    <w:rsid w:val="002934FB"/>
    <w:rsid w:val="00293A54"/>
    <w:rsid w:val="00293D6D"/>
    <w:rsid w:val="0029446A"/>
    <w:rsid w:val="00294C61"/>
    <w:rsid w:val="00295535"/>
    <w:rsid w:val="002A00E1"/>
    <w:rsid w:val="002A2891"/>
    <w:rsid w:val="002A2F43"/>
    <w:rsid w:val="002A3AE6"/>
    <w:rsid w:val="002A3EFB"/>
    <w:rsid w:val="002A41C5"/>
    <w:rsid w:val="002A44A1"/>
    <w:rsid w:val="002A48DA"/>
    <w:rsid w:val="002A4952"/>
    <w:rsid w:val="002A4B4F"/>
    <w:rsid w:val="002A52CD"/>
    <w:rsid w:val="002A6460"/>
    <w:rsid w:val="002A6FA4"/>
    <w:rsid w:val="002A7833"/>
    <w:rsid w:val="002B0AAC"/>
    <w:rsid w:val="002B1E31"/>
    <w:rsid w:val="002B2596"/>
    <w:rsid w:val="002B2FEC"/>
    <w:rsid w:val="002B47B4"/>
    <w:rsid w:val="002B703C"/>
    <w:rsid w:val="002C0438"/>
    <w:rsid w:val="002C0672"/>
    <w:rsid w:val="002C0C4D"/>
    <w:rsid w:val="002C160B"/>
    <w:rsid w:val="002C1B76"/>
    <w:rsid w:val="002C402A"/>
    <w:rsid w:val="002C43DC"/>
    <w:rsid w:val="002C43E0"/>
    <w:rsid w:val="002C4490"/>
    <w:rsid w:val="002C4FBA"/>
    <w:rsid w:val="002C50F0"/>
    <w:rsid w:val="002C5E35"/>
    <w:rsid w:val="002C6979"/>
    <w:rsid w:val="002C7169"/>
    <w:rsid w:val="002C740A"/>
    <w:rsid w:val="002C7D4A"/>
    <w:rsid w:val="002D0114"/>
    <w:rsid w:val="002D02C4"/>
    <w:rsid w:val="002D068D"/>
    <w:rsid w:val="002D11E6"/>
    <w:rsid w:val="002D1955"/>
    <w:rsid w:val="002D1B51"/>
    <w:rsid w:val="002D20E3"/>
    <w:rsid w:val="002D2679"/>
    <w:rsid w:val="002D2B57"/>
    <w:rsid w:val="002D2F95"/>
    <w:rsid w:val="002D3B6C"/>
    <w:rsid w:val="002D44C1"/>
    <w:rsid w:val="002D5E76"/>
    <w:rsid w:val="002D7D7C"/>
    <w:rsid w:val="002E0353"/>
    <w:rsid w:val="002E05DE"/>
    <w:rsid w:val="002E18E0"/>
    <w:rsid w:val="002E1EA1"/>
    <w:rsid w:val="002E1EDE"/>
    <w:rsid w:val="002E292C"/>
    <w:rsid w:val="002E4295"/>
    <w:rsid w:val="002E487A"/>
    <w:rsid w:val="002E5AC7"/>
    <w:rsid w:val="002E619F"/>
    <w:rsid w:val="002E6C00"/>
    <w:rsid w:val="002E6DF8"/>
    <w:rsid w:val="002E72E3"/>
    <w:rsid w:val="002F088A"/>
    <w:rsid w:val="002F1355"/>
    <w:rsid w:val="002F1B61"/>
    <w:rsid w:val="002F1D3B"/>
    <w:rsid w:val="002F202B"/>
    <w:rsid w:val="002F238F"/>
    <w:rsid w:val="002F248B"/>
    <w:rsid w:val="002F2E49"/>
    <w:rsid w:val="002F35D0"/>
    <w:rsid w:val="002F4710"/>
    <w:rsid w:val="002F4737"/>
    <w:rsid w:val="002F498E"/>
    <w:rsid w:val="002F6283"/>
    <w:rsid w:val="002F6F3B"/>
    <w:rsid w:val="002F7D6C"/>
    <w:rsid w:val="003001F2"/>
    <w:rsid w:val="00300406"/>
    <w:rsid w:val="00301B2D"/>
    <w:rsid w:val="00301C03"/>
    <w:rsid w:val="00301EFC"/>
    <w:rsid w:val="00302C2F"/>
    <w:rsid w:val="00303B70"/>
    <w:rsid w:val="00303C30"/>
    <w:rsid w:val="00303E12"/>
    <w:rsid w:val="00304C62"/>
    <w:rsid w:val="00304CF4"/>
    <w:rsid w:val="003050AD"/>
    <w:rsid w:val="003050DF"/>
    <w:rsid w:val="0030533F"/>
    <w:rsid w:val="00305609"/>
    <w:rsid w:val="00305FB8"/>
    <w:rsid w:val="003060AE"/>
    <w:rsid w:val="00306B42"/>
    <w:rsid w:val="00307636"/>
    <w:rsid w:val="003079F7"/>
    <w:rsid w:val="00310501"/>
    <w:rsid w:val="00310BAA"/>
    <w:rsid w:val="003118F8"/>
    <w:rsid w:val="00311943"/>
    <w:rsid w:val="0031197A"/>
    <w:rsid w:val="00311A77"/>
    <w:rsid w:val="00312249"/>
    <w:rsid w:val="003125DF"/>
    <w:rsid w:val="0031286C"/>
    <w:rsid w:val="0031374D"/>
    <w:rsid w:val="0031527A"/>
    <w:rsid w:val="00315410"/>
    <w:rsid w:val="0031684C"/>
    <w:rsid w:val="003169A3"/>
    <w:rsid w:val="00317415"/>
    <w:rsid w:val="003175A0"/>
    <w:rsid w:val="00320B50"/>
    <w:rsid w:val="003229BE"/>
    <w:rsid w:val="00322C4E"/>
    <w:rsid w:val="00323147"/>
    <w:rsid w:val="00323BBF"/>
    <w:rsid w:val="0032444F"/>
    <w:rsid w:val="00324CD8"/>
    <w:rsid w:val="00326489"/>
    <w:rsid w:val="00326698"/>
    <w:rsid w:val="00326B3F"/>
    <w:rsid w:val="00326D80"/>
    <w:rsid w:val="003278C5"/>
    <w:rsid w:val="00327CB3"/>
    <w:rsid w:val="00327E93"/>
    <w:rsid w:val="0033028A"/>
    <w:rsid w:val="00330405"/>
    <w:rsid w:val="0033086B"/>
    <w:rsid w:val="0033168C"/>
    <w:rsid w:val="00332278"/>
    <w:rsid w:val="00332444"/>
    <w:rsid w:val="003325EE"/>
    <w:rsid w:val="00332739"/>
    <w:rsid w:val="003333C5"/>
    <w:rsid w:val="00333680"/>
    <w:rsid w:val="003344CD"/>
    <w:rsid w:val="003351AE"/>
    <w:rsid w:val="003354EC"/>
    <w:rsid w:val="0033580F"/>
    <w:rsid w:val="00335880"/>
    <w:rsid w:val="00335C79"/>
    <w:rsid w:val="00337A99"/>
    <w:rsid w:val="00342A7D"/>
    <w:rsid w:val="00343B89"/>
    <w:rsid w:val="0034400C"/>
    <w:rsid w:val="0034403D"/>
    <w:rsid w:val="00344DD3"/>
    <w:rsid w:val="003450A8"/>
    <w:rsid w:val="003460D4"/>
    <w:rsid w:val="0034664C"/>
    <w:rsid w:val="00347789"/>
    <w:rsid w:val="003477DD"/>
    <w:rsid w:val="00350B72"/>
    <w:rsid w:val="00350DF1"/>
    <w:rsid w:val="003518D9"/>
    <w:rsid w:val="00351E97"/>
    <w:rsid w:val="0035230E"/>
    <w:rsid w:val="0035263A"/>
    <w:rsid w:val="003528BF"/>
    <w:rsid w:val="00352C52"/>
    <w:rsid w:val="00352CCA"/>
    <w:rsid w:val="003531F0"/>
    <w:rsid w:val="00355593"/>
    <w:rsid w:val="00355AA9"/>
    <w:rsid w:val="00355BC1"/>
    <w:rsid w:val="00361592"/>
    <w:rsid w:val="00363270"/>
    <w:rsid w:val="00363809"/>
    <w:rsid w:val="00363887"/>
    <w:rsid w:val="00364B35"/>
    <w:rsid w:val="00365EFA"/>
    <w:rsid w:val="0037087F"/>
    <w:rsid w:val="00370B9F"/>
    <w:rsid w:val="00370F0A"/>
    <w:rsid w:val="00372087"/>
    <w:rsid w:val="00372596"/>
    <w:rsid w:val="003732A9"/>
    <w:rsid w:val="00374ECB"/>
    <w:rsid w:val="003755AE"/>
    <w:rsid w:val="00376298"/>
    <w:rsid w:val="003765D0"/>
    <w:rsid w:val="00377CC7"/>
    <w:rsid w:val="0038090B"/>
    <w:rsid w:val="00380C49"/>
    <w:rsid w:val="00380F5B"/>
    <w:rsid w:val="00381DFB"/>
    <w:rsid w:val="00383849"/>
    <w:rsid w:val="0038416A"/>
    <w:rsid w:val="003846CA"/>
    <w:rsid w:val="0038477C"/>
    <w:rsid w:val="00384CFE"/>
    <w:rsid w:val="00384F2A"/>
    <w:rsid w:val="0038543B"/>
    <w:rsid w:val="00385656"/>
    <w:rsid w:val="0038590C"/>
    <w:rsid w:val="003859BE"/>
    <w:rsid w:val="00387322"/>
    <w:rsid w:val="00390185"/>
    <w:rsid w:val="00390700"/>
    <w:rsid w:val="003915CB"/>
    <w:rsid w:val="00391C11"/>
    <w:rsid w:val="00391E85"/>
    <w:rsid w:val="00392212"/>
    <w:rsid w:val="00392C38"/>
    <w:rsid w:val="00392D28"/>
    <w:rsid w:val="003930AE"/>
    <w:rsid w:val="00393205"/>
    <w:rsid w:val="003933B3"/>
    <w:rsid w:val="003933E7"/>
    <w:rsid w:val="00393404"/>
    <w:rsid w:val="00393431"/>
    <w:rsid w:val="00394F27"/>
    <w:rsid w:val="00397246"/>
    <w:rsid w:val="00397B97"/>
    <w:rsid w:val="00397CD4"/>
    <w:rsid w:val="00397E32"/>
    <w:rsid w:val="003A3B0D"/>
    <w:rsid w:val="003A4C65"/>
    <w:rsid w:val="003A50C5"/>
    <w:rsid w:val="003A5944"/>
    <w:rsid w:val="003A5E57"/>
    <w:rsid w:val="003A712C"/>
    <w:rsid w:val="003A718D"/>
    <w:rsid w:val="003A7565"/>
    <w:rsid w:val="003A7D78"/>
    <w:rsid w:val="003B04F5"/>
    <w:rsid w:val="003B08E1"/>
    <w:rsid w:val="003B153A"/>
    <w:rsid w:val="003B2EDB"/>
    <w:rsid w:val="003B342E"/>
    <w:rsid w:val="003B3901"/>
    <w:rsid w:val="003B3A6B"/>
    <w:rsid w:val="003B4499"/>
    <w:rsid w:val="003B4D8E"/>
    <w:rsid w:val="003B4E5D"/>
    <w:rsid w:val="003B539E"/>
    <w:rsid w:val="003B5665"/>
    <w:rsid w:val="003B5EEA"/>
    <w:rsid w:val="003B5EEB"/>
    <w:rsid w:val="003B6858"/>
    <w:rsid w:val="003B6BED"/>
    <w:rsid w:val="003B716C"/>
    <w:rsid w:val="003C1BB5"/>
    <w:rsid w:val="003C22B5"/>
    <w:rsid w:val="003C2303"/>
    <w:rsid w:val="003C281A"/>
    <w:rsid w:val="003C2ED6"/>
    <w:rsid w:val="003C3100"/>
    <w:rsid w:val="003C3A15"/>
    <w:rsid w:val="003C4119"/>
    <w:rsid w:val="003C4B2E"/>
    <w:rsid w:val="003C64FE"/>
    <w:rsid w:val="003C68D6"/>
    <w:rsid w:val="003D0222"/>
    <w:rsid w:val="003D0F10"/>
    <w:rsid w:val="003D1CB4"/>
    <w:rsid w:val="003D1F94"/>
    <w:rsid w:val="003D40B4"/>
    <w:rsid w:val="003D4741"/>
    <w:rsid w:val="003D509F"/>
    <w:rsid w:val="003D5196"/>
    <w:rsid w:val="003D5922"/>
    <w:rsid w:val="003D5AFC"/>
    <w:rsid w:val="003D6799"/>
    <w:rsid w:val="003D7301"/>
    <w:rsid w:val="003E0125"/>
    <w:rsid w:val="003E1B9F"/>
    <w:rsid w:val="003E1EF8"/>
    <w:rsid w:val="003E3BD4"/>
    <w:rsid w:val="003E545B"/>
    <w:rsid w:val="003E5722"/>
    <w:rsid w:val="003E59CA"/>
    <w:rsid w:val="003E5A5B"/>
    <w:rsid w:val="003E6D8C"/>
    <w:rsid w:val="003E7A39"/>
    <w:rsid w:val="003F04E3"/>
    <w:rsid w:val="003F0D0B"/>
    <w:rsid w:val="003F1F46"/>
    <w:rsid w:val="003F54AA"/>
    <w:rsid w:val="003F5878"/>
    <w:rsid w:val="003F592E"/>
    <w:rsid w:val="003F6477"/>
    <w:rsid w:val="003F6E62"/>
    <w:rsid w:val="003F6FDA"/>
    <w:rsid w:val="004005BF"/>
    <w:rsid w:val="00400930"/>
    <w:rsid w:val="0040307E"/>
    <w:rsid w:val="0040344F"/>
    <w:rsid w:val="00403CCE"/>
    <w:rsid w:val="00404632"/>
    <w:rsid w:val="00404878"/>
    <w:rsid w:val="00404EF7"/>
    <w:rsid w:val="00405DD1"/>
    <w:rsid w:val="0040660A"/>
    <w:rsid w:val="00407270"/>
    <w:rsid w:val="00407C31"/>
    <w:rsid w:val="00410368"/>
    <w:rsid w:val="0041086E"/>
    <w:rsid w:val="00410F59"/>
    <w:rsid w:val="00411543"/>
    <w:rsid w:val="00411F66"/>
    <w:rsid w:val="0041305D"/>
    <w:rsid w:val="004133A0"/>
    <w:rsid w:val="004138DE"/>
    <w:rsid w:val="00413E53"/>
    <w:rsid w:val="00413FB4"/>
    <w:rsid w:val="00414516"/>
    <w:rsid w:val="004155A6"/>
    <w:rsid w:val="00415A54"/>
    <w:rsid w:val="0042019C"/>
    <w:rsid w:val="00422B3A"/>
    <w:rsid w:val="0042314B"/>
    <w:rsid w:val="004234A6"/>
    <w:rsid w:val="0042393E"/>
    <w:rsid w:val="00423FF8"/>
    <w:rsid w:val="004247AD"/>
    <w:rsid w:val="004256E1"/>
    <w:rsid w:val="00427C1D"/>
    <w:rsid w:val="00430585"/>
    <w:rsid w:val="004305AE"/>
    <w:rsid w:val="00432370"/>
    <w:rsid w:val="00432392"/>
    <w:rsid w:val="0043267E"/>
    <w:rsid w:val="004329FF"/>
    <w:rsid w:val="0043363D"/>
    <w:rsid w:val="00433A7B"/>
    <w:rsid w:val="004342D2"/>
    <w:rsid w:val="00434336"/>
    <w:rsid w:val="00434AF6"/>
    <w:rsid w:val="00435CB4"/>
    <w:rsid w:val="00436187"/>
    <w:rsid w:val="00436B5E"/>
    <w:rsid w:val="00436BF0"/>
    <w:rsid w:val="00437297"/>
    <w:rsid w:val="0043768D"/>
    <w:rsid w:val="00437F75"/>
    <w:rsid w:val="00437F87"/>
    <w:rsid w:val="00441542"/>
    <w:rsid w:val="00441749"/>
    <w:rsid w:val="0044194C"/>
    <w:rsid w:val="00441D98"/>
    <w:rsid w:val="004420CB"/>
    <w:rsid w:val="00442A1C"/>
    <w:rsid w:val="004433E9"/>
    <w:rsid w:val="00444283"/>
    <w:rsid w:val="0044436B"/>
    <w:rsid w:val="00444B3E"/>
    <w:rsid w:val="004458D1"/>
    <w:rsid w:val="00445C5D"/>
    <w:rsid w:val="00446476"/>
    <w:rsid w:val="004464A0"/>
    <w:rsid w:val="00446810"/>
    <w:rsid w:val="00446B51"/>
    <w:rsid w:val="00447C90"/>
    <w:rsid w:val="00450B8E"/>
    <w:rsid w:val="00450C9A"/>
    <w:rsid w:val="004534C3"/>
    <w:rsid w:val="00453C21"/>
    <w:rsid w:val="00453CC5"/>
    <w:rsid w:val="00454B22"/>
    <w:rsid w:val="004559B4"/>
    <w:rsid w:val="00455DD2"/>
    <w:rsid w:val="00456312"/>
    <w:rsid w:val="00456AD8"/>
    <w:rsid w:val="00456DB6"/>
    <w:rsid w:val="004571F7"/>
    <w:rsid w:val="0045757F"/>
    <w:rsid w:val="00460043"/>
    <w:rsid w:val="0046063A"/>
    <w:rsid w:val="00460720"/>
    <w:rsid w:val="00460D3A"/>
    <w:rsid w:val="00461287"/>
    <w:rsid w:val="00461D4B"/>
    <w:rsid w:val="00462049"/>
    <w:rsid w:val="00462AEB"/>
    <w:rsid w:val="00464440"/>
    <w:rsid w:val="0046539C"/>
    <w:rsid w:val="004662DB"/>
    <w:rsid w:val="004668D0"/>
    <w:rsid w:val="00466E1E"/>
    <w:rsid w:val="004674BF"/>
    <w:rsid w:val="00467716"/>
    <w:rsid w:val="00467A61"/>
    <w:rsid w:val="004704C0"/>
    <w:rsid w:val="0047079D"/>
    <w:rsid w:val="00471B93"/>
    <w:rsid w:val="00471FA3"/>
    <w:rsid w:val="004720EE"/>
    <w:rsid w:val="004722AE"/>
    <w:rsid w:val="0047279D"/>
    <w:rsid w:val="00472854"/>
    <w:rsid w:val="00472866"/>
    <w:rsid w:val="00473182"/>
    <w:rsid w:val="00473668"/>
    <w:rsid w:val="00473A85"/>
    <w:rsid w:val="00473F80"/>
    <w:rsid w:val="004746D2"/>
    <w:rsid w:val="00475123"/>
    <w:rsid w:val="00475769"/>
    <w:rsid w:val="00475EC1"/>
    <w:rsid w:val="004766A8"/>
    <w:rsid w:val="00476C39"/>
    <w:rsid w:val="00480905"/>
    <w:rsid w:val="00480A59"/>
    <w:rsid w:val="00480B15"/>
    <w:rsid w:val="00481978"/>
    <w:rsid w:val="0048209B"/>
    <w:rsid w:val="0048249D"/>
    <w:rsid w:val="0048282C"/>
    <w:rsid w:val="00482EDA"/>
    <w:rsid w:val="0048376F"/>
    <w:rsid w:val="00484512"/>
    <w:rsid w:val="004846A5"/>
    <w:rsid w:val="00484CC6"/>
    <w:rsid w:val="00484F61"/>
    <w:rsid w:val="004858C0"/>
    <w:rsid w:val="00485C84"/>
    <w:rsid w:val="004878F4"/>
    <w:rsid w:val="00491427"/>
    <w:rsid w:val="00491A95"/>
    <w:rsid w:val="00491CAE"/>
    <w:rsid w:val="00492D23"/>
    <w:rsid w:val="00492F89"/>
    <w:rsid w:val="004931F9"/>
    <w:rsid w:val="004934F3"/>
    <w:rsid w:val="004949B6"/>
    <w:rsid w:val="00495E11"/>
    <w:rsid w:val="00496AF8"/>
    <w:rsid w:val="004A03E6"/>
    <w:rsid w:val="004A0928"/>
    <w:rsid w:val="004A1A94"/>
    <w:rsid w:val="004A3E95"/>
    <w:rsid w:val="004A4320"/>
    <w:rsid w:val="004A4E57"/>
    <w:rsid w:val="004A5A95"/>
    <w:rsid w:val="004A700B"/>
    <w:rsid w:val="004A7214"/>
    <w:rsid w:val="004A7846"/>
    <w:rsid w:val="004A7A64"/>
    <w:rsid w:val="004A7D93"/>
    <w:rsid w:val="004A7E29"/>
    <w:rsid w:val="004B078F"/>
    <w:rsid w:val="004B0E67"/>
    <w:rsid w:val="004B1B6E"/>
    <w:rsid w:val="004B20D4"/>
    <w:rsid w:val="004B22AD"/>
    <w:rsid w:val="004B2397"/>
    <w:rsid w:val="004B265B"/>
    <w:rsid w:val="004B2878"/>
    <w:rsid w:val="004B3753"/>
    <w:rsid w:val="004B3787"/>
    <w:rsid w:val="004B3CF2"/>
    <w:rsid w:val="004B3ECE"/>
    <w:rsid w:val="004B4416"/>
    <w:rsid w:val="004B51BC"/>
    <w:rsid w:val="004B5926"/>
    <w:rsid w:val="004B6316"/>
    <w:rsid w:val="004B6A5A"/>
    <w:rsid w:val="004B702B"/>
    <w:rsid w:val="004B7506"/>
    <w:rsid w:val="004B7D1F"/>
    <w:rsid w:val="004C08CB"/>
    <w:rsid w:val="004C1181"/>
    <w:rsid w:val="004C2122"/>
    <w:rsid w:val="004C239D"/>
    <w:rsid w:val="004C2466"/>
    <w:rsid w:val="004C48F0"/>
    <w:rsid w:val="004C5C4A"/>
    <w:rsid w:val="004C63F5"/>
    <w:rsid w:val="004C7120"/>
    <w:rsid w:val="004C73E2"/>
    <w:rsid w:val="004C7BC1"/>
    <w:rsid w:val="004C7BEB"/>
    <w:rsid w:val="004C7FD1"/>
    <w:rsid w:val="004D1493"/>
    <w:rsid w:val="004D1D71"/>
    <w:rsid w:val="004D2D1D"/>
    <w:rsid w:val="004D3B75"/>
    <w:rsid w:val="004D4098"/>
    <w:rsid w:val="004D41E8"/>
    <w:rsid w:val="004D44FE"/>
    <w:rsid w:val="004D49D4"/>
    <w:rsid w:val="004D6447"/>
    <w:rsid w:val="004D6762"/>
    <w:rsid w:val="004D75A9"/>
    <w:rsid w:val="004E0568"/>
    <w:rsid w:val="004E1511"/>
    <w:rsid w:val="004E1A84"/>
    <w:rsid w:val="004E1E62"/>
    <w:rsid w:val="004E20FC"/>
    <w:rsid w:val="004E2194"/>
    <w:rsid w:val="004E2D9C"/>
    <w:rsid w:val="004E3BB5"/>
    <w:rsid w:val="004E3C9D"/>
    <w:rsid w:val="004E491D"/>
    <w:rsid w:val="004E4B35"/>
    <w:rsid w:val="004E55EA"/>
    <w:rsid w:val="004E65E8"/>
    <w:rsid w:val="004E6CCE"/>
    <w:rsid w:val="004E791E"/>
    <w:rsid w:val="004F03E1"/>
    <w:rsid w:val="004F04C2"/>
    <w:rsid w:val="004F10E5"/>
    <w:rsid w:val="004F1425"/>
    <w:rsid w:val="004F1C80"/>
    <w:rsid w:val="004F1E08"/>
    <w:rsid w:val="004F3A38"/>
    <w:rsid w:val="004F4881"/>
    <w:rsid w:val="004F5CFD"/>
    <w:rsid w:val="004F658B"/>
    <w:rsid w:val="004F6A3A"/>
    <w:rsid w:val="004F6C34"/>
    <w:rsid w:val="004F7659"/>
    <w:rsid w:val="004F7713"/>
    <w:rsid w:val="00500221"/>
    <w:rsid w:val="00501541"/>
    <w:rsid w:val="005022DD"/>
    <w:rsid w:val="00502FF3"/>
    <w:rsid w:val="0050363A"/>
    <w:rsid w:val="00504A65"/>
    <w:rsid w:val="00504B48"/>
    <w:rsid w:val="005059EA"/>
    <w:rsid w:val="00506387"/>
    <w:rsid w:val="005071C6"/>
    <w:rsid w:val="005100DE"/>
    <w:rsid w:val="0051029C"/>
    <w:rsid w:val="005114F5"/>
    <w:rsid w:val="0051423B"/>
    <w:rsid w:val="00515230"/>
    <w:rsid w:val="00516178"/>
    <w:rsid w:val="00516906"/>
    <w:rsid w:val="00516C1F"/>
    <w:rsid w:val="00520366"/>
    <w:rsid w:val="00520A46"/>
    <w:rsid w:val="0052130D"/>
    <w:rsid w:val="0052134A"/>
    <w:rsid w:val="005224A7"/>
    <w:rsid w:val="0052253C"/>
    <w:rsid w:val="00522807"/>
    <w:rsid w:val="00523AAD"/>
    <w:rsid w:val="0052499D"/>
    <w:rsid w:val="00525ADA"/>
    <w:rsid w:val="00526063"/>
    <w:rsid w:val="00526750"/>
    <w:rsid w:val="00527286"/>
    <w:rsid w:val="0052784C"/>
    <w:rsid w:val="0053035F"/>
    <w:rsid w:val="00530815"/>
    <w:rsid w:val="00531F33"/>
    <w:rsid w:val="005337BB"/>
    <w:rsid w:val="00535120"/>
    <w:rsid w:val="00536F67"/>
    <w:rsid w:val="005401A1"/>
    <w:rsid w:val="00540C97"/>
    <w:rsid w:val="005412FC"/>
    <w:rsid w:val="00541C7A"/>
    <w:rsid w:val="00542C77"/>
    <w:rsid w:val="00542C84"/>
    <w:rsid w:val="00542D6B"/>
    <w:rsid w:val="00543672"/>
    <w:rsid w:val="005437A4"/>
    <w:rsid w:val="00543AA0"/>
    <w:rsid w:val="00544238"/>
    <w:rsid w:val="005442F5"/>
    <w:rsid w:val="00545A74"/>
    <w:rsid w:val="0054700B"/>
    <w:rsid w:val="00547250"/>
    <w:rsid w:val="005472B8"/>
    <w:rsid w:val="0054769A"/>
    <w:rsid w:val="00547841"/>
    <w:rsid w:val="00547FB0"/>
    <w:rsid w:val="005500A4"/>
    <w:rsid w:val="00552491"/>
    <w:rsid w:val="00552FC3"/>
    <w:rsid w:val="005544A3"/>
    <w:rsid w:val="005548DD"/>
    <w:rsid w:val="00554E36"/>
    <w:rsid w:val="00554FD6"/>
    <w:rsid w:val="00555038"/>
    <w:rsid w:val="00555E90"/>
    <w:rsid w:val="00556D2F"/>
    <w:rsid w:val="00557400"/>
    <w:rsid w:val="0056049C"/>
    <w:rsid w:val="00560579"/>
    <w:rsid w:val="00560C14"/>
    <w:rsid w:val="00562CB0"/>
    <w:rsid w:val="0056348C"/>
    <w:rsid w:val="00563C57"/>
    <w:rsid w:val="00563C76"/>
    <w:rsid w:val="00563F9B"/>
    <w:rsid w:val="0056527D"/>
    <w:rsid w:val="005703AE"/>
    <w:rsid w:val="0057098E"/>
    <w:rsid w:val="00570B62"/>
    <w:rsid w:val="0057114D"/>
    <w:rsid w:val="005723B8"/>
    <w:rsid w:val="005725A8"/>
    <w:rsid w:val="00575EE1"/>
    <w:rsid w:val="005762C7"/>
    <w:rsid w:val="0057648C"/>
    <w:rsid w:val="00576849"/>
    <w:rsid w:val="00576D46"/>
    <w:rsid w:val="00576F26"/>
    <w:rsid w:val="0057785D"/>
    <w:rsid w:val="00577BFC"/>
    <w:rsid w:val="00577C9E"/>
    <w:rsid w:val="00577EA9"/>
    <w:rsid w:val="00577F19"/>
    <w:rsid w:val="005835F1"/>
    <w:rsid w:val="00585440"/>
    <w:rsid w:val="00586AF9"/>
    <w:rsid w:val="00587350"/>
    <w:rsid w:val="00587D86"/>
    <w:rsid w:val="00587F4C"/>
    <w:rsid w:val="005905A7"/>
    <w:rsid w:val="0059073F"/>
    <w:rsid w:val="00591762"/>
    <w:rsid w:val="00593C28"/>
    <w:rsid w:val="00593C2F"/>
    <w:rsid w:val="00594130"/>
    <w:rsid w:val="00594131"/>
    <w:rsid w:val="0059427D"/>
    <w:rsid w:val="00594C63"/>
    <w:rsid w:val="005951AF"/>
    <w:rsid w:val="005955A0"/>
    <w:rsid w:val="00595B90"/>
    <w:rsid w:val="00595DC9"/>
    <w:rsid w:val="00595F3D"/>
    <w:rsid w:val="00596288"/>
    <w:rsid w:val="00596827"/>
    <w:rsid w:val="0059690A"/>
    <w:rsid w:val="005A0048"/>
    <w:rsid w:val="005A195D"/>
    <w:rsid w:val="005A2853"/>
    <w:rsid w:val="005A3F87"/>
    <w:rsid w:val="005A475A"/>
    <w:rsid w:val="005A5A44"/>
    <w:rsid w:val="005A691F"/>
    <w:rsid w:val="005A6CC5"/>
    <w:rsid w:val="005A7712"/>
    <w:rsid w:val="005A7FF9"/>
    <w:rsid w:val="005B0AE2"/>
    <w:rsid w:val="005B18C1"/>
    <w:rsid w:val="005B1960"/>
    <w:rsid w:val="005B1A0D"/>
    <w:rsid w:val="005B1E27"/>
    <w:rsid w:val="005B1E29"/>
    <w:rsid w:val="005B21FC"/>
    <w:rsid w:val="005B452A"/>
    <w:rsid w:val="005B4784"/>
    <w:rsid w:val="005B50A4"/>
    <w:rsid w:val="005B55B0"/>
    <w:rsid w:val="005B5984"/>
    <w:rsid w:val="005C2343"/>
    <w:rsid w:val="005C2465"/>
    <w:rsid w:val="005C2B26"/>
    <w:rsid w:val="005C2C58"/>
    <w:rsid w:val="005C3171"/>
    <w:rsid w:val="005C3437"/>
    <w:rsid w:val="005C4B0D"/>
    <w:rsid w:val="005C57C1"/>
    <w:rsid w:val="005C5AEF"/>
    <w:rsid w:val="005C60C0"/>
    <w:rsid w:val="005C6EBD"/>
    <w:rsid w:val="005C7174"/>
    <w:rsid w:val="005C7E90"/>
    <w:rsid w:val="005D0C97"/>
    <w:rsid w:val="005D0E3C"/>
    <w:rsid w:val="005D1D80"/>
    <w:rsid w:val="005D3284"/>
    <w:rsid w:val="005D32AB"/>
    <w:rsid w:val="005D3DDB"/>
    <w:rsid w:val="005D4783"/>
    <w:rsid w:val="005D505C"/>
    <w:rsid w:val="005D62D4"/>
    <w:rsid w:val="005D6D72"/>
    <w:rsid w:val="005D74D4"/>
    <w:rsid w:val="005D791F"/>
    <w:rsid w:val="005E048B"/>
    <w:rsid w:val="005E11FB"/>
    <w:rsid w:val="005E1370"/>
    <w:rsid w:val="005E1D59"/>
    <w:rsid w:val="005E1FD5"/>
    <w:rsid w:val="005E24F2"/>
    <w:rsid w:val="005E2532"/>
    <w:rsid w:val="005E2A2C"/>
    <w:rsid w:val="005E2CBB"/>
    <w:rsid w:val="005E2E25"/>
    <w:rsid w:val="005E30EC"/>
    <w:rsid w:val="005E4140"/>
    <w:rsid w:val="005E42D8"/>
    <w:rsid w:val="005E4516"/>
    <w:rsid w:val="005E4DDC"/>
    <w:rsid w:val="005E5123"/>
    <w:rsid w:val="005E522E"/>
    <w:rsid w:val="005E5279"/>
    <w:rsid w:val="005E5DED"/>
    <w:rsid w:val="005E66CC"/>
    <w:rsid w:val="005E6F17"/>
    <w:rsid w:val="005E7488"/>
    <w:rsid w:val="005E7CD6"/>
    <w:rsid w:val="005F02F7"/>
    <w:rsid w:val="005F07C3"/>
    <w:rsid w:val="005F1080"/>
    <w:rsid w:val="005F18AA"/>
    <w:rsid w:val="005F1B76"/>
    <w:rsid w:val="005F2908"/>
    <w:rsid w:val="005F43CC"/>
    <w:rsid w:val="005F6B3C"/>
    <w:rsid w:val="005F6D9C"/>
    <w:rsid w:val="005F7FA9"/>
    <w:rsid w:val="0060020B"/>
    <w:rsid w:val="00600892"/>
    <w:rsid w:val="00601C95"/>
    <w:rsid w:val="00601D36"/>
    <w:rsid w:val="00603DEF"/>
    <w:rsid w:val="00603E47"/>
    <w:rsid w:val="0060410F"/>
    <w:rsid w:val="0060490E"/>
    <w:rsid w:val="0060553D"/>
    <w:rsid w:val="00605A08"/>
    <w:rsid w:val="00605E1C"/>
    <w:rsid w:val="00606F5C"/>
    <w:rsid w:val="0060723C"/>
    <w:rsid w:val="00607D07"/>
    <w:rsid w:val="0061060E"/>
    <w:rsid w:val="00610966"/>
    <w:rsid w:val="00610D13"/>
    <w:rsid w:val="006112E9"/>
    <w:rsid w:val="00611369"/>
    <w:rsid w:val="00613264"/>
    <w:rsid w:val="00613336"/>
    <w:rsid w:val="006137DD"/>
    <w:rsid w:val="006146CF"/>
    <w:rsid w:val="00614A56"/>
    <w:rsid w:val="0061539E"/>
    <w:rsid w:val="00615B32"/>
    <w:rsid w:val="00616B6B"/>
    <w:rsid w:val="00617164"/>
    <w:rsid w:val="0061758E"/>
    <w:rsid w:val="006178A4"/>
    <w:rsid w:val="00617FDF"/>
    <w:rsid w:val="0062160C"/>
    <w:rsid w:val="00621927"/>
    <w:rsid w:val="00621FB6"/>
    <w:rsid w:val="0062273D"/>
    <w:rsid w:val="00622D3F"/>
    <w:rsid w:val="00623565"/>
    <w:rsid w:val="0062425D"/>
    <w:rsid w:val="006247C7"/>
    <w:rsid w:val="0062526D"/>
    <w:rsid w:val="00625942"/>
    <w:rsid w:val="00625E96"/>
    <w:rsid w:val="00627163"/>
    <w:rsid w:val="006275CF"/>
    <w:rsid w:val="00627815"/>
    <w:rsid w:val="00630379"/>
    <w:rsid w:val="00630384"/>
    <w:rsid w:val="00630830"/>
    <w:rsid w:val="00630BE6"/>
    <w:rsid w:val="00630EC5"/>
    <w:rsid w:val="00631CA5"/>
    <w:rsid w:val="00631FBB"/>
    <w:rsid w:val="0063245B"/>
    <w:rsid w:val="00632943"/>
    <w:rsid w:val="00632ECB"/>
    <w:rsid w:val="00633139"/>
    <w:rsid w:val="0063316C"/>
    <w:rsid w:val="00634DB0"/>
    <w:rsid w:val="00635BC8"/>
    <w:rsid w:val="00636311"/>
    <w:rsid w:val="00636408"/>
    <w:rsid w:val="006371A3"/>
    <w:rsid w:val="006374AC"/>
    <w:rsid w:val="006405D7"/>
    <w:rsid w:val="0064083B"/>
    <w:rsid w:val="006409D2"/>
    <w:rsid w:val="006414E0"/>
    <w:rsid w:val="0064161D"/>
    <w:rsid w:val="0064191E"/>
    <w:rsid w:val="006423B2"/>
    <w:rsid w:val="00642ABB"/>
    <w:rsid w:val="00642E64"/>
    <w:rsid w:val="00643116"/>
    <w:rsid w:val="00643144"/>
    <w:rsid w:val="0064329A"/>
    <w:rsid w:val="006435DC"/>
    <w:rsid w:val="00643916"/>
    <w:rsid w:val="00643C11"/>
    <w:rsid w:val="00643D9B"/>
    <w:rsid w:val="00644584"/>
    <w:rsid w:val="006450F6"/>
    <w:rsid w:val="0064572F"/>
    <w:rsid w:val="00646D2E"/>
    <w:rsid w:val="00646F09"/>
    <w:rsid w:val="006479B9"/>
    <w:rsid w:val="00647CE0"/>
    <w:rsid w:val="00650049"/>
    <w:rsid w:val="00650706"/>
    <w:rsid w:val="0065094E"/>
    <w:rsid w:val="00650997"/>
    <w:rsid w:val="00650BF1"/>
    <w:rsid w:val="006517A1"/>
    <w:rsid w:val="00651F3A"/>
    <w:rsid w:val="0065203B"/>
    <w:rsid w:val="00652217"/>
    <w:rsid w:val="006527A2"/>
    <w:rsid w:val="006527D7"/>
    <w:rsid w:val="00652D6E"/>
    <w:rsid w:val="006532B6"/>
    <w:rsid w:val="00655175"/>
    <w:rsid w:val="00656793"/>
    <w:rsid w:val="00656B7B"/>
    <w:rsid w:val="00656C05"/>
    <w:rsid w:val="00657D29"/>
    <w:rsid w:val="00660FAA"/>
    <w:rsid w:val="0066182C"/>
    <w:rsid w:val="00661E82"/>
    <w:rsid w:val="00662228"/>
    <w:rsid w:val="00662A38"/>
    <w:rsid w:val="00662BCF"/>
    <w:rsid w:val="00662FFA"/>
    <w:rsid w:val="006633F5"/>
    <w:rsid w:val="00663B58"/>
    <w:rsid w:val="00664609"/>
    <w:rsid w:val="00665F60"/>
    <w:rsid w:val="006662BD"/>
    <w:rsid w:val="006675C1"/>
    <w:rsid w:val="006703FB"/>
    <w:rsid w:val="00670462"/>
    <w:rsid w:val="00670F57"/>
    <w:rsid w:val="0067185D"/>
    <w:rsid w:val="0067209D"/>
    <w:rsid w:val="0067337E"/>
    <w:rsid w:val="006739A3"/>
    <w:rsid w:val="00674851"/>
    <w:rsid w:val="00674C47"/>
    <w:rsid w:val="00674FFF"/>
    <w:rsid w:val="00675A74"/>
    <w:rsid w:val="00675D5F"/>
    <w:rsid w:val="00675D6D"/>
    <w:rsid w:val="006762FB"/>
    <w:rsid w:val="006764C8"/>
    <w:rsid w:val="00676BD0"/>
    <w:rsid w:val="00676FA8"/>
    <w:rsid w:val="0068048B"/>
    <w:rsid w:val="006804D5"/>
    <w:rsid w:val="006805FC"/>
    <w:rsid w:val="00680ABB"/>
    <w:rsid w:val="006812B9"/>
    <w:rsid w:val="0068165E"/>
    <w:rsid w:val="00681FC1"/>
    <w:rsid w:val="00682F53"/>
    <w:rsid w:val="0068316B"/>
    <w:rsid w:val="00683C6D"/>
    <w:rsid w:val="006847CA"/>
    <w:rsid w:val="0068586A"/>
    <w:rsid w:val="00685997"/>
    <w:rsid w:val="00685A01"/>
    <w:rsid w:val="00686708"/>
    <w:rsid w:val="00686AEA"/>
    <w:rsid w:val="00687238"/>
    <w:rsid w:val="00687A9F"/>
    <w:rsid w:val="006906E6"/>
    <w:rsid w:val="00690B14"/>
    <w:rsid w:val="00690CBD"/>
    <w:rsid w:val="00692120"/>
    <w:rsid w:val="0069227C"/>
    <w:rsid w:val="00692FD3"/>
    <w:rsid w:val="006934FE"/>
    <w:rsid w:val="0069450A"/>
    <w:rsid w:val="0069479C"/>
    <w:rsid w:val="00695AE9"/>
    <w:rsid w:val="00696488"/>
    <w:rsid w:val="00696B23"/>
    <w:rsid w:val="00696C88"/>
    <w:rsid w:val="006971A4"/>
    <w:rsid w:val="00697305"/>
    <w:rsid w:val="006A05A5"/>
    <w:rsid w:val="006A0809"/>
    <w:rsid w:val="006A4206"/>
    <w:rsid w:val="006A4325"/>
    <w:rsid w:val="006A4345"/>
    <w:rsid w:val="006A57A7"/>
    <w:rsid w:val="006A7473"/>
    <w:rsid w:val="006A7615"/>
    <w:rsid w:val="006A76CA"/>
    <w:rsid w:val="006A7FC7"/>
    <w:rsid w:val="006B0ABC"/>
    <w:rsid w:val="006B0C68"/>
    <w:rsid w:val="006B12B2"/>
    <w:rsid w:val="006B1887"/>
    <w:rsid w:val="006B1A25"/>
    <w:rsid w:val="006B1AEE"/>
    <w:rsid w:val="006B2206"/>
    <w:rsid w:val="006B2955"/>
    <w:rsid w:val="006B3561"/>
    <w:rsid w:val="006B4A04"/>
    <w:rsid w:val="006B4C0D"/>
    <w:rsid w:val="006B509E"/>
    <w:rsid w:val="006B6647"/>
    <w:rsid w:val="006B730E"/>
    <w:rsid w:val="006B797F"/>
    <w:rsid w:val="006C065C"/>
    <w:rsid w:val="006C116B"/>
    <w:rsid w:val="006C2C4F"/>
    <w:rsid w:val="006C3610"/>
    <w:rsid w:val="006C3E3F"/>
    <w:rsid w:val="006C3F7C"/>
    <w:rsid w:val="006C61C6"/>
    <w:rsid w:val="006C69C5"/>
    <w:rsid w:val="006C723E"/>
    <w:rsid w:val="006C7985"/>
    <w:rsid w:val="006C79B2"/>
    <w:rsid w:val="006D0000"/>
    <w:rsid w:val="006D1262"/>
    <w:rsid w:val="006D12F6"/>
    <w:rsid w:val="006D1626"/>
    <w:rsid w:val="006D1C11"/>
    <w:rsid w:val="006D1E9F"/>
    <w:rsid w:val="006D28ED"/>
    <w:rsid w:val="006D2D68"/>
    <w:rsid w:val="006D2F2A"/>
    <w:rsid w:val="006D3637"/>
    <w:rsid w:val="006D3CE7"/>
    <w:rsid w:val="006D4EB7"/>
    <w:rsid w:val="006D5486"/>
    <w:rsid w:val="006D6069"/>
    <w:rsid w:val="006D6DCB"/>
    <w:rsid w:val="006D773A"/>
    <w:rsid w:val="006D7E8B"/>
    <w:rsid w:val="006E03F2"/>
    <w:rsid w:val="006E06A7"/>
    <w:rsid w:val="006E101C"/>
    <w:rsid w:val="006E1BAD"/>
    <w:rsid w:val="006E2110"/>
    <w:rsid w:val="006E2686"/>
    <w:rsid w:val="006E2779"/>
    <w:rsid w:val="006E2A9B"/>
    <w:rsid w:val="006E2B8A"/>
    <w:rsid w:val="006E3BAF"/>
    <w:rsid w:val="006E5865"/>
    <w:rsid w:val="006E588F"/>
    <w:rsid w:val="006E71AF"/>
    <w:rsid w:val="006E71F3"/>
    <w:rsid w:val="006E75DC"/>
    <w:rsid w:val="006F0217"/>
    <w:rsid w:val="006F037B"/>
    <w:rsid w:val="006F0880"/>
    <w:rsid w:val="006F09CA"/>
    <w:rsid w:val="006F0AF3"/>
    <w:rsid w:val="006F16A4"/>
    <w:rsid w:val="006F1F42"/>
    <w:rsid w:val="006F20A9"/>
    <w:rsid w:val="006F2389"/>
    <w:rsid w:val="006F2B33"/>
    <w:rsid w:val="006F2CB0"/>
    <w:rsid w:val="006F3208"/>
    <w:rsid w:val="006F3896"/>
    <w:rsid w:val="006F38AA"/>
    <w:rsid w:val="006F3C60"/>
    <w:rsid w:val="006F4F5D"/>
    <w:rsid w:val="006F642A"/>
    <w:rsid w:val="006F6B71"/>
    <w:rsid w:val="006F7269"/>
    <w:rsid w:val="006F79AA"/>
    <w:rsid w:val="0070033B"/>
    <w:rsid w:val="007024EB"/>
    <w:rsid w:val="00702ECB"/>
    <w:rsid w:val="00702EDA"/>
    <w:rsid w:val="007032D9"/>
    <w:rsid w:val="007047CF"/>
    <w:rsid w:val="00704E58"/>
    <w:rsid w:val="0070579D"/>
    <w:rsid w:val="00706398"/>
    <w:rsid w:val="007071C2"/>
    <w:rsid w:val="00707B28"/>
    <w:rsid w:val="00707CE9"/>
    <w:rsid w:val="00710959"/>
    <w:rsid w:val="00710A7E"/>
    <w:rsid w:val="0071131A"/>
    <w:rsid w:val="00711BAC"/>
    <w:rsid w:val="0071210D"/>
    <w:rsid w:val="007128F1"/>
    <w:rsid w:val="00712934"/>
    <w:rsid w:val="00714D22"/>
    <w:rsid w:val="00716F9A"/>
    <w:rsid w:val="00717281"/>
    <w:rsid w:val="00721B98"/>
    <w:rsid w:val="00721CA7"/>
    <w:rsid w:val="00722663"/>
    <w:rsid w:val="00723FD1"/>
    <w:rsid w:val="0072442A"/>
    <w:rsid w:val="00724EF8"/>
    <w:rsid w:val="00725850"/>
    <w:rsid w:val="00726C7C"/>
    <w:rsid w:val="007271CF"/>
    <w:rsid w:val="0072777B"/>
    <w:rsid w:val="00727FE0"/>
    <w:rsid w:val="00730751"/>
    <w:rsid w:val="00730E6E"/>
    <w:rsid w:val="00732517"/>
    <w:rsid w:val="00733156"/>
    <w:rsid w:val="007342C6"/>
    <w:rsid w:val="00734414"/>
    <w:rsid w:val="00734DCB"/>
    <w:rsid w:val="0073631C"/>
    <w:rsid w:val="007363E5"/>
    <w:rsid w:val="00740E88"/>
    <w:rsid w:val="0074233A"/>
    <w:rsid w:val="00742A8A"/>
    <w:rsid w:val="00742B01"/>
    <w:rsid w:val="00743114"/>
    <w:rsid w:val="00743A91"/>
    <w:rsid w:val="00743E2A"/>
    <w:rsid w:val="00744486"/>
    <w:rsid w:val="00744D64"/>
    <w:rsid w:val="00744DAB"/>
    <w:rsid w:val="0074536D"/>
    <w:rsid w:val="007459FC"/>
    <w:rsid w:val="00745A1D"/>
    <w:rsid w:val="00745DD1"/>
    <w:rsid w:val="007462C3"/>
    <w:rsid w:val="00746630"/>
    <w:rsid w:val="00747162"/>
    <w:rsid w:val="0074784E"/>
    <w:rsid w:val="007507FA"/>
    <w:rsid w:val="007518C1"/>
    <w:rsid w:val="007521BE"/>
    <w:rsid w:val="007527AA"/>
    <w:rsid w:val="00753533"/>
    <w:rsid w:val="00754A3E"/>
    <w:rsid w:val="00755168"/>
    <w:rsid w:val="00756194"/>
    <w:rsid w:val="00756E73"/>
    <w:rsid w:val="00756FFB"/>
    <w:rsid w:val="00757C08"/>
    <w:rsid w:val="007602BC"/>
    <w:rsid w:val="00761219"/>
    <w:rsid w:val="00761374"/>
    <w:rsid w:val="00761447"/>
    <w:rsid w:val="00761513"/>
    <w:rsid w:val="00761C15"/>
    <w:rsid w:val="007626BA"/>
    <w:rsid w:val="00764D5A"/>
    <w:rsid w:val="00764D7B"/>
    <w:rsid w:val="0076512C"/>
    <w:rsid w:val="00765823"/>
    <w:rsid w:val="007659D1"/>
    <w:rsid w:val="00765A93"/>
    <w:rsid w:val="00765EFB"/>
    <w:rsid w:val="00765F87"/>
    <w:rsid w:val="00766923"/>
    <w:rsid w:val="00767D27"/>
    <w:rsid w:val="00771698"/>
    <w:rsid w:val="007724F7"/>
    <w:rsid w:val="00772D32"/>
    <w:rsid w:val="00773EE6"/>
    <w:rsid w:val="00774B82"/>
    <w:rsid w:val="0077541A"/>
    <w:rsid w:val="00776415"/>
    <w:rsid w:val="007765C7"/>
    <w:rsid w:val="00776FEE"/>
    <w:rsid w:val="00777D40"/>
    <w:rsid w:val="007800DC"/>
    <w:rsid w:val="007819D7"/>
    <w:rsid w:val="00782221"/>
    <w:rsid w:val="007823EA"/>
    <w:rsid w:val="007846FB"/>
    <w:rsid w:val="00784B8D"/>
    <w:rsid w:val="00785273"/>
    <w:rsid w:val="00785B79"/>
    <w:rsid w:val="00786AA9"/>
    <w:rsid w:val="00786BD4"/>
    <w:rsid w:val="007873EF"/>
    <w:rsid w:val="00787433"/>
    <w:rsid w:val="00787A93"/>
    <w:rsid w:val="00787F6B"/>
    <w:rsid w:val="00790081"/>
    <w:rsid w:val="00790412"/>
    <w:rsid w:val="0079277C"/>
    <w:rsid w:val="00794FB9"/>
    <w:rsid w:val="007953DE"/>
    <w:rsid w:val="00795A3D"/>
    <w:rsid w:val="00795B68"/>
    <w:rsid w:val="00795C08"/>
    <w:rsid w:val="00795F56"/>
    <w:rsid w:val="007972BB"/>
    <w:rsid w:val="007A1A3E"/>
    <w:rsid w:val="007A2791"/>
    <w:rsid w:val="007A443D"/>
    <w:rsid w:val="007A528D"/>
    <w:rsid w:val="007B0C28"/>
    <w:rsid w:val="007B1473"/>
    <w:rsid w:val="007B22DE"/>
    <w:rsid w:val="007B2E5C"/>
    <w:rsid w:val="007B3E04"/>
    <w:rsid w:val="007B4260"/>
    <w:rsid w:val="007B492D"/>
    <w:rsid w:val="007B4AEC"/>
    <w:rsid w:val="007B4C49"/>
    <w:rsid w:val="007B6239"/>
    <w:rsid w:val="007B6383"/>
    <w:rsid w:val="007B6568"/>
    <w:rsid w:val="007B6BC8"/>
    <w:rsid w:val="007B6C86"/>
    <w:rsid w:val="007B71DF"/>
    <w:rsid w:val="007B75FE"/>
    <w:rsid w:val="007B77F2"/>
    <w:rsid w:val="007C0899"/>
    <w:rsid w:val="007C1655"/>
    <w:rsid w:val="007C269C"/>
    <w:rsid w:val="007C2743"/>
    <w:rsid w:val="007C2CDF"/>
    <w:rsid w:val="007C30E4"/>
    <w:rsid w:val="007C3E01"/>
    <w:rsid w:val="007C4896"/>
    <w:rsid w:val="007C753A"/>
    <w:rsid w:val="007C7B29"/>
    <w:rsid w:val="007C7D0C"/>
    <w:rsid w:val="007D0A93"/>
    <w:rsid w:val="007D0F26"/>
    <w:rsid w:val="007D216A"/>
    <w:rsid w:val="007D35C3"/>
    <w:rsid w:val="007D4709"/>
    <w:rsid w:val="007D4E4E"/>
    <w:rsid w:val="007D4E5E"/>
    <w:rsid w:val="007D6DA4"/>
    <w:rsid w:val="007D745B"/>
    <w:rsid w:val="007D77B2"/>
    <w:rsid w:val="007D7CD8"/>
    <w:rsid w:val="007D7EC8"/>
    <w:rsid w:val="007E04B2"/>
    <w:rsid w:val="007E06C7"/>
    <w:rsid w:val="007E19FB"/>
    <w:rsid w:val="007E1FC1"/>
    <w:rsid w:val="007E2C47"/>
    <w:rsid w:val="007E3204"/>
    <w:rsid w:val="007E434F"/>
    <w:rsid w:val="007E44B5"/>
    <w:rsid w:val="007E4D18"/>
    <w:rsid w:val="007E54B9"/>
    <w:rsid w:val="007E5F76"/>
    <w:rsid w:val="007E6DC4"/>
    <w:rsid w:val="007E6F44"/>
    <w:rsid w:val="007E710E"/>
    <w:rsid w:val="007E7255"/>
    <w:rsid w:val="007E7653"/>
    <w:rsid w:val="007E788A"/>
    <w:rsid w:val="007F0910"/>
    <w:rsid w:val="007F09DB"/>
    <w:rsid w:val="007F17A1"/>
    <w:rsid w:val="007F1F28"/>
    <w:rsid w:val="007F2467"/>
    <w:rsid w:val="007F2FD8"/>
    <w:rsid w:val="007F3B9F"/>
    <w:rsid w:val="007F403F"/>
    <w:rsid w:val="007F4436"/>
    <w:rsid w:val="007F4556"/>
    <w:rsid w:val="007F52E4"/>
    <w:rsid w:val="007F59C6"/>
    <w:rsid w:val="007F5C58"/>
    <w:rsid w:val="007F61DF"/>
    <w:rsid w:val="007F637A"/>
    <w:rsid w:val="007F6F9A"/>
    <w:rsid w:val="007F7ADB"/>
    <w:rsid w:val="00800039"/>
    <w:rsid w:val="008003F9"/>
    <w:rsid w:val="0080093D"/>
    <w:rsid w:val="00800EE4"/>
    <w:rsid w:val="008017E0"/>
    <w:rsid w:val="00802421"/>
    <w:rsid w:val="008036CE"/>
    <w:rsid w:val="00803E57"/>
    <w:rsid w:val="008042D5"/>
    <w:rsid w:val="00804729"/>
    <w:rsid w:val="00804A20"/>
    <w:rsid w:val="00805439"/>
    <w:rsid w:val="00805C4B"/>
    <w:rsid w:val="00806148"/>
    <w:rsid w:val="00810C51"/>
    <w:rsid w:val="008114F7"/>
    <w:rsid w:val="008142F3"/>
    <w:rsid w:val="00815D82"/>
    <w:rsid w:val="0081604F"/>
    <w:rsid w:val="008172A4"/>
    <w:rsid w:val="00817380"/>
    <w:rsid w:val="00817979"/>
    <w:rsid w:val="00820C56"/>
    <w:rsid w:val="00821F3B"/>
    <w:rsid w:val="00822441"/>
    <w:rsid w:val="00822668"/>
    <w:rsid w:val="00822773"/>
    <w:rsid w:val="00822FC1"/>
    <w:rsid w:val="00824DA0"/>
    <w:rsid w:val="008256BE"/>
    <w:rsid w:val="0082580D"/>
    <w:rsid w:val="00826088"/>
    <w:rsid w:val="008264B6"/>
    <w:rsid w:val="00826971"/>
    <w:rsid w:val="00827E05"/>
    <w:rsid w:val="00830225"/>
    <w:rsid w:val="00831DF1"/>
    <w:rsid w:val="008320B0"/>
    <w:rsid w:val="008324FE"/>
    <w:rsid w:val="008325BE"/>
    <w:rsid w:val="00832BE3"/>
    <w:rsid w:val="00833034"/>
    <w:rsid w:val="0083465C"/>
    <w:rsid w:val="00834777"/>
    <w:rsid w:val="0083589B"/>
    <w:rsid w:val="00835EE7"/>
    <w:rsid w:val="00836515"/>
    <w:rsid w:val="0083768B"/>
    <w:rsid w:val="00840024"/>
    <w:rsid w:val="008400C5"/>
    <w:rsid w:val="008401C6"/>
    <w:rsid w:val="0084037E"/>
    <w:rsid w:val="0084049A"/>
    <w:rsid w:val="00843737"/>
    <w:rsid w:val="00844AA7"/>
    <w:rsid w:val="00844DBD"/>
    <w:rsid w:val="008460A7"/>
    <w:rsid w:val="00846C4D"/>
    <w:rsid w:val="00850C98"/>
    <w:rsid w:val="00850E12"/>
    <w:rsid w:val="00851411"/>
    <w:rsid w:val="00851955"/>
    <w:rsid w:val="00851B2A"/>
    <w:rsid w:val="008521F5"/>
    <w:rsid w:val="00852D59"/>
    <w:rsid w:val="00853675"/>
    <w:rsid w:val="00853833"/>
    <w:rsid w:val="0085387A"/>
    <w:rsid w:val="00854218"/>
    <w:rsid w:val="00854DFB"/>
    <w:rsid w:val="0085507E"/>
    <w:rsid w:val="00855A5C"/>
    <w:rsid w:val="0085644B"/>
    <w:rsid w:val="008600FB"/>
    <w:rsid w:val="008602E0"/>
    <w:rsid w:val="00860F94"/>
    <w:rsid w:val="008618C8"/>
    <w:rsid w:val="00862359"/>
    <w:rsid w:val="008623B8"/>
    <w:rsid w:val="0086256A"/>
    <w:rsid w:val="00862767"/>
    <w:rsid w:val="008629AF"/>
    <w:rsid w:val="00864880"/>
    <w:rsid w:val="008661D3"/>
    <w:rsid w:val="00866977"/>
    <w:rsid w:val="00866BA1"/>
    <w:rsid w:val="00867833"/>
    <w:rsid w:val="00867C42"/>
    <w:rsid w:val="008707D3"/>
    <w:rsid w:val="00871BE4"/>
    <w:rsid w:val="00871EDA"/>
    <w:rsid w:val="00872A46"/>
    <w:rsid w:val="0087380E"/>
    <w:rsid w:val="008738E6"/>
    <w:rsid w:val="00873DDE"/>
    <w:rsid w:val="00875A53"/>
    <w:rsid w:val="00876539"/>
    <w:rsid w:val="00876DDF"/>
    <w:rsid w:val="00876F76"/>
    <w:rsid w:val="00877608"/>
    <w:rsid w:val="00881F9E"/>
    <w:rsid w:val="008824FC"/>
    <w:rsid w:val="00882A99"/>
    <w:rsid w:val="00884766"/>
    <w:rsid w:val="00884A66"/>
    <w:rsid w:val="00885AC5"/>
    <w:rsid w:val="00885C4A"/>
    <w:rsid w:val="008860F6"/>
    <w:rsid w:val="00887364"/>
    <w:rsid w:val="008920BA"/>
    <w:rsid w:val="00892B73"/>
    <w:rsid w:val="008930C6"/>
    <w:rsid w:val="00893E03"/>
    <w:rsid w:val="00893EE9"/>
    <w:rsid w:val="00894F66"/>
    <w:rsid w:val="00896227"/>
    <w:rsid w:val="00896A47"/>
    <w:rsid w:val="008A0490"/>
    <w:rsid w:val="008A1678"/>
    <w:rsid w:val="008A16FB"/>
    <w:rsid w:val="008A1A6A"/>
    <w:rsid w:val="008A224F"/>
    <w:rsid w:val="008A31D4"/>
    <w:rsid w:val="008A3D7D"/>
    <w:rsid w:val="008A46D6"/>
    <w:rsid w:val="008A4B09"/>
    <w:rsid w:val="008A5491"/>
    <w:rsid w:val="008A5A90"/>
    <w:rsid w:val="008A5C9A"/>
    <w:rsid w:val="008A6FAE"/>
    <w:rsid w:val="008B1AE5"/>
    <w:rsid w:val="008B1BC1"/>
    <w:rsid w:val="008B221C"/>
    <w:rsid w:val="008B2FC9"/>
    <w:rsid w:val="008B477C"/>
    <w:rsid w:val="008B4D3B"/>
    <w:rsid w:val="008B5A5D"/>
    <w:rsid w:val="008B5EA1"/>
    <w:rsid w:val="008B7536"/>
    <w:rsid w:val="008C04B9"/>
    <w:rsid w:val="008C1CAE"/>
    <w:rsid w:val="008C3100"/>
    <w:rsid w:val="008C32AC"/>
    <w:rsid w:val="008C3B40"/>
    <w:rsid w:val="008C7350"/>
    <w:rsid w:val="008D03EE"/>
    <w:rsid w:val="008D05C7"/>
    <w:rsid w:val="008D069A"/>
    <w:rsid w:val="008D09C9"/>
    <w:rsid w:val="008D0A64"/>
    <w:rsid w:val="008D10C3"/>
    <w:rsid w:val="008D172D"/>
    <w:rsid w:val="008D1FF2"/>
    <w:rsid w:val="008D2A2F"/>
    <w:rsid w:val="008D41A5"/>
    <w:rsid w:val="008D593A"/>
    <w:rsid w:val="008D5C12"/>
    <w:rsid w:val="008D69B0"/>
    <w:rsid w:val="008D6FBA"/>
    <w:rsid w:val="008D7128"/>
    <w:rsid w:val="008D746C"/>
    <w:rsid w:val="008D7D48"/>
    <w:rsid w:val="008E12E9"/>
    <w:rsid w:val="008E28D3"/>
    <w:rsid w:val="008E5EAC"/>
    <w:rsid w:val="008E6783"/>
    <w:rsid w:val="008E759A"/>
    <w:rsid w:val="008E7D68"/>
    <w:rsid w:val="008F0910"/>
    <w:rsid w:val="008F0B12"/>
    <w:rsid w:val="008F0B13"/>
    <w:rsid w:val="008F0F91"/>
    <w:rsid w:val="008F1FA0"/>
    <w:rsid w:val="008F261C"/>
    <w:rsid w:val="008F2BFA"/>
    <w:rsid w:val="008F35BC"/>
    <w:rsid w:val="008F588F"/>
    <w:rsid w:val="008F5F26"/>
    <w:rsid w:val="008F6140"/>
    <w:rsid w:val="008F61AF"/>
    <w:rsid w:val="008F6B3D"/>
    <w:rsid w:val="008F74C6"/>
    <w:rsid w:val="008F7A10"/>
    <w:rsid w:val="00900742"/>
    <w:rsid w:val="00901879"/>
    <w:rsid w:val="00901D86"/>
    <w:rsid w:val="00901F84"/>
    <w:rsid w:val="009040CD"/>
    <w:rsid w:val="00904BD8"/>
    <w:rsid w:val="00904C47"/>
    <w:rsid w:val="00904D52"/>
    <w:rsid w:val="00906C04"/>
    <w:rsid w:val="00907022"/>
    <w:rsid w:val="0090704F"/>
    <w:rsid w:val="0090741A"/>
    <w:rsid w:val="00907461"/>
    <w:rsid w:val="00907509"/>
    <w:rsid w:val="00907A6F"/>
    <w:rsid w:val="00910C44"/>
    <w:rsid w:val="009117FF"/>
    <w:rsid w:val="00912402"/>
    <w:rsid w:val="00912A4D"/>
    <w:rsid w:val="00912AE9"/>
    <w:rsid w:val="00913C6F"/>
    <w:rsid w:val="00914975"/>
    <w:rsid w:val="00915230"/>
    <w:rsid w:val="00917F72"/>
    <w:rsid w:val="009203C3"/>
    <w:rsid w:val="00922620"/>
    <w:rsid w:val="00923EB8"/>
    <w:rsid w:val="009243D6"/>
    <w:rsid w:val="00924D22"/>
    <w:rsid w:val="00926155"/>
    <w:rsid w:val="0092628A"/>
    <w:rsid w:val="00926884"/>
    <w:rsid w:val="0092697B"/>
    <w:rsid w:val="009301CE"/>
    <w:rsid w:val="00931475"/>
    <w:rsid w:val="00931B6D"/>
    <w:rsid w:val="00931D2D"/>
    <w:rsid w:val="009334B4"/>
    <w:rsid w:val="009335B1"/>
    <w:rsid w:val="009339AF"/>
    <w:rsid w:val="00935D82"/>
    <w:rsid w:val="00936D74"/>
    <w:rsid w:val="00936FB6"/>
    <w:rsid w:val="00937BBA"/>
    <w:rsid w:val="00940439"/>
    <w:rsid w:val="009417F6"/>
    <w:rsid w:val="00941D20"/>
    <w:rsid w:val="00941E69"/>
    <w:rsid w:val="00942B8D"/>
    <w:rsid w:val="009433FC"/>
    <w:rsid w:val="00943497"/>
    <w:rsid w:val="009445EE"/>
    <w:rsid w:val="00945295"/>
    <w:rsid w:val="00945AB1"/>
    <w:rsid w:val="00945B6D"/>
    <w:rsid w:val="0094666D"/>
    <w:rsid w:val="00946D15"/>
    <w:rsid w:val="00946FA2"/>
    <w:rsid w:val="00951B4B"/>
    <w:rsid w:val="00952A24"/>
    <w:rsid w:val="00955E2F"/>
    <w:rsid w:val="0095693C"/>
    <w:rsid w:val="00956B9F"/>
    <w:rsid w:val="0095735F"/>
    <w:rsid w:val="0095785E"/>
    <w:rsid w:val="00957ED9"/>
    <w:rsid w:val="00960579"/>
    <w:rsid w:val="00960A5C"/>
    <w:rsid w:val="009626A1"/>
    <w:rsid w:val="00964E8C"/>
    <w:rsid w:val="009650E5"/>
    <w:rsid w:val="00966959"/>
    <w:rsid w:val="00966DC0"/>
    <w:rsid w:val="00967393"/>
    <w:rsid w:val="009700CD"/>
    <w:rsid w:val="009709BD"/>
    <w:rsid w:val="00971657"/>
    <w:rsid w:val="00971899"/>
    <w:rsid w:val="00973010"/>
    <w:rsid w:val="00973C5F"/>
    <w:rsid w:val="009746B3"/>
    <w:rsid w:val="00974C47"/>
    <w:rsid w:val="0097649B"/>
    <w:rsid w:val="00976AD6"/>
    <w:rsid w:val="00976BAC"/>
    <w:rsid w:val="00976D2E"/>
    <w:rsid w:val="009771F2"/>
    <w:rsid w:val="0097769B"/>
    <w:rsid w:val="00977AC9"/>
    <w:rsid w:val="00977CC1"/>
    <w:rsid w:val="0098061E"/>
    <w:rsid w:val="00980E10"/>
    <w:rsid w:val="0098100D"/>
    <w:rsid w:val="00981F0C"/>
    <w:rsid w:val="00982670"/>
    <w:rsid w:val="009827F6"/>
    <w:rsid w:val="00982F82"/>
    <w:rsid w:val="00983588"/>
    <w:rsid w:val="009866B8"/>
    <w:rsid w:val="009878FC"/>
    <w:rsid w:val="009901D5"/>
    <w:rsid w:val="009906FB"/>
    <w:rsid w:val="00990CF5"/>
    <w:rsid w:val="009910F0"/>
    <w:rsid w:val="00992360"/>
    <w:rsid w:val="009923AF"/>
    <w:rsid w:val="00993FDC"/>
    <w:rsid w:val="00993FEF"/>
    <w:rsid w:val="0099440D"/>
    <w:rsid w:val="00994615"/>
    <w:rsid w:val="00994908"/>
    <w:rsid w:val="00994B39"/>
    <w:rsid w:val="00997F7E"/>
    <w:rsid w:val="009A0A9E"/>
    <w:rsid w:val="009A0C45"/>
    <w:rsid w:val="009A1810"/>
    <w:rsid w:val="009A1E47"/>
    <w:rsid w:val="009A1FA7"/>
    <w:rsid w:val="009A226A"/>
    <w:rsid w:val="009A240C"/>
    <w:rsid w:val="009A262E"/>
    <w:rsid w:val="009A3568"/>
    <w:rsid w:val="009A3607"/>
    <w:rsid w:val="009A409D"/>
    <w:rsid w:val="009A50E3"/>
    <w:rsid w:val="009A550D"/>
    <w:rsid w:val="009A5B81"/>
    <w:rsid w:val="009A6019"/>
    <w:rsid w:val="009A6901"/>
    <w:rsid w:val="009A6A5B"/>
    <w:rsid w:val="009A6DF8"/>
    <w:rsid w:val="009B0EEC"/>
    <w:rsid w:val="009B0F55"/>
    <w:rsid w:val="009B0F5E"/>
    <w:rsid w:val="009B12C6"/>
    <w:rsid w:val="009B1773"/>
    <w:rsid w:val="009B19E9"/>
    <w:rsid w:val="009B1DD5"/>
    <w:rsid w:val="009B2802"/>
    <w:rsid w:val="009B3172"/>
    <w:rsid w:val="009B357A"/>
    <w:rsid w:val="009B38EE"/>
    <w:rsid w:val="009B495B"/>
    <w:rsid w:val="009B4EF2"/>
    <w:rsid w:val="009B5972"/>
    <w:rsid w:val="009B707D"/>
    <w:rsid w:val="009B72CB"/>
    <w:rsid w:val="009B7BE4"/>
    <w:rsid w:val="009B7EFE"/>
    <w:rsid w:val="009C17BD"/>
    <w:rsid w:val="009C1955"/>
    <w:rsid w:val="009C2A78"/>
    <w:rsid w:val="009C3ADD"/>
    <w:rsid w:val="009C3BC6"/>
    <w:rsid w:val="009C4551"/>
    <w:rsid w:val="009C4F12"/>
    <w:rsid w:val="009C5ACE"/>
    <w:rsid w:val="009C5EA6"/>
    <w:rsid w:val="009C6897"/>
    <w:rsid w:val="009C766E"/>
    <w:rsid w:val="009C7BAD"/>
    <w:rsid w:val="009D01EF"/>
    <w:rsid w:val="009D09B1"/>
    <w:rsid w:val="009D1150"/>
    <w:rsid w:val="009D197C"/>
    <w:rsid w:val="009D20D7"/>
    <w:rsid w:val="009D3C4A"/>
    <w:rsid w:val="009D3D78"/>
    <w:rsid w:val="009D43BF"/>
    <w:rsid w:val="009D4895"/>
    <w:rsid w:val="009D4D84"/>
    <w:rsid w:val="009D4DFA"/>
    <w:rsid w:val="009D5D6C"/>
    <w:rsid w:val="009D61E5"/>
    <w:rsid w:val="009D737D"/>
    <w:rsid w:val="009D73AB"/>
    <w:rsid w:val="009D7416"/>
    <w:rsid w:val="009D7AA5"/>
    <w:rsid w:val="009E0849"/>
    <w:rsid w:val="009E0DEA"/>
    <w:rsid w:val="009E1662"/>
    <w:rsid w:val="009E1A7C"/>
    <w:rsid w:val="009E29AD"/>
    <w:rsid w:val="009E447D"/>
    <w:rsid w:val="009E4C9D"/>
    <w:rsid w:val="009E4F54"/>
    <w:rsid w:val="009E5153"/>
    <w:rsid w:val="009E552B"/>
    <w:rsid w:val="009E78F2"/>
    <w:rsid w:val="009E7C1A"/>
    <w:rsid w:val="009F04A4"/>
    <w:rsid w:val="009F251D"/>
    <w:rsid w:val="009F34A7"/>
    <w:rsid w:val="009F3774"/>
    <w:rsid w:val="009F4895"/>
    <w:rsid w:val="00A01284"/>
    <w:rsid w:val="00A0165F"/>
    <w:rsid w:val="00A01737"/>
    <w:rsid w:val="00A02907"/>
    <w:rsid w:val="00A04857"/>
    <w:rsid w:val="00A04934"/>
    <w:rsid w:val="00A0522D"/>
    <w:rsid w:val="00A05F0A"/>
    <w:rsid w:val="00A06332"/>
    <w:rsid w:val="00A065CD"/>
    <w:rsid w:val="00A07717"/>
    <w:rsid w:val="00A1044D"/>
    <w:rsid w:val="00A10A72"/>
    <w:rsid w:val="00A10F60"/>
    <w:rsid w:val="00A1118E"/>
    <w:rsid w:val="00A11289"/>
    <w:rsid w:val="00A11C9C"/>
    <w:rsid w:val="00A11F4A"/>
    <w:rsid w:val="00A123BE"/>
    <w:rsid w:val="00A13F2C"/>
    <w:rsid w:val="00A142FE"/>
    <w:rsid w:val="00A14D42"/>
    <w:rsid w:val="00A15340"/>
    <w:rsid w:val="00A16A0F"/>
    <w:rsid w:val="00A2033D"/>
    <w:rsid w:val="00A20864"/>
    <w:rsid w:val="00A20EF0"/>
    <w:rsid w:val="00A23A24"/>
    <w:rsid w:val="00A23C2E"/>
    <w:rsid w:val="00A23F90"/>
    <w:rsid w:val="00A24158"/>
    <w:rsid w:val="00A24292"/>
    <w:rsid w:val="00A242FD"/>
    <w:rsid w:val="00A244D9"/>
    <w:rsid w:val="00A24D5E"/>
    <w:rsid w:val="00A25C3A"/>
    <w:rsid w:val="00A2653D"/>
    <w:rsid w:val="00A267C4"/>
    <w:rsid w:val="00A26D20"/>
    <w:rsid w:val="00A274C3"/>
    <w:rsid w:val="00A336B1"/>
    <w:rsid w:val="00A36A02"/>
    <w:rsid w:val="00A37530"/>
    <w:rsid w:val="00A4208F"/>
    <w:rsid w:val="00A42672"/>
    <w:rsid w:val="00A42FB1"/>
    <w:rsid w:val="00A43D89"/>
    <w:rsid w:val="00A457FA"/>
    <w:rsid w:val="00A46CD5"/>
    <w:rsid w:val="00A46F65"/>
    <w:rsid w:val="00A4791F"/>
    <w:rsid w:val="00A5033B"/>
    <w:rsid w:val="00A503F8"/>
    <w:rsid w:val="00A50877"/>
    <w:rsid w:val="00A5122C"/>
    <w:rsid w:val="00A52638"/>
    <w:rsid w:val="00A5297A"/>
    <w:rsid w:val="00A538FC"/>
    <w:rsid w:val="00A54E93"/>
    <w:rsid w:val="00A54ED4"/>
    <w:rsid w:val="00A57312"/>
    <w:rsid w:val="00A57E90"/>
    <w:rsid w:val="00A6376C"/>
    <w:rsid w:val="00A63D7B"/>
    <w:rsid w:val="00A64F37"/>
    <w:rsid w:val="00A662CF"/>
    <w:rsid w:val="00A6765A"/>
    <w:rsid w:val="00A678CE"/>
    <w:rsid w:val="00A70195"/>
    <w:rsid w:val="00A70282"/>
    <w:rsid w:val="00A703E2"/>
    <w:rsid w:val="00A703E7"/>
    <w:rsid w:val="00A70736"/>
    <w:rsid w:val="00A70B6D"/>
    <w:rsid w:val="00A7104D"/>
    <w:rsid w:val="00A73C8F"/>
    <w:rsid w:val="00A7444C"/>
    <w:rsid w:val="00A74766"/>
    <w:rsid w:val="00A74E31"/>
    <w:rsid w:val="00A74FD3"/>
    <w:rsid w:val="00A75546"/>
    <w:rsid w:val="00A75E36"/>
    <w:rsid w:val="00A76108"/>
    <w:rsid w:val="00A768E8"/>
    <w:rsid w:val="00A76F66"/>
    <w:rsid w:val="00A77298"/>
    <w:rsid w:val="00A77AE5"/>
    <w:rsid w:val="00A77D3E"/>
    <w:rsid w:val="00A80CE0"/>
    <w:rsid w:val="00A80E57"/>
    <w:rsid w:val="00A81247"/>
    <w:rsid w:val="00A81A06"/>
    <w:rsid w:val="00A82662"/>
    <w:rsid w:val="00A83B87"/>
    <w:rsid w:val="00A83BEE"/>
    <w:rsid w:val="00A83F30"/>
    <w:rsid w:val="00A8416E"/>
    <w:rsid w:val="00A84ABC"/>
    <w:rsid w:val="00A84CC0"/>
    <w:rsid w:val="00A850CE"/>
    <w:rsid w:val="00A859DE"/>
    <w:rsid w:val="00A86808"/>
    <w:rsid w:val="00A87D2E"/>
    <w:rsid w:val="00A87DFB"/>
    <w:rsid w:val="00A900D4"/>
    <w:rsid w:val="00A907B6"/>
    <w:rsid w:val="00A90D85"/>
    <w:rsid w:val="00A90F12"/>
    <w:rsid w:val="00A91D7D"/>
    <w:rsid w:val="00A92559"/>
    <w:rsid w:val="00A925AF"/>
    <w:rsid w:val="00A928CD"/>
    <w:rsid w:val="00A92A51"/>
    <w:rsid w:val="00A9363B"/>
    <w:rsid w:val="00A93BAE"/>
    <w:rsid w:val="00A93BF1"/>
    <w:rsid w:val="00A93C7E"/>
    <w:rsid w:val="00A9490C"/>
    <w:rsid w:val="00A956AF"/>
    <w:rsid w:val="00A9593C"/>
    <w:rsid w:val="00A95DD7"/>
    <w:rsid w:val="00A964C7"/>
    <w:rsid w:val="00A96823"/>
    <w:rsid w:val="00A96DA4"/>
    <w:rsid w:val="00A971AD"/>
    <w:rsid w:val="00A976E2"/>
    <w:rsid w:val="00A97D96"/>
    <w:rsid w:val="00AA1031"/>
    <w:rsid w:val="00AA1472"/>
    <w:rsid w:val="00AA14BE"/>
    <w:rsid w:val="00AA14CD"/>
    <w:rsid w:val="00AA1F61"/>
    <w:rsid w:val="00AA3234"/>
    <w:rsid w:val="00AA3AB3"/>
    <w:rsid w:val="00AA410F"/>
    <w:rsid w:val="00AA419A"/>
    <w:rsid w:val="00AA5A35"/>
    <w:rsid w:val="00AA5E8D"/>
    <w:rsid w:val="00AA5F62"/>
    <w:rsid w:val="00AA6AD2"/>
    <w:rsid w:val="00AA6FA4"/>
    <w:rsid w:val="00AA736C"/>
    <w:rsid w:val="00AA7AB5"/>
    <w:rsid w:val="00AB0E54"/>
    <w:rsid w:val="00AB1636"/>
    <w:rsid w:val="00AB1F98"/>
    <w:rsid w:val="00AB2374"/>
    <w:rsid w:val="00AB364C"/>
    <w:rsid w:val="00AB4FBF"/>
    <w:rsid w:val="00AB5321"/>
    <w:rsid w:val="00AB5769"/>
    <w:rsid w:val="00AB59D7"/>
    <w:rsid w:val="00AB5EE7"/>
    <w:rsid w:val="00AB61EA"/>
    <w:rsid w:val="00AB6D06"/>
    <w:rsid w:val="00AB6D9E"/>
    <w:rsid w:val="00AB795C"/>
    <w:rsid w:val="00AC01B0"/>
    <w:rsid w:val="00AC0A86"/>
    <w:rsid w:val="00AC0D7A"/>
    <w:rsid w:val="00AC1885"/>
    <w:rsid w:val="00AC1D3D"/>
    <w:rsid w:val="00AC22BD"/>
    <w:rsid w:val="00AC293D"/>
    <w:rsid w:val="00AC2A0A"/>
    <w:rsid w:val="00AC2BF0"/>
    <w:rsid w:val="00AC2C09"/>
    <w:rsid w:val="00AC2CA7"/>
    <w:rsid w:val="00AC2E40"/>
    <w:rsid w:val="00AC5438"/>
    <w:rsid w:val="00AC6698"/>
    <w:rsid w:val="00AC73B6"/>
    <w:rsid w:val="00AC760B"/>
    <w:rsid w:val="00AC7893"/>
    <w:rsid w:val="00AD195D"/>
    <w:rsid w:val="00AD23D9"/>
    <w:rsid w:val="00AD2548"/>
    <w:rsid w:val="00AD2DD4"/>
    <w:rsid w:val="00AD30D9"/>
    <w:rsid w:val="00AD3338"/>
    <w:rsid w:val="00AD34B9"/>
    <w:rsid w:val="00AD39E3"/>
    <w:rsid w:val="00AD3A6D"/>
    <w:rsid w:val="00AD3FC3"/>
    <w:rsid w:val="00AD6B3D"/>
    <w:rsid w:val="00AD79E0"/>
    <w:rsid w:val="00AD7A1A"/>
    <w:rsid w:val="00AD7FC1"/>
    <w:rsid w:val="00AE1139"/>
    <w:rsid w:val="00AE2151"/>
    <w:rsid w:val="00AE2AD9"/>
    <w:rsid w:val="00AE2EB9"/>
    <w:rsid w:val="00AE3577"/>
    <w:rsid w:val="00AE5EF0"/>
    <w:rsid w:val="00AE663F"/>
    <w:rsid w:val="00AE6AC7"/>
    <w:rsid w:val="00AE7651"/>
    <w:rsid w:val="00AE77EA"/>
    <w:rsid w:val="00AE7A13"/>
    <w:rsid w:val="00AE7BD4"/>
    <w:rsid w:val="00AF086C"/>
    <w:rsid w:val="00AF11C1"/>
    <w:rsid w:val="00AF1C20"/>
    <w:rsid w:val="00AF1DD4"/>
    <w:rsid w:val="00AF27A7"/>
    <w:rsid w:val="00AF4173"/>
    <w:rsid w:val="00AF47DD"/>
    <w:rsid w:val="00AF5602"/>
    <w:rsid w:val="00AF567A"/>
    <w:rsid w:val="00AF5744"/>
    <w:rsid w:val="00AF5BA8"/>
    <w:rsid w:val="00AF63B0"/>
    <w:rsid w:val="00AF7009"/>
    <w:rsid w:val="00AF746E"/>
    <w:rsid w:val="00B007A7"/>
    <w:rsid w:val="00B00805"/>
    <w:rsid w:val="00B00CEB"/>
    <w:rsid w:val="00B01856"/>
    <w:rsid w:val="00B042A2"/>
    <w:rsid w:val="00B05084"/>
    <w:rsid w:val="00B05C19"/>
    <w:rsid w:val="00B06563"/>
    <w:rsid w:val="00B06925"/>
    <w:rsid w:val="00B074EC"/>
    <w:rsid w:val="00B102A0"/>
    <w:rsid w:val="00B1035B"/>
    <w:rsid w:val="00B10F20"/>
    <w:rsid w:val="00B110D5"/>
    <w:rsid w:val="00B110E7"/>
    <w:rsid w:val="00B111CB"/>
    <w:rsid w:val="00B11301"/>
    <w:rsid w:val="00B11883"/>
    <w:rsid w:val="00B1372E"/>
    <w:rsid w:val="00B137F4"/>
    <w:rsid w:val="00B13D36"/>
    <w:rsid w:val="00B140AA"/>
    <w:rsid w:val="00B142B5"/>
    <w:rsid w:val="00B149FD"/>
    <w:rsid w:val="00B15EA4"/>
    <w:rsid w:val="00B16B18"/>
    <w:rsid w:val="00B17553"/>
    <w:rsid w:val="00B176B5"/>
    <w:rsid w:val="00B178E3"/>
    <w:rsid w:val="00B2002D"/>
    <w:rsid w:val="00B2016F"/>
    <w:rsid w:val="00B20247"/>
    <w:rsid w:val="00B214D9"/>
    <w:rsid w:val="00B22D7D"/>
    <w:rsid w:val="00B2320A"/>
    <w:rsid w:val="00B23344"/>
    <w:rsid w:val="00B23A24"/>
    <w:rsid w:val="00B23B82"/>
    <w:rsid w:val="00B240D6"/>
    <w:rsid w:val="00B24136"/>
    <w:rsid w:val="00B273B0"/>
    <w:rsid w:val="00B27C07"/>
    <w:rsid w:val="00B31606"/>
    <w:rsid w:val="00B331D3"/>
    <w:rsid w:val="00B339AA"/>
    <w:rsid w:val="00B33A16"/>
    <w:rsid w:val="00B343F6"/>
    <w:rsid w:val="00B3491E"/>
    <w:rsid w:val="00B353EF"/>
    <w:rsid w:val="00B35B53"/>
    <w:rsid w:val="00B37A35"/>
    <w:rsid w:val="00B37FE7"/>
    <w:rsid w:val="00B401C7"/>
    <w:rsid w:val="00B401C9"/>
    <w:rsid w:val="00B4171C"/>
    <w:rsid w:val="00B41775"/>
    <w:rsid w:val="00B41A19"/>
    <w:rsid w:val="00B41ECC"/>
    <w:rsid w:val="00B428C2"/>
    <w:rsid w:val="00B43247"/>
    <w:rsid w:val="00B43E53"/>
    <w:rsid w:val="00B4457D"/>
    <w:rsid w:val="00B44917"/>
    <w:rsid w:val="00B450C2"/>
    <w:rsid w:val="00B45307"/>
    <w:rsid w:val="00B47716"/>
    <w:rsid w:val="00B478E1"/>
    <w:rsid w:val="00B507AD"/>
    <w:rsid w:val="00B51AC1"/>
    <w:rsid w:val="00B51BCB"/>
    <w:rsid w:val="00B5209C"/>
    <w:rsid w:val="00B522EB"/>
    <w:rsid w:val="00B535F4"/>
    <w:rsid w:val="00B537BD"/>
    <w:rsid w:val="00B5384E"/>
    <w:rsid w:val="00B53B52"/>
    <w:rsid w:val="00B53CEC"/>
    <w:rsid w:val="00B55819"/>
    <w:rsid w:val="00B55C6B"/>
    <w:rsid w:val="00B56EEE"/>
    <w:rsid w:val="00B6040E"/>
    <w:rsid w:val="00B60BBD"/>
    <w:rsid w:val="00B615D2"/>
    <w:rsid w:val="00B61F44"/>
    <w:rsid w:val="00B61FD1"/>
    <w:rsid w:val="00B623FD"/>
    <w:rsid w:val="00B63421"/>
    <w:rsid w:val="00B637F7"/>
    <w:rsid w:val="00B63E92"/>
    <w:rsid w:val="00B63EDF"/>
    <w:rsid w:val="00B641B5"/>
    <w:rsid w:val="00B64BFD"/>
    <w:rsid w:val="00B6599D"/>
    <w:rsid w:val="00B66BA8"/>
    <w:rsid w:val="00B67338"/>
    <w:rsid w:val="00B70AA8"/>
    <w:rsid w:val="00B7172F"/>
    <w:rsid w:val="00B718A9"/>
    <w:rsid w:val="00B7192B"/>
    <w:rsid w:val="00B71D54"/>
    <w:rsid w:val="00B723F9"/>
    <w:rsid w:val="00B72478"/>
    <w:rsid w:val="00B72BE7"/>
    <w:rsid w:val="00B743AB"/>
    <w:rsid w:val="00B751CF"/>
    <w:rsid w:val="00B77E20"/>
    <w:rsid w:val="00B77EC4"/>
    <w:rsid w:val="00B80155"/>
    <w:rsid w:val="00B8051B"/>
    <w:rsid w:val="00B80B30"/>
    <w:rsid w:val="00B81052"/>
    <w:rsid w:val="00B81FA9"/>
    <w:rsid w:val="00B82405"/>
    <w:rsid w:val="00B850D6"/>
    <w:rsid w:val="00B851AE"/>
    <w:rsid w:val="00B8537A"/>
    <w:rsid w:val="00B86299"/>
    <w:rsid w:val="00B8644B"/>
    <w:rsid w:val="00B86A32"/>
    <w:rsid w:val="00B877AF"/>
    <w:rsid w:val="00B87870"/>
    <w:rsid w:val="00B912ED"/>
    <w:rsid w:val="00B915BC"/>
    <w:rsid w:val="00B92675"/>
    <w:rsid w:val="00B92684"/>
    <w:rsid w:val="00B92D14"/>
    <w:rsid w:val="00B93705"/>
    <w:rsid w:val="00B93D5A"/>
    <w:rsid w:val="00B95EBE"/>
    <w:rsid w:val="00B95F89"/>
    <w:rsid w:val="00B96068"/>
    <w:rsid w:val="00B96989"/>
    <w:rsid w:val="00B97214"/>
    <w:rsid w:val="00B97456"/>
    <w:rsid w:val="00B97568"/>
    <w:rsid w:val="00BA0D68"/>
    <w:rsid w:val="00BA13DC"/>
    <w:rsid w:val="00BA179F"/>
    <w:rsid w:val="00BA1833"/>
    <w:rsid w:val="00BA2BE5"/>
    <w:rsid w:val="00BA33BF"/>
    <w:rsid w:val="00BA4A51"/>
    <w:rsid w:val="00BA4B8D"/>
    <w:rsid w:val="00BA57EC"/>
    <w:rsid w:val="00BA5FD5"/>
    <w:rsid w:val="00BA60EC"/>
    <w:rsid w:val="00BA6620"/>
    <w:rsid w:val="00BA67B4"/>
    <w:rsid w:val="00BA6863"/>
    <w:rsid w:val="00BA7581"/>
    <w:rsid w:val="00BB17C8"/>
    <w:rsid w:val="00BB3529"/>
    <w:rsid w:val="00BB3649"/>
    <w:rsid w:val="00BB3AFA"/>
    <w:rsid w:val="00BB486B"/>
    <w:rsid w:val="00BB5144"/>
    <w:rsid w:val="00BB5D5B"/>
    <w:rsid w:val="00BB6291"/>
    <w:rsid w:val="00BB6D0D"/>
    <w:rsid w:val="00BB7D89"/>
    <w:rsid w:val="00BC0FC7"/>
    <w:rsid w:val="00BC252A"/>
    <w:rsid w:val="00BC2B14"/>
    <w:rsid w:val="00BC2E0B"/>
    <w:rsid w:val="00BC3188"/>
    <w:rsid w:val="00BC411B"/>
    <w:rsid w:val="00BC4A48"/>
    <w:rsid w:val="00BC5A37"/>
    <w:rsid w:val="00BC669E"/>
    <w:rsid w:val="00BC74CF"/>
    <w:rsid w:val="00BC76DC"/>
    <w:rsid w:val="00BD0F6D"/>
    <w:rsid w:val="00BD128A"/>
    <w:rsid w:val="00BD1CA0"/>
    <w:rsid w:val="00BD1D06"/>
    <w:rsid w:val="00BD1D14"/>
    <w:rsid w:val="00BD2C07"/>
    <w:rsid w:val="00BD30BF"/>
    <w:rsid w:val="00BD4B79"/>
    <w:rsid w:val="00BD4B9D"/>
    <w:rsid w:val="00BD50DF"/>
    <w:rsid w:val="00BD5136"/>
    <w:rsid w:val="00BD522C"/>
    <w:rsid w:val="00BD5B3C"/>
    <w:rsid w:val="00BD5BC8"/>
    <w:rsid w:val="00BD658E"/>
    <w:rsid w:val="00BD7DBB"/>
    <w:rsid w:val="00BE046D"/>
    <w:rsid w:val="00BE0589"/>
    <w:rsid w:val="00BE1108"/>
    <w:rsid w:val="00BE2D29"/>
    <w:rsid w:val="00BE30C2"/>
    <w:rsid w:val="00BE31C5"/>
    <w:rsid w:val="00BE3744"/>
    <w:rsid w:val="00BE4507"/>
    <w:rsid w:val="00BE4766"/>
    <w:rsid w:val="00BE4962"/>
    <w:rsid w:val="00BE532F"/>
    <w:rsid w:val="00BE5C85"/>
    <w:rsid w:val="00BE5FF6"/>
    <w:rsid w:val="00BE62BA"/>
    <w:rsid w:val="00BE7B3F"/>
    <w:rsid w:val="00BE7DDC"/>
    <w:rsid w:val="00BF007B"/>
    <w:rsid w:val="00BF014B"/>
    <w:rsid w:val="00BF0DB6"/>
    <w:rsid w:val="00BF13EA"/>
    <w:rsid w:val="00BF19A8"/>
    <w:rsid w:val="00BF1DBA"/>
    <w:rsid w:val="00BF368D"/>
    <w:rsid w:val="00BF6018"/>
    <w:rsid w:val="00C011DE"/>
    <w:rsid w:val="00C01FCE"/>
    <w:rsid w:val="00C027AA"/>
    <w:rsid w:val="00C03D5B"/>
    <w:rsid w:val="00C04B9F"/>
    <w:rsid w:val="00C04DDD"/>
    <w:rsid w:val="00C05526"/>
    <w:rsid w:val="00C059DF"/>
    <w:rsid w:val="00C0788A"/>
    <w:rsid w:val="00C100DF"/>
    <w:rsid w:val="00C10ED8"/>
    <w:rsid w:val="00C10FD5"/>
    <w:rsid w:val="00C11442"/>
    <w:rsid w:val="00C11900"/>
    <w:rsid w:val="00C12680"/>
    <w:rsid w:val="00C12C4D"/>
    <w:rsid w:val="00C12E6C"/>
    <w:rsid w:val="00C135BA"/>
    <w:rsid w:val="00C13974"/>
    <w:rsid w:val="00C14442"/>
    <w:rsid w:val="00C14AEB"/>
    <w:rsid w:val="00C15976"/>
    <w:rsid w:val="00C1757E"/>
    <w:rsid w:val="00C17732"/>
    <w:rsid w:val="00C205EB"/>
    <w:rsid w:val="00C20F4A"/>
    <w:rsid w:val="00C212AE"/>
    <w:rsid w:val="00C220EC"/>
    <w:rsid w:val="00C235C5"/>
    <w:rsid w:val="00C236A5"/>
    <w:rsid w:val="00C24C4D"/>
    <w:rsid w:val="00C25316"/>
    <w:rsid w:val="00C25768"/>
    <w:rsid w:val="00C25E6D"/>
    <w:rsid w:val="00C2601F"/>
    <w:rsid w:val="00C271F1"/>
    <w:rsid w:val="00C30979"/>
    <w:rsid w:val="00C30A2A"/>
    <w:rsid w:val="00C30EE5"/>
    <w:rsid w:val="00C32117"/>
    <w:rsid w:val="00C33C4C"/>
    <w:rsid w:val="00C33F53"/>
    <w:rsid w:val="00C34725"/>
    <w:rsid w:val="00C34A2E"/>
    <w:rsid w:val="00C34AF0"/>
    <w:rsid w:val="00C365B4"/>
    <w:rsid w:val="00C36EA2"/>
    <w:rsid w:val="00C37366"/>
    <w:rsid w:val="00C37721"/>
    <w:rsid w:val="00C37792"/>
    <w:rsid w:val="00C37CD7"/>
    <w:rsid w:val="00C37FCD"/>
    <w:rsid w:val="00C4004A"/>
    <w:rsid w:val="00C405CA"/>
    <w:rsid w:val="00C40DFF"/>
    <w:rsid w:val="00C41A15"/>
    <w:rsid w:val="00C42026"/>
    <w:rsid w:val="00C422CE"/>
    <w:rsid w:val="00C429F9"/>
    <w:rsid w:val="00C42C41"/>
    <w:rsid w:val="00C42D3F"/>
    <w:rsid w:val="00C43292"/>
    <w:rsid w:val="00C434BF"/>
    <w:rsid w:val="00C4510F"/>
    <w:rsid w:val="00C45F0A"/>
    <w:rsid w:val="00C46A89"/>
    <w:rsid w:val="00C47C33"/>
    <w:rsid w:val="00C50246"/>
    <w:rsid w:val="00C50E0E"/>
    <w:rsid w:val="00C513F8"/>
    <w:rsid w:val="00C51874"/>
    <w:rsid w:val="00C537FF"/>
    <w:rsid w:val="00C54838"/>
    <w:rsid w:val="00C55306"/>
    <w:rsid w:val="00C555BD"/>
    <w:rsid w:val="00C557BA"/>
    <w:rsid w:val="00C57243"/>
    <w:rsid w:val="00C574A1"/>
    <w:rsid w:val="00C60821"/>
    <w:rsid w:val="00C60DE1"/>
    <w:rsid w:val="00C6185A"/>
    <w:rsid w:val="00C61A05"/>
    <w:rsid w:val="00C62801"/>
    <w:rsid w:val="00C643A0"/>
    <w:rsid w:val="00C6464C"/>
    <w:rsid w:val="00C64B93"/>
    <w:rsid w:val="00C653D5"/>
    <w:rsid w:val="00C70691"/>
    <w:rsid w:val="00C7069E"/>
    <w:rsid w:val="00C70DFD"/>
    <w:rsid w:val="00C70F75"/>
    <w:rsid w:val="00C717D4"/>
    <w:rsid w:val="00C71933"/>
    <w:rsid w:val="00C72B7E"/>
    <w:rsid w:val="00C72F4E"/>
    <w:rsid w:val="00C72F60"/>
    <w:rsid w:val="00C7310F"/>
    <w:rsid w:val="00C73865"/>
    <w:rsid w:val="00C7390A"/>
    <w:rsid w:val="00C73AF7"/>
    <w:rsid w:val="00C73F88"/>
    <w:rsid w:val="00C7400B"/>
    <w:rsid w:val="00C7419D"/>
    <w:rsid w:val="00C741B2"/>
    <w:rsid w:val="00C744C3"/>
    <w:rsid w:val="00C749D4"/>
    <w:rsid w:val="00C755BA"/>
    <w:rsid w:val="00C766FA"/>
    <w:rsid w:val="00C80B71"/>
    <w:rsid w:val="00C81498"/>
    <w:rsid w:val="00C816C5"/>
    <w:rsid w:val="00C818F1"/>
    <w:rsid w:val="00C828FE"/>
    <w:rsid w:val="00C8343D"/>
    <w:rsid w:val="00C84039"/>
    <w:rsid w:val="00C844D1"/>
    <w:rsid w:val="00C84CCE"/>
    <w:rsid w:val="00C859F0"/>
    <w:rsid w:val="00C860E2"/>
    <w:rsid w:val="00C8614C"/>
    <w:rsid w:val="00C8622D"/>
    <w:rsid w:val="00C8774B"/>
    <w:rsid w:val="00C91668"/>
    <w:rsid w:val="00C9194C"/>
    <w:rsid w:val="00C91B17"/>
    <w:rsid w:val="00C92375"/>
    <w:rsid w:val="00C93267"/>
    <w:rsid w:val="00C938CE"/>
    <w:rsid w:val="00C93E9C"/>
    <w:rsid w:val="00C94BB1"/>
    <w:rsid w:val="00C952CA"/>
    <w:rsid w:val="00C95C18"/>
    <w:rsid w:val="00C964AB"/>
    <w:rsid w:val="00C976D1"/>
    <w:rsid w:val="00CA41AE"/>
    <w:rsid w:val="00CA44D0"/>
    <w:rsid w:val="00CA534D"/>
    <w:rsid w:val="00CA5625"/>
    <w:rsid w:val="00CA610B"/>
    <w:rsid w:val="00CA6571"/>
    <w:rsid w:val="00CA69D4"/>
    <w:rsid w:val="00CA6D69"/>
    <w:rsid w:val="00CA7594"/>
    <w:rsid w:val="00CB12B2"/>
    <w:rsid w:val="00CB2BC5"/>
    <w:rsid w:val="00CB2EBF"/>
    <w:rsid w:val="00CB3206"/>
    <w:rsid w:val="00CB33E2"/>
    <w:rsid w:val="00CB350E"/>
    <w:rsid w:val="00CB5830"/>
    <w:rsid w:val="00CB757D"/>
    <w:rsid w:val="00CB7942"/>
    <w:rsid w:val="00CC1C56"/>
    <w:rsid w:val="00CC23CD"/>
    <w:rsid w:val="00CC2E95"/>
    <w:rsid w:val="00CC31C8"/>
    <w:rsid w:val="00CC35B0"/>
    <w:rsid w:val="00CC3BC6"/>
    <w:rsid w:val="00CC4138"/>
    <w:rsid w:val="00CD008C"/>
    <w:rsid w:val="00CD11F3"/>
    <w:rsid w:val="00CD1256"/>
    <w:rsid w:val="00CD1373"/>
    <w:rsid w:val="00CD18AC"/>
    <w:rsid w:val="00CD1F87"/>
    <w:rsid w:val="00CD1FF6"/>
    <w:rsid w:val="00CD3613"/>
    <w:rsid w:val="00CD48B2"/>
    <w:rsid w:val="00CD51E1"/>
    <w:rsid w:val="00CD6ECE"/>
    <w:rsid w:val="00CD7196"/>
    <w:rsid w:val="00CD747B"/>
    <w:rsid w:val="00CE0F63"/>
    <w:rsid w:val="00CE11B9"/>
    <w:rsid w:val="00CE2112"/>
    <w:rsid w:val="00CE233F"/>
    <w:rsid w:val="00CE2CB7"/>
    <w:rsid w:val="00CE30B2"/>
    <w:rsid w:val="00CE42D2"/>
    <w:rsid w:val="00CE4991"/>
    <w:rsid w:val="00CE565A"/>
    <w:rsid w:val="00CF0620"/>
    <w:rsid w:val="00CF0776"/>
    <w:rsid w:val="00CF1086"/>
    <w:rsid w:val="00CF14BF"/>
    <w:rsid w:val="00CF1785"/>
    <w:rsid w:val="00CF1A48"/>
    <w:rsid w:val="00CF2384"/>
    <w:rsid w:val="00CF3246"/>
    <w:rsid w:val="00CF3842"/>
    <w:rsid w:val="00CF3EDB"/>
    <w:rsid w:val="00CF4194"/>
    <w:rsid w:val="00CF4579"/>
    <w:rsid w:val="00CF4935"/>
    <w:rsid w:val="00CF4D4A"/>
    <w:rsid w:val="00CF4D93"/>
    <w:rsid w:val="00CF5796"/>
    <w:rsid w:val="00CF5AB7"/>
    <w:rsid w:val="00CF68AE"/>
    <w:rsid w:val="00CF71DB"/>
    <w:rsid w:val="00CF744A"/>
    <w:rsid w:val="00CF7BF8"/>
    <w:rsid w:val="00D0058F"/>
    <w:rsid w:val="00D007AB"/>
    <w:rsid w:val="00D00849"/>
    <w:rsid w:val="00D01BFC"/>
    <w:rsid w:val="00D02475"/>
    <w:rsid w:val="00D032C9"/>
    <w:rsid w:val="00D05441"/>
    <w:rsid w:val="00D05BE1"/>
    <w:rsid w:val="00D0623B"/>
    <w:rsid w:val="00D1013A"/>
    <w:rsid w:val="00D101D5"/>
    <w:rsid w:val="00D10C17"/>
    <w:rsid w:val="00D10C21"/>
    <w:rsid w:val="00D11501"/>
    <w:rsid w:val="00D11805"/>
    <w:rsid w:val="00D11D2C"/>
    <w:rsid w:val="00D11F51"/>
    <w:rsid w:val="00D124BB"/>
    <w:rsid w:val="00D14A46"/>
    <w:rsid w:val="00D15122"/>
    <w:rsid w:val="00D15F30"/>
    <w:rsid w:val="00D20B28"/>
    <w:rsid w:val="00D21F2F"/>
    <w:rsid w:val="00D223C6"/>
    <w:rsid w:val="00D226F8"/>
    <w:rsid w:val="00D22952"/>
    <w:rsid w:val="00D2340E"/>
    <w:rsid w:val="00D2398B"/>
    <w:rsid w:val="00D242D3"/>
    <w:rsid w:val="00D25CCC"/>
    <w:rsid w:val="00D27099"/>
    <w:rsid w:val="00D30B37"/>
    <w:rsid w:val="00D30C9F"/>
    <w:rsid w:val="00D32721"/>
    <w:rsid w:val="00D3306D"/>
    <w:rsid w:val="00D34B9E"/>
    <w:rsid w:val="00D4014B"/>
    <w:rsid w:val="00D40BA1"/>
    <w:rsid w:val="00D40EB7"/>
    <w:rsid w:val="00D41745"/>
    <w:rsid w:val="00D41C9F"/>
    <w:rsid w:val="00D42359"/>
    <w:rsid w:val="00D4269A"/>
    <w:rsid w:val="00D432C1"/>
    <w:rsid w:val="00D43907"/>
    <w:rsid w:val="00D441D2"/>
    <w:rsid w:val="00D445AD"/>
    <w:rsid w:val="00D44CF1"/>
    <w:rsid w:val="00D461BB"/>
    <w:rsid w:val="00D46644"/>
    <w:rsid w:val="00D468FD"/>
    <w:rsid w:val="00D469A3"/>
    <w:rsid w:val="00D46C7D"/>
    <w:rsid w:val="00D46D21"/>
    <w:rsid w:val="00D47840"/>
    <w:rsid w:val="00D504F7"/>
    <w:rsid w:val="00D507D4"/>
    <w:rsid w:val="00D50D18"/>
    <w:rsid w:val="00D545B4"/>
    <w:rsid w:val="00D5603E"/>
    <w:rsid w:val="00D565B9"/>
    <w:rsid w:val="00D56772"/>
    <w:rsid w:val="00D5728D"/>
    <w:rsid w:val="00D60070"/>
    <w:rsid w:val="00D60106"/>
    <w:rsid w:val="00D60C3E"/>
    <w:rsid w:val="00D61730"/>
    <w:rsid w:val="00D61C8F"/>
    <w:rsid w:val="00D6419C"/>
    <w:rsid w:val="00D642CF"/>
    <w:rsid w:val="00D64E28"/>
    <w:rsid w:val="00D66559"/>
    <w:rsid w:val="00D701AA"/>
    <w:rsid w:val="00D70934"/>
    <w:rsid w:val="00D71126"/>
    <w:rsid w:val="00D713C9"/>
    <w:rsid w:val="00D723F8"/>
    <w:rsid w:val="00D7285E"/>
    <w:rsid w:val="00D72F5A"/>
    <w:rsid w:val="00D74061"/>
    <w:rsid w:val="00D74079"/>
    <w:rsid w:val="00D7490A"/>
    <w:rsid w:val="00D74A53"/>
    <w:rsid w:val="00D7552A"/>
    <w:rsid w:val="00D75667"/>
    <w:rsid w:val="00D76263"/>
    <w:rsid w:val="00D766E0"/>
    <w:rsid w:val="00D773E6"/>
    <w:rsid w:val="00D77D00"/>
    <w:rsid w:val="00D77E96"/>
    <w:rsid w:val="00D80353"/>
    <w:rsid w:val="00D81605"/>
    <w:rsid w:val="00D8190E"/>
    <w:rsid w:val="00D81C7A"/>
    <w:rsid w:val="00D84724"/>
    <w:rsid w:val="00D854F4"/>
    <w:rsid w:val="00D8599E"/>
    <w:rsid w:val="00D865AD"/>
    <w:rsid w:val="00D869FE"/>
    <w:rsid w:val="00D8729A"/>
    <w:rsid w:val="00D906A4"/>
    <w:rsid w:val="00D936F3"/>
    <w:rsid w:val="00D93777"/>
    <w:rsid w:val="00D938AF"/>
    <w:rsid w:val="00D94442"/>
    <w:rsid w:val="00D94775"/>
    <w:rsid w:val="00D94E77"/>
    <w:rsid w:val="00D94ED2"/>
    <w:rsid w:val="00D95603"/>
    <w:rsid w:val="00D957A3"/>
    <w:rsid w:val="00D95F0D"/>
    <w:rsid w:val="00D96759"/>
    <w:rsid w:val="00D972C4"/>
    <w:rsid w:val="00DA09C7"/>
    <w:rsid w:val="00DA0A77"/>
    <w:rsid w:val="00DA0CBD"/>
    <w:rsid w:val="00DA1EE4"/>
    <w:rsid w:val="00DA358E"/>
    <w:rsid w:val="00DA4963"/>
    <w:rsid w:val="00DA6305"/>
    <w:rsid w:val="00DA67CA"/>
    <w:rsid w:val="00DA784F"/>
    <w:rsid w:val="00DA7DD7"/>
    <w:rsid w:val="00DB03C9"/>
    <w:rsid w:val="00DB114A"/>
    <w:rsid w:val="00DB3832"/>
    <w:rsid w:val="00DB3A31"/>
    <w:rsid w:val="00DB3E32"/>
    <w:rsid w:val="00DB58BC"/>
    <w:rsid w:val="00DB5F5D"/>
    <w:rsid w:val="00DB72C6"/>
    <w:rsid w:val="00DC080A"/>
    <w:rsid w:val="00DC0889"/>
    <w:rsid w:val="00DC0DE8"/>
    <w:rsid w:val="00DC0FA7"/>
    <w:rsid w:val="00DC1A91"/>
    <w:rsid w:val="00DC1CC3"/>
    <w:rsid w:val="00DC3170"/>
    <w:rsid w:val="00DC32C9"/>
    <w:rsid w:val="00DC397E"/>
    <w:rsid w:val="00DC3CD2"/>
    <w:rsid w:val="00DC435C"/>
    <w:rsid w:val="00DC4607"/>
    <w:rsid w:val="00DC54AF"/>
    <w:rsid w:val="00DC62C7"/>
    <w:rsid w:val="00DC6954"/>
    <w:rsid w:val="00DC6EEB"/>
    <w:rsid w:val="00DD0484"/>
    <w:rsid w:val="00DD1C03"/>
    <w:rsid w:val="00DD1DB1"/>
    <w:rsid w:val="00DD2189"/>
    <w:rsid w:val="00DD24CA"/>
    <w:rsid w:val="00DD30A1"/>
    <w:rsid w:val="00DD322F"/>
    <w:rsid w:val="00DD3B1F"/>
    <w:rsid w:val="00DD40D7"/>
    <w:rsid w:val="00DD591B"/>
    <w:rsid w:val="00DD5AA2"/>
    <w:rsid w:val="00DD617F"/>
    <w:rsid w:val="00DD63C8"/>
    <w:rsid w:val="00DD6AE4"/>
    <w:rsid w:val="00DD75AE"/>
    <w:rsid w:val="00DD7E0A"/>
    <w:rsid w:val="00DE01E2"/>
    <w:rsid w:val="00DE0215"/>
    <w:rsid w:val="00DE127B"/>
    <w:rsid w:val="00DE2AC6"/>
    <w:rsid w:val="00DE4237"/>
    <w:rsid w:val="00DE4534"/>
    <w:rsid w:val="00DE45D4"/>
    <w:rsid w:val="00DE4F31"/>
    <w:rsid w:val="00DE521D"/>
    <w:rsid w:val="00DE60CC"/>
    <w:rsid w:val="00DE6212"/>
    <w:rsid w:val="00DE62E9"/>
    <w:rsid w:val="00DE6318"/>
    <w:rsid w:val="00DE7222"/>
    <w:rsid w:val="00DF077C"/>
    <w:rsid w:val="00DF08D8"/>
    <w:rsid w:val="00DF0D15"/>
    <w:rsid w:val="00DF2307"/>
    <w:rsid w:val="00DF273E"/>
    <w:rsid w:val="00DF49B2"/>
    <w:rsid w:val="00DF4E49"/>
    <w:rsid w:val="00DF5623"/>
    <w:rsid w:val="00DF61DE"/>
    <w:rsid w:val="00DF72D3"/>
    <w:rsid w:val="00E00816"/>
    <w:rsid w:val="00E02E69"/>
    <w:rsid w:val="00E033BA"/>
    <w:rsid w:val="00E0349E"/>
    <w:rsid w:val="00E0378D"/>
    <w:rsid w:val="00E03D89"/>
    <w:rsid w:val="00E03DF7"/>
    <w:rsid w:val="00E04049"/>
    <w:rsid w:val="00E06989"/>
    <w:rsid w:val="00E06B8D"/>
    <w:rsid w:val="00E07B97"/>
    <w:rsid w:val="00E07F84"/>
    <w:rsid w:val="00E1112C"/>
    <w:rsid w:val="00E140BE"/>
    <w:rsid w:val="00E1478A"/>
    <w:rsid w:val="00E1494C"/>
    <w:rsid w:val="00E14DDE"/>
    <w:rsid w:val="00E1730C"/>
    <w:rsid w:val="00E1731D"/>
    <w:rsid w:val="00E174B9"/>
    <w:rsid w:val="00E20DA9"/>
    <w:rsid w:val="00E20E0A"/>
    <w:rsid w:val="00E21046"/>
    <w:rsid w:val="00E21544"/>
    <w:rsid w:val="00E21586"/>
    <w:rsid w:val="00E2279F"/>
    <w:rsid w:val="00E22FC0"/>
    <w:rsid w:val="00E23079"/>
    <w:rsid w:val="00E23C19"/>
    <w:rsid w:val="00E23E62"/>
    <w:rsid w:val="00E24526"/>
    <w:rsid w:val="00E26D18"/>
    <w:rsid w:val="00E273DD"/>
    <w:rsid w:val="00E30258"/>
    <w:rsid w:val="00E307A7"/>
    <w:rsid w:val="00E3126D"/>
    <w:rsid w:val="00E318F8"/>
    <w:rsid w:val="00E31B63"/>
    <w:rsid w:val="00E3593E"/>
    <w:rsid w:val="00E3613B"/>
    <w:rsid w:val="00E3670D"/>
    <w:rsid w:val="00E37C61"/>
    <w:rsid w:val="00E40871"/>
    <w:rsid w:val="00E40EEF"/>
    <w:rsid w:val="00E4171E"/>
    <w:rsid w:val="00E41A43"/>
    <w:rsid w:val="00E41B46"/>
    <w:rsid w:val="00E41CEE"/>
    <w:rsid w:val="00E422DA"/>
    <w:rsid w:val="00E42B02"/>
    <w:rsid w:val="00E42C8D"/>
    <w:rsid w:val="00E42DDF"/>
    <w:rsid w:val="00E42E84"/>
    <w:rsid w:val="00E44675"/>
    <w:rsid w:val="00E45BA1"/>
    <w:rsid w:val="00E45F97"/>
    <w:rsid w:val="00E47448"/>
    <w:rsid w:val="00E47A42"/>
    <w:rsid w:val="00E47D2E"/>
    <w:rsid w:val="00E5043C"/>
    <w:rsid w:val="00E52C74"/>
    <w:rsid w:val="00E53F4F"/>
    <w:rsid w:val="00E548B7"/>
    <w:rsid w:val="00E54F56"/>
    <w:rsid w:val="00E54FAF"/>
    <w:rsid w:val="00E55061"/>
    <w:rsid w:val="00E5593D"/>
    <w:rsid w:val="00E55F25"/>
    <w:rsid w:val="00E5614A"/>
    <w:rsid w:val="00E5679D"/>
    <w:rsid w:val="00E5680B"/>
    <w:rsid w:val="00E56EF8"/>
    <w:rsid w:val="00E5735A"/>
    <w:rsid w:val="00E5738E"/>
    <w:rsid w:val="00E601F1"/>
    <w:rsid w:val="00E60EB9"/>
    <w:rsid w:val="00E61998"/>
    <w:rsid w:val="00E636CE"/>
    <w:rsid w:val="00E636E5"/>
    <w:rsid w:val="00E64779"/>
    <w:rsid w:val="00E6477A"/>
    <w:rsid w:val="00E65107"/>
    <w:rsid w:val="00E65730"/>
    <w:rsid w:val="00E65A7B"/>
    <w:rsid w:val="00E66F41"/>
    <w:rsid w:val="00E67926"/>
    <w:rsid w:val="00E715A5"/>
    <w:rsid w:val="00E72F2C"/>
    <w:rsid w:val="00E73CC3"/>
    <w:rsid w:val="00E742B1"/>
    <w:rsid w:val="00E757AB"/>
    <w:rsid w:val="00E7599F"/>
    <w:rsid w:val="00E75A00"/>
    <w:rsid w:val="00E75C21"/>
    <w:rsid w:val="00E75CDF"/>
    <w:rsid w:val="00E75D48"/>
    <w:rsid w:val="00E75EBE"/>
    <w:rsid w:val="00E7794E"/>
    <w:rsid w:val="00E806BE"/>
    <w:rsid w:val="00E80AB6"/>
    <w:rsid w:val="00E80EDD"/>
    <w:rsid w:val="00E812DA"/>
    <w:rsid w:val="00E825D0"/>
    <w:rsid w:val="00E82ACF"/>
    <w:rsid w:val="00E82B26"/>
    <w:rsid w:val="00E83132"/>
    <w:rsid w:val="00E858D5"/>
    <w:rsid w:val="00E85A10"/>
    <w:rsid w:val="00E85CD2"/>
    <w:rsid w:val="00E860FE"/>
    <w:rsid w:val="00E87F10"/>
    <w:rsid w:val="00E87FF4"/>
    <w:rsid w:val="00E9000B"/>
    <w:rsid w:val="00E90490"/>
    <w:rsid w:val="00E90A57"/>
    <w:rsid w:val="00E90BB8"/>
    <w:rsid w:val="00E9104E"/>
    <w:rsid w:val="00E912D3"/>
    <w:rsid w:val="00E9191C"/>
    <w:rsid w:val="00E92633"/>
    <w:rsid w:val="00E93C89"/>
    <w:rsid w:val="00E9460F"/>
    <w:rsid w:val="00E94DC5"/>
    <w:rsid w:val="00E95198"/>
    <w:rsid w:val="00E967E8"/>
    <w:rsid w:val="00E973D1"/>
    <w:rsid w:val="00EA004D"/>
    <w:rsid w:val="00EA0436"/>
    <w:rsid w:val="00EA1741"/>
    <w:rsid w:val="00EA24A2"/>
    <w:rsid w:val="00EA27D2"/>
    <w:rsid w:val="00EA3682"/>
    <w:rsid w:val="00EA381D"/>
    <w:rsid w:val="00EA4257"/>
    <w:rsid w:val="00EA4FE7"/>
    <w:rsid w:val="00EA5A58"/>
    <w:rsid w:val="00EA67C2"/>
    <w:rsid w:val="00EA69D5"/>
    <w:rsid w:val="00EA6AFC"/>
    <w:rsid w:val="00EA6EB5"/>
    <w:rsid w:val="00EA724B"/>
    <w:rsid w:val="00EB049B"/>
    <w:rsid w:val="00EB06DE"/>
    <w:rsid w:val="00EB0F1C"/>
    <w:rsid w:val="00EB1D5E"/>
    <w:rsid w:val="00EB239B"/>
    <w:rsid w:val="00EB3E4C"/>
    <w:rsid w:val="00EB4523"/>
    <w:rsid w:val="00EB4FC0"/>
    <w:rsid w:val="00EB504C"/>
    <w:rsid w:val="00EB54F0"/>
    <w:rsid w:val="00EB660A"/>
    <w:rsid w:val="00EB72F5"/>
    <w:rsid w:val="00EB7A0F"/>
    <w:rsid w:val="00EC01FC"/>
    <w:rsid w:val="00EC04F4"/>
    <w:rsid w:val="00EC082B"/>
    <w:rsid w:val="00EC0904"/>
    <w:rsid w:val="00EC0FBF"/>
    <w:rsid w:val="00EC17F1"/>
    <w:rsid w:val="00EC3E0F"/>
    <w:rsid w:val="00EC408D"/>
    <w:rsid w:val="00EC44C2"/>
    <w:rsid w:val="00EC4FF9"/>
    <w:rsid w:val="00EC55C9"/>
    <w:rsid w:val="00EC5AB0"/>
    <w:rsid w:val="00EC7B97"/>
    <w:rsid w:val="00EC7C42"/>
    <w:rsid w:val="00ED07F7"/>
    <w:rsid w:val="00ED1625"/>
    <w:rsid w:val="00ED1ED2"/>
    <w:rsid w:val="00ED21FD"/>
    <w:rsid w:val="00ED23E2"/>
    <w:rsid w:val="00ED2854"/>
    <w:rsid w:val="00ED2F29"/>
    <w:rsid w:val="00ED41EB"/>
    <w:rsid w:val="00ED436B"/>
    <w:rsid w:val="00ED4D8E"/>
    <w:rsid w:val="00ED5233"/>
    <w:rsid w:val="00ED538F"/>
    <w:rsid w:val="00ED5DA6"/>
    <w:rsid w:val="00ED6D0E"/>
    <w:rsid w:val="00ED6D3A"/>
    <w:rsid w:val="00ED70F8"/>
    <w:rsid w:val="00ED70F9"/>
    <w:rsid w:val="00ED7327"/>
    <w:rsid w:val="00EE0480"/>
    <w:rsid w:val="00EE0635"/>
    <w:rsid w:val="00EE0A7A"/>
    <w:rsid w:val="00EE1527"/>
    <w:rsid w:val="00EE15F3"/>
    <w:rsid w:val="00EE1DF3"/>
    <w:rsid w:val="00EE2387"/>
    <w:rsid w:val="00EE24E6"/>
    <w:rsid w:val="00EE291F"/>
    <w:rsid w:val="00EE332C"/>
    <w:rsid w:val="00EE3803"/>
    <w:rsid w:val="00EE4C8D"/>
    <w:rsid w:val="00EE62B9"/>
    <w:rsid w:val="00EE6362"/>
    <w:rsid w:val="00EE771F"/>
    <w:rsid w:val="00EF4958"/>
    <w:rsid w:val="00EF4EC0"/>
    <w:rsid w:val="00EF4F91"/>
    <w:rsid w:val="00EF7126"/>
    <w:rsid w:val="00EF7558"/>
    <w:rsid w:val="00EF7D5C"/>
    <w:rsid w:val="00F00444"/>
    <w:rsid w:val="00F014C3"/>
    <w:rsid w:val="00F03639"/>
    <w:rsid w:val="00F03E97"/>
    <w:rsid w:val="00F04D0E"/>
    <w:rsid w:val="00F051DF"/>
    <w:rsid w:val="00F054CC"/>
    <w:rsid w:val="00F05A2F"/>
    <w:rsid w:val="00F05E18"/>
    <w:rsid w:val="00F06661"/>
    <w:rsid w:val="00F06D80"/>
    <w:rsid w:val="00F074AF"/>
    <w:rsid w:val="00F07F7A"/>
    <w:rsid w:val="00F10F46"/>
    <w:rsid w:val="00F10F71"/>
    <w:rsid w:val="00F10FA6"/>
    <w:rsid w:val="00F1139C"/>
    <w:rsid w:val="00F124B8"/>
    <w:rsid w:val="00F12674"/>
    <w:rsid w:val="00F15850"/>
    <w:rsid w:val="00F16597"/>
    <w:rsid w:val="00F16765"/>
    <w:rsid w:val="00F17F08"/>
    <w:rsid w:val="00F20A70"/>
    <w:rsid w:val="00F21400"/>
    <w:rsid w:val="00F215DB"/>
    <w:rsid w:val="00F22488"/>
    <w:rsid w:val="00F233A5"/>
    <w:rsid w:val="00F23996"/>
    <w:rsid w:val="00F2651C"/>
    <w:rsid w:val="00F268F7"/>
    <w:rsid w:val="00F31265"/>
    <w:rsid w:val="00F32D46"/>
    <w:rsid w:val="00F3377D"/>
    <w:rsid w:val="00F33A21"/>
    <w:rsid w:val="00F33B61"/>
    <w:rsid w:val="00F33E4A"/>
    <w:rsid w:val="00F346FF"/>
    <w:rsid w:val="00F350B1"/>
    <w:rsid w:val="00F3671E"/>
    <w:rsid w:val="00F36BEE"/>
    <w:rsid w:val="00F37D62"/>
    <w:rsid w:val="00F412D9"/>
    <w:rsid w:val="00F41CD8"/>
    <w:rsid w:val="00F4252E"/>
    <w:rsid w:val="00F43816"/>
    <w:rsid w:val="00F43AEA"/>
    <w:rsid w:val="00F43C40"/>
    <w:rsid w:val="00F45792"/>
    <w:rsid w:val="00F45974"/>
    <w:rsid w:val="00F4623D"/>
    <w:rsid w:val="00F46A00"/>
    <w:rsid w:val="00F47A2C"/>
    <w:rsid w:val="00F508B7"/>
    <w:rsid w:val="00F51249"/>
    <w:rsid w:val="00F5273B"/>
    <w:rsid w:val="00F52AFF"/>
    <w:rsid w:val="00F53E8F"/>
    <w:rsid w:val="00F54023"/>
    <w:rsid w:val="00F546A1"/>
    <w:rsid w:val="00F55269"/>
    <w:rsid w:val="00F556B8"/>
    <w:rsid w:val="00F55F13"/>
    <w:rsid w:val="00F5643F"/>
    <w:rsid w:val="00F56A8B"/>
    <w:rsid w:val="00F5762E"/>
    <w:rsid w:val="00F602F3"/>
    <w:rsid w:val="00F60552"/>
    <w:rsid w:val="00F60D2B"/>
    <w:rsid w:val="00F61518"/>
    <w:rsid w:val="00F624B5"/>
    <w:rsid w:val="00F62E50"/>
    <w:rsid w:val="00F64213"/>
    <w:rsid w:val="00F64812"/>
    <w:rsid w:val="00F64F37"/>
    <w:rsid w:val="00F66050"/>
    <w:rsid w:val="00F663CD"/>
    <w:rsid w:val="00F66C21"/>
    <w:rsid w:val="00F67AE1"/>
    <w:rsid w:val="00F71BB7"/>
    <w:rsid w:val="00F71BD1"/>
    <w:rsid w:val="00F721FB"/>
    <w:rsid w:val="00F72811"/>
    <w:rsid w:val="00F73789"/>
    <w:rsid w:val="00F73A55"/>
    <w:rsid w:val="00F74381"/>
    <w:rsid w:val="00F74551"/>
    <w:rsid w:val="00F74E91"/>
    <w:rsid w:val="00F756E8"/>
    <w:rsid w:val="00F757BE"/>
    <w:rsid w:val="00F7665B"/>
    <w:rsid w:val="00F76B01"/>
    <w:rsid w:val="00F771B8"/>
    <w:rsid w:val="00F83BEF"/>
    <w:rsid w:val="00F85DC0"/>
    <w:rsid w:val="00F8616E"/>
    <w:rsid w:val="00F8618E"/>
    <w:rsid w:val="00F86449"/>
    <w:rsid w:val="00F86DC8"/>
    <w:rsid w:val="00F874E6"/>
    <w:rsid w:val="00F875A3"/>
    <w:rsid w:val="00F876D1"/>
    <w:rsid w:val="00F8783E"/>
    <w:rsid w:val="00F87DC1"/>
    <w:rsid w:val="00F90869"/>
    <w:rsid w:val="00F912B1"/>
    <w:rsid w:val="00F9166C"/>
    <w:rsid w:val="00F91931"/>
    <w:rsid w:val="00F92079"/>
    <w:rsid w:val="00F92882"/>
    <w:rsid w:val="00F929CD"/>
    <w:rsid w:val="00F92A45"/>
    <w:rsid w:val="00F930B9"/>
    <w:rsid w:val="00F93CB9"/>
    <w:rsid w:val="00F94A5D"/>
    <w:rsid w:val="00F953F5"/>
    <w:rsid w:val="00F954BB"/>
    <w:rsid w:val="00F95BD9"/>
    <w:rsid w:val="00F975A2"/>
    <w:rsid w:val="00F9763E"/>
    <w:rsid w:val="00F97ED5"/>
    <w:rsid w:val="00FA2E8E"/>
    <w:rsid w:val="00FA2EA1"/>
    <w:rsid w:val="00FA3455"/>
    <w:rsid w:val="00FA3C1C"/>
    <w:rsid w:val="00FA44D6"/>
    <w:rsid w:val="00FA4610"/>
    <w:rsid w:val="00FA4648"/>
    <w:rsid w:val="00FB0476"/>
    <w:rsid w:val="00FB2E99"/>
    <w:rsid w:val="00FB3936"/>
    <w:rsid w:val="00FB71BF"/>
    <w:rsid w:val="00FB7760"/>
    <w:rsid w:val="00FB7961"/>
    <w:rsid w:val="00FC0073"/>
    <w:rsid w:val="00FC0E15"/>
    <w:rsid w:val="00FC267C"/>
    <w:rsid w:val="00FC27AF"/>
    <w:rsid w:val="00FC2817"/>
    <w:rsid w:val="00FC3A8B"/>
    <w:rsid w:val="00FC3BD5"/>
    <w:rsid w:val="00FC4D7F"/>
    <w:rsid w:val="00FC5FB0"/>
    <w:rsid w:val="00FC6FB6"/>
    <w:rsid w:val="00FC70A4"/>
    <w:rsid w:val="00FC74E6"/>
    <w:rsid w:val="00FD02C6"/>
    <w:rsid w:val="00FD2A24"/>
    <w:rsid w:val="00FD363F"/>
    <w:rsid w:val="00FD3BC6"/>
    <w:rsid w:val="00FD4100"/>
    <w:rsid w:val="00FD4C8E"/>
    <w:rsid w:val="00FD5B79"/>
    <w:rsid w:val="00FD5E57"/>
    <w:rsid w:val="00FD6B86"/>
    <w:rsid w:val="00FD6CDA"/>
    <w:rsid w:val="00FD7366"/>
    <w:rsid w:val="00FE0360"/>
    <w:rsid w:val="00FE039E"/>
    <w:rsid w:val="00FE0AAD"/>
    <w:rsid w:val="00FE0DD6"/>
    <w:rsid w:val="00FE1C6E"/>
    <w:rsid w:val="00FE1E5C"/>
    <w:rsid w:val="00FE2AD4"/>
    <w:rsid w:val="00FE3239"/>
    <w:rsid w:val="00FE3CE1"/>
    <w:rsid w:val="00FE3DE4"/>
    <w:rsid w:val="00FE5D5D"/>
    <w:rsid w:val="00FE6286"/>
    <w:rsid w:val="00FF04F9"/>
    <w:rsid w:val="00FF0CD5"/>
    <w:rsid w:val="00FF12A5"/>
    <w:rsid w:val="00FF20E3"/>
    <w:rsid w:val="00FF22A0"/>
    <w:rsid w:val="00FF2C18"/>
    <w:rsid w:val="00FF461C"/>
    <w:rsid w:val="00FF64FC"/>
    <w:rsid w:val="00FF7022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E904AC"/>
  <w15:docId w15:val="{E38D06D3-90D5-46D3-8758-94FD0CF2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pPr>
      <w:spacing w:line="276" w:lineRule="auto"/>
    </w:pPr>
  </w:style>
  <w:style w:type="paragraph" w:styleId="10">
    <w:name w:val="heading 1"/>
    <w:basedOn w:val="a6"/>
    <w:next w:val="a6"/>
    <w:link w:val="13"/>
    <w:qFormat/>
    <w:pPr>
      <w:keepNext/>
      <w:numPr>
        <w:numId w:val="12"/>
      </w:numPr>
      <w:spacing w:before="240" w:after="240"/>
      <w:ind w:left="431" w:hanging="431"/>
      <w:jc w:val="both"/>
      <w:outlineLvl w:val="0"/>
    </w:pPr>
    <w:rPr>
      <w:b/>
      <w:sz w:val="32"/>
    </w:rPr>
  </w:style>
  <w:style w:type="paragraph" w:styleId="21">
    <w:name w:val="heading 2"/>
    <w:basedOn w:val="a6"/>
    <w:next w:val="a6"/>
    <w:link w:val="23"/>
    <w:qFormat/>
    <w:pPr>
      <w:keepNext/>
      <w:numPr>
        <w:ilvl w:val="1"/>
        <w:numId w:val="12"/>
      </w:numPr>
      <w:spacing w:before="240" w:after="240"/>
      <w:jc w:val="both"/>
      <w:outlineLvl w:val="1"/>
    </w:pPr>
    <w:rPr>
      <w:b/>
      <w:sz w:val="28"/>
    </w:rPr>
  </w:style>
  <w:style w:type="paragraph" w:styleId="30">
    <w:name w:val="heading 3"/>
    <w:basedOn w:val="21"/>
    <w:next w:val="a6"/>
    <w:link w:val="31"/>
    <w:qFormat/>
    <w:pPr>
      <w:numPr>
        <w:ilvl w:val="2"/>
      </w:numPr>
      <w:tabs>
        <w:tab w:val="clear" w:pos="720"/>
      </w:tabs>
      <w:spacing w:after="120"/>
      <w:ind w:left="851" w:hanging="851"/>
      <w:jc w:val="left"/>
      <w:outlineLvl w:val="2"/>
    </w:pPr>
  </w:style>
  <w:style w:type="paragraph" w:styleId="40">
    <w:name w:val="heading 4"/>
    <w:basedOn w:val="30"/>
    <w:next w:val="a6"/>
    <w:link w:val="41"/>
    <w:qFormat/>
    <w:pPr>
      <w:numPr>
        <w:ilvl w:val="3"/>
      </w:numPr>
      <w:tabs>
        <w:tab w:val="clear" w:pos="5117"/>
      </w:tabs>
      <w:ind w:left="1588" w:hanging="737"/>
      <w:outlineLvl w:val="3"/>
    </w:pPr>
    <w:rPr>
      <w:i/>
      <w:sz w:val="24"/>
    </w:rPr>
  </w:style>
  <w:style w:type="paragraph" w:styleId="50">
    <w:name w:val="heading 5"/>
    <w:basedOn w:val="40"/>
    <w:next w:val="a6"/>
    <w:link w:val="51"/>
    <w:qFormat/>
    <w:pPr>
      <w:numPr>
        <w:ilvl w:val="4"/>
      </w:numPr>
      <w:ind w:left="964" w:hanging="964"/>
      <w:outlineLvl w:val="4"/>
    </w:pPr>
  </w:style>
  <w:style w:type="paragraph" w:styleId="6">
    <w:name w:val="heading 6"/>
    <w:basedOn w:val="50"/>
    <w:next w:val="a6"/>
    <w:link w:val="60"/>
    <w:qFormat/>
    <w:pPr>
      <w:numPr>
        <w:ilvl w:val="5"/>
      </w:numPr>
      <w:spacing w:after="100"/>
      <w:outlineLvl w:val="5"/>
    </w:pPr>
  </w:style>
  <w:style w:type="paragraph" w:styleId="7">
    <w:name w:val="heading 7"/>
    <w:basedOn w:val="6"/>
    <w:next w:val="a6"/>
    <w:link w:val="70"/>
    <w:uiPriority w:val="99"/>
    <w:qFormat/>
    <w:pPr>
      <w:outlineLvl w:val="6"/>
    </w:pPr>
    <w:rPr>
      <w:sz w:val="28"/>
    </w:rPr>
  </w:style>
  <w:style w:type="paragraph" w:styleId="8">
    <w:name w:val="heading 8"/>
    <w:basedOn w:val="7"/>
    <w:next w:val="a6"/>
    <w:link w:val="80"/>
    <w:uiPriority w:val="99"/>
    <w:qFormat/>
    <w:pPr>
      <w:tabs>
        <w:tab w:val="left" w:pos="990"/>
      </w:tabs>
      <w:spacing w:after="60"/>
      <w:outlineLvl w:val="7"/>
    </w:pPr>
    <w:rPr>
      <w:sz w:val="26"/>
    </w:rPr>
  </w:style>
  <w:style w:type="paragraph" w:styleId="9">
    <w:name w:val="heading 9"/>
    <w:basedOn w:val="a6"/>
    <w:next w:val="a6"/>
    <w:link w:val="90"/>
    <w:uiPriority w:val="9"/>
    <w:qFormat/>
    <w:pPr>
      <w:spacing w:before="120" w:after="120"/>
      <w:jc w:val="both"/>
      <w:outlineLvl w:val="8"/>
    </w:pPr>
    <w:rPr>
      <w:b/>
      <w:i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Document Map"/>
    <w:basedOn w:val="a6"/>
    <w:link w:val="ab"/>
    <w:semiHidden/>
    <w:pPr>
      <w:shd w:val="clear" w:color="auto" w:fill="000080"/>
    </w:pPr>
    <w:rPr>
      <w:rFonts w:ascii="Geneva" w:hAnsi="Geneva"/>
    </w:rPr>
  </w:style>
  <w:style w:type="paragraph" w:styleId="ac">
    <w:name w:val="header"/>
    <w:basedOn w:val="a6"/>
    <w:link w:val="ad"/>
    <w:uiPriority w:val="99"/>
    <w:pPr>
      <w:tabs>
        <w:tab w:val="right" w:pos="8712"/>
      </w:tabs>
    </w:pPr>
    <w:rPr>
      <w:sz w:val="22"/>
    </w:rPr>
  </w:style>
  <w:style w:type="paragraph" w:styleId="ae">
    <w:name w:val="Body Text"/>
    <w:basedOn w:val="a6"/>
    <w:link w:val="af"/>
    <w:pPr>
      <w:spacing w:before="120" w:after="120"/>
      <w:ind w:firstLine="567"/>
      <w:jc w:val="both"/>
    </w:pPr>
  </w:style>
  <w:style w:type="paragraph" w:styleId="af0">
    <w:name w:val="footer"/>
    <w:basedOn w:val="ac"/>
    <w:link w:val="af1"/>
    <w:uiPriority w:val="99"/>
    <w:pPr>
      <w:tabs>
        <w:tab w:val="center" w:pos="4200"/>
      </w:tabs>
    </w:pPr>
    <w:rPr>
      <w:rFonts w:eastAsia="Times New Roman"/>
      <w:sz w:val="20"/>
    </w:rPr>
  </w:style>
  <w:style w:type="character" w:styleId="af2">
    <w:name w:val="page number"/>
    <w:basedOn w:val="a7"/>
  </w:style>
  <w:style w:type="paragraph" w:customStyle="1" w:styleId="Documenttitle">
    <w:name w:val="Document title"/>
    <w:next w:val="a6"/>
    <w:pPr>
      <w:spacing w:after="200"/>
    </w:pPr>
    <w:rPr>
      <w:rFonts w:ascii="Arial" w:eastAsia="Times New Roman" w:hAnsi="Arial"/>
      <w:b/>
      <w:sz w:val="60"/>
    </w:rPr>
  </w:style>
  <w:style w:type="paragraph" w:styleId="af3">
    <w:name w:val="List Bullet"/>
    <w:basedOn w:val="a6"/>
    <w:uiPriority w:val="99"/>
    <w:pPr>
      <w:jc w:val="both"/>
    </w:pPr>
  </w:style>
  <w:style w:type="paragraph" w:styleId="14">
    <w:name w:val="toc 1"/>
    <w:basedOn w:val="a6"/>
    <w:next w:val="a6"/>
    <w:uiPriority w:val="39"/>
    <w:rPr>
      <w:rFonts w:cstheme="minorHAnsi"/>
      <w:b/>
      <w:bCs/>
      <w:iCs/>
      <w:sz w:val="28"/>
    </w:rPr>
  </w:style>
  <w:style w:type="paragraph" w:customStyle="1" w:styleId="Tableheader">
    <w:name w:val="Table header"/>
    <w:basedOn w:val="a6"/>
    <w:pPr>
      <w:spacing w:before="60" w:after="60"/>
    </w:pPr>
    <w:rPr>
      <w:b/>
      <w:color w:val="FFFFFF" w:themeColor="background1"/>
    </w:rPr>
  </w:style>
  <w:style w:type="paragraph" w:customStyle="1" w:styleId="Tabletext">
    <w:name w:val="Table text"/>
    <w:basedOn w:val="Tableheader"/>
    <w:link w:val="TabletextChar"/>
    <w:qFormat/>
    <w:pPr>
      <w:ind w:left="45" w:firstLine="14"/>
    </w:pPr>
    <w:rPr>
      <w:rFonts w:cs="Arial"/>
      <w:b w:val="0"/>
    </w:rPr>
  </w:style>
  <w:style w:type="paragraph" w:styleId="2">
    <w:name w:val="List Bullet 2"/>
    <w:basedOn w:val="a6"/>
    <w:pPr>
      <w:numPr>
        <w:numId w:val="2"/>
      </w:numPr>
      <w:spacing w:before="60" w:after="20"/>
      <w:jc w:val="both"/>
    </w:pPr>
  </w:style>
  <w:style w:type="paragraph" w:styleId="32">
    <w:name w:val="toc 3"/>
    <w:next w:val="42"/>
    <w:uiPriority w:val="39"/>
    <w:pPr>
      <w:tabs>
        <w:tab w:val="left" w:pos="1200"/>
        <w:tab w:val="right" w:leader="dot" w:pos="9394"/>
      </w:tabs>
      <w:ind w:left="400"/>
    </w:pPr>
    <w:rPr>
      <w:rFonts w:ascii="Times New Roman" w:hAnsi="Times New Roman"/>
      <w:noProof/>
      <w:lang w:val="en-GB"/>
    </w:rPr>
  </w:style>
  <w:style w:type="paragraph" w:styleId="24">
    <w:name w:val="toc 2"/>
    <w:basedOn w:val="14"/>
    <w:next w:val="32"/>
    <w:uiPriority w:val="39"/>
    <w:pPr>
      <w:tabs>
        <w:tab w:val="left" w:pos="800"/>
        <w:tab w:val="right" w:leader="dot" w:pos="9394"/>
      </w:tabs>
      <w:ind w:left="200"/>
    </w:pPr>
    <w:rPr>
      <w:iCs w:val="0"/>
      <w:noProof/>
      <w:sz w:val="24"/>
      <w:szCs w:val="22"/>
    </w:rPr>
  </w:style>
  <w:style w:type="paragraph" w:styleId="42">
    <w:name w:val="toc 4"/>
    <w:next w:val="52"/>
    <w:uiPriority w:val="39"/>
    <w:pPr>
      <w:ind w:left="600"/>
    </w:pPr>
    <w:rPr>
      <w:rFonts w:ascii="Arial" w:hAnsi="Arial" w:cstheme="minorHAnsi"/>
      <w:lang w:val="en-GB"/>
    </w:rPr>
  </w:style>
  <w:style w:type="paragraph" w:styleId="52">
    <w:name w:val="toc 5"/>
    <w:next w:val="a6"/>
    <w:uiPriority w:val="39"/>
    <w:pPr>
      <w:ind w:left="800"/>
    </w:pPr>
    <w:rPr>
      <w:rFonts w:ascii="Arial" w:hAnsi="Arial" w:cstheme="minorHAnsi"/>
      <w:lang w:val="en-GB"/>
    </w:rPr>
  </w:style>
  <w:style w:type="paragraph" w:styleId="61">
    <w:name w:val="toc 6"/>
    <w:basedOn w:val="52"/>
    <w:next w:val="a6"/>
    <w:uiPriority w:val="39"/>
    <w:pPr>
      <w:ind w:left="1000"/>
    </w:pPr>
  </w:style>
  <w:style w:type="paragraph" w:styleId="71">
    <w:name w:val="toc 7"/>
    <w:basedOn w:val="24"/>
    <w:next w:val="a6"/>
    <w:uiPriority w:val="39"/>
    <w:pPr>
      <w:ind w:left="1200"/>
    </w:pPr>
    <w:rPr>
      <w:bCs w:val="0"/>
      <w:i/>
      <w:szCs w:val="20"/>
    </w:rPr>
  </w:style>
  <w:style w:type="paragraph" w:styleId="81">
    <w:name w:val="toc 8"/>
    <w:basedOn w:val="71"/>
    <w:next w:val="a6"/>
    <w:uiPriority w:val="39"/>
    <w:pPr>
      <w:ind w:left="1400"/>
    </w:pPr>
  </w:style>
  <w:style w:type="paragraph" w:styleId="91">
    <w:name w:val="toc 9"/>
    <w:basedOn w:val="81"/>
    <w:next w:val="a6"/>
    <w:uiPriority w:val="39"/>
    <w:pPr>
      <w:ind w:left="1600"/>
    </w:pPr>
  </w:style>
  <w:style w:type="paragraph" w:styleId="a">
    <w:name w:val="List Number"/>
    <w:basedOn w:val="a6"/>
    <w:uiPriority w:val="99"/>
    <w:pPr>
      <w:numPr>
        <w:numId w:val="1"/>
      </w:numPr>
      <w:spacing w:before="60" w:after="20"/>
    </w:pPr>
  </w:style>
  <w:style w:type="paragraph" w:customStyle="1" w:styleId="Sub-title">
    <w:name w:val="Sub-title"/>
    <w:basedOn w:val="Documenttitle"/>
    <w:next w:val="a6"/>
    <w:rPr>
      <w:sz w:val="28"/>
    </w:rPr>
  </w:style>
  <w:style w:type="paragraph" w:styleId="af4">
    <w:name w:val="Balloon Text"/>
    <w:basedOn w:val="a6"/>
    <w:link w:val="af5"/>
    <w:uiPriority w:val="9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7"/>
    <w:link w:val="af4"/>
    <w:uiPriority w:val="99"/>
    <w:rPr>
      <w:rFonts w:ascii="Tahoma" w:hAnsi="Tahoma" w:cs="Tahoma"/>
      <w:sz w:val="16"/>
      <w:szCs w:val="16"/>
      <w:lang w:val="en-GB"/>
    </w:rPr>
  </w:style>
  <w:style w:type="character" w:styleId="af6">
    <w:name w:val="Emphasis"/>
    <w:basedOn w:val="a7"/>
    <w:qFormat/>
    <w:rPr>
      <w:rFonts w:ascii="Arial" w:hAnsi="Arial"/>
      <w:i/>
      <w:iCs/>
    </w:rPr>
  </w:style>
  <w:style w:type="character" w:styleId="af7">
    <w:name w:val="Strong"/>
    <w:basedOn w:val="a7"/>
    <w:qFormat/>
    <w:rPr>
      <w:rFonts w:ascii="Arial" w:hAnsi="Arial"/>
      <w:b/>
      <w:bCs/>
    </w:rPr>
  </w:style>
  <w:style w:type="paragraph" w:styleId="af8">
    <w:name w:val="Title"/>
    <w:basedOn w:val="a6"/>
    <w:next w:val="a6"/>
    <w:link w:val="af9"/>
    <w:uiPriority w:val="10"/>
    <w:qFormat/>
    <w:pPr>
      <w:pBdr>
        <w:bottom w:val="single" w:sz="8" w:space="4" w:color="4F81BD"/>
      </w:pBdr>
      <w:spacing w:after="300"/>
      <w:contextualSpacing/>
    </w:pPr>
    <w:rPr>
      <w:rFonts w:eastAsia="Times New Roman"/>
      <w:spacing w:val="5"/>
      <w:kern w:val="28"/>
      <w:sz w:val="52"/>
      <w:szCs w:val="52"/>
    </w:rPr>
  </w:style>
  <w:style w:type="character" w:customStyle="1" w:styleId="af9">
    <w:name w:val="Заголовок Знак"/>
    <w:basedOn w:val="a7"/>
    <w:link w:val="af8"/>
    <w:uiPriority w:val="10"/>
    <w:rPr>
      <w:rFonts w:ascii="Arial" w:eastAsia="Times New Roman" w:hAnsi="Arial" w:cs="Times New Roman"/>
      <w:spacing w:val="5"/>
      <w:kern w:val="28"/>
      <w:sz w:val="52"/>
      <w:szCs w:val="52"/>
      <w:lang w:val="en-GB"/>
    </w:rPr>
  </w:style>
  <w:style w:type="paragraph" w:styleId="afa">
    <w:name w:val="No Spacing"/>
    <w:uiPriority w:val="1"/>
    <w:qFormat/>
    <w:rPr>
      <w:rFonts w:ascii="Arial" w:hAnsi="Arial"/>
      <w:lang w:val="en-GB"/>
    </w:rPr>
  </w:style>
  <w:style w:type="character" w:styleId="afb">
    <w:name w:val="Subtle Emphasis"/>
    <w:basedOn w:val="a7"/>
    <w:uiPriority w:val="19"/>
    <w:qFormat/>
    <w:rPr>
      <w:rFonts w:ascii="Arial" w:hAnsi="Arial"/>
      <w:i/>
      <w:iCs/>
      <w:color w:val="auto"/>
    </w:rPr>
  </w:style>
  <w:style w:type="character" w:styleId="afc">
    <w:name w:val="Intense Emphasis"/>
    <w:basedOn w:val="a7"/>
    <w:uiPriority w:val="21"/>
    <w:qFormat/>
    <w:rPr>
      <w:rFonts w:ascii="Arial" w:hAnsi="Arial"/>
      <w:b/>
      <w:bCs/>
      <w:i/>
      <w:iCs/>
      <w:color w:val="auto"/>
    </w:rPr>
  </w:style>
  <w:style w:type="paragraph" w:styleId="25">
    <w:name w:val="Quote"/>
    <w:basedOn w:val="a6"/>
    <w:next w:val="a6"/>
    <w:link w:val="26"/>
    <w:uiPriority w:val="29"/>
    <w:qFormat/>
    <w:rPr>
      <w:i/>
      <w:iCs/>
      <w:color w:val="000000"/>
    </w:rPr>
  </w:style>
  <w:style w:type="character" w:customStyle="1" w:styleId="26">
    <w:name w:val="Цитата 2 Знак"/>
    <w:basedOn w:val="a7"/>
    <w:link w:val="25"/>
    <w:uiPriority w:val="29"/>
    <w:rPr>
      <w:rFonts w:ascii="Arial" w:hAnsi="Arial"/>
      <w:i/>
      <w:iCs/>
      <w:color w:val="000000"/>
      <w:lang w:val="en-GB"/>
    </w:rPr>
  </w:style>
  <w:style w:type="paragraph" w:styleId="afd">
    <w:name w:val="Intense Quote"/>
    <w:basedOn w:val="a6"/>
    <w:next w:val="a6"/>
    <w:link w:val="afe"/>
    <w:uiPriority w:val="30"/>
    <w:qFormat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afe">
    <w:name w:val="Выделенная цитата Знак"/>
    <w:basedOn w:val="a7"/>
    <w:link w:val="afd"/>
    <w:uiPriority w:val="30"/>
    <w:rPr>
      <w:rFonts w:ascii="Arial" w:hAnsi="Arial"/>
      <w:b/>
      <w:bCs/>
      <w:i/>
      <w:iCs/>
      <w:lang w:val="en-GB"/>
    </w:rPr>
  </w:style>
  <w:style w:type="character" w:styleId="aff">
    <w:name w:val="Subtle Reference"/>
    <w:basedOn w:val="a7"/>
    <w:uiPriority w:val="31"/>
    <w:qFormat/>
    <w:rPr>
      <w:rFonts w:ascii="Arial" w:hAnsi="Arial"/>
      <w:smallCaps/>
      <w:color w:val="auto"/>
      <w:u w:val="single"/>
    </w:rPr>
  </w:style>
  <w:style w:type="character" w:styleId="aff0">
    <w:name w:val="Intense Reference"/>
    <w:basedOn w:val="a7"/>
    <w:uiPriority w:val="32"/>
    <w:qFormat/>
    <w:rPr>
      <w:rFonts w:ascii="Arial" w:hAnsi="Arial"/>
      <w:b/>
      <w:bCs/>
      <w:smallCaps/>
      <w:color w:val="auto"/>
      <w:spacing w:val="5"/>
      <w:u w:val="single"/>
    </w:rPr>
  </w:style>
  <w:style w:type="character" w:styleId="aff1">
    <w:name w:val="Book Title"/>
    <w:basedOn w:val="a7"/>
    <w:uiPriority w:val="33"/>
    <w:qFormat/>
    <w:rPr>
      <w:rFonts w:ascii="Arial" w:hAnsi="Arial"/>
      <w:b/>
      <w:bCs/>
      <w:smallCaps/>
      <w:spacing w:val="5"/>
    </w:rPr>
  </w:style>
  <w:style w:type="paragraph" w:styleId="a4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Bullet_IRAO,Мой Список,Подпись рисунка,Мой стиль!,2_точки,List Paragraph"/>
    <w:basedOn w:val="a6"/>
    <w:link w:val="aff2"/>
    <w:uiPriority w:val="34"/>
    <w:qFormat/>
    <w:pPr>
      <w:numPr>
        <w:ilvl w:val="1"/>
        <w:numId w:val="3"/>
      </w:numPr>
      <w:contextualSpacing/>
      <w:jc w:val="both"/>
    </w:pPr>
  </w:style>
  <w:style w:type="character" w:styleId="aff3">
    <w:name w:val="Placeholder Text"/>
    <w:basedOn w:val="a7"/>
    <w:uiPriority w:val="99"/>
    <w:semiHidden/>
    <w:rPr>
      <w:color w:val="808080"/>
    </w:rPr>
  </w:style>
  <w:style w:type="character" w:styleId="aff4">
    <w:name w:val="annotation reference"/>
    <w:basedOn w:val="a7"/>
    <w:uiPriority w:val="99"/>
    <w:rPr>
      <w:sz w:val="16"/>
      <w:szCs w:val="16"/>
    </w:rPr>
  </w:style>
  <w:style w:type="paragraph" w:styleId="aff5">
    <w:name w:val="annotation text"/>
    <w:basedOn w:val="a6"/>
    <w:link w:val="aff6"/>
    <w:uiPriority w:val="99"/>
  </w:style>
  <w:style w:type="paragraph" w:styleId="aff7">
    <w:name w:val="annotation subject"/>
    <w:basedOn w:val="aff5"/>
    <w:next w:val="aff5"/>
    <w:link w:val="aff8"/>
    <w:uiPriority w:val="99"/>
    <w:semiHidden/>
    <w:rPr>
      <w:b/>
      <w:bCs/>
    </w:rPr>
  </w:style>
  <w:style w:type="character" w:styleId="aff9">
    <w:name w:val="Hyperlink"/>
    <w:uiPriority w:val="99"/>
    <w:unhideWhenUsed/>
    <w:rPr>
      <w:color w:val="0000FF" w:themeColor="hyperlink"/>
      <w:u w:val="single"/>
    </w:rPr>
  </w:style>
  <w:style w:type="paragraph" w:customStyle="1" w:styleId="Normalbold">
    <w:name w:val="Normal bold"/>
    <w:basedOn w:val="a6"/>
    <w:qFormat/>
    <w:pPr>
      <w:widowControl w:val="0"/>
      <w:spacing w:before="80"/>
    </w:pPr>
    <w:rPr>
      <w:rFonts w:ascii="Helvetica" w:hAnsi="Helvetica"/>
      <w:b/>
    </w:rPr>
  </w:style>
  <w:style w:type="character" w:customStyle="1" w:styleId="af">
    <w:name w:val="Основной текст Знак"/>
    <w:link w:val="ae"/>
    <w:rPr>
      <w:rFonts w:ascii="Times New Roman" w:hAnsi="Times New Roman"/>
      <w:sz w:val="24"/>
      <w:lang w:val="ru-RU"/>
    </w:rPr>
  </w:style>
  <w:style w:type="table" w:styleId="affa">
    <w:name w:val="Table Grid"/>
    <w:basedOn w:val="a8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Заголовок 5 Знак"/>
    <w:basedOn w:val="a7"/>
    <w:link w:val="50"/>
    <w:rPr>
      <w:b/>
      <w:i/>
    </w:rPr>
  </w:style>
  <w:style w:type="character" w:customStyle="1" w:styleId="60">
    <w:name w:val="Заголовок 6 Знак"/>
    <w:basedOn w:val="a7"/>
    <w:link w:val="6"/>
    <w:rPr>
      <w:b/>
      <w:i/>
    </w:rPr>
  </w:style>
  <w:style w:type="table" w:customStyle="1" w:styleId="LightList-Accent11">
    <w:name w:val="Light List - Accent 11"/>
    <w:basedOn w:val="a8"/>
    <w:next w:val="-11"/>
    <w:uiPriority w:val="61"/>
    <w:rPr>
      <w:rFonts w:ascii="Calibri" w:eastAsia="Calibri" w:hAnsi="Calibri"/>
      <w:sz w:val="22"/>
      <w:szCs w:val="22"/>
      <w:lang w:val="ru-RU"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11">
    <w:name w:val="Светлый список - Акцент 11"/>
    <w:basedOn w:val="a8"/>
    <w:uiPriority w:val="6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lang w:val="en-GB"/>
    </w:rPr>
  </w:style>
  <w:style w:type="table" w:customStyle="1" w:styleId="TableGrid1">
    <w:name w:val="Table Grid1"/>
    <w:basedOn w:val="a8"/>
    <w:next w:val="a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ЗнакКурсив"/>
    <w:rPr>
      <w:i/>
      <w:iCs/>
      <w:lang w:val="ru-RU"/>
    </w:rPr>
  </w:style>
  <w:style w:type="paragraph" w:customStyle="1" w:styleId="Heading10">
    <w:name w:val="Heading 1_0"/>
    <w:basedOn w:val="a6"/>
    <w:pPr>
      <w:tabs>
        <w:tab w:val="num" w:pos="432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20">
    <w:name w:val="Heading 2_0"/>
    <w:basedOn w:val="a6"/>
    <w:pPr>
      <w:tabs>
        <w:tab w:val="num" w:pos="860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30">
    <w:name w:val="Heading 3_0"/>
    <w:basedOn w:val="a6"/>
    <w:pPr>
      <w:tabs>
        <w:tab w:val="num" w:pos="1146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40">
    <w:name w:val="Heading 4_0"/>
    <w:basedOn w:val="a6"/>
    <w:pPr>
      <w:tabs>
        <w:tab w:val="num" w:pos="864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50">
    <w:name w:val="Heading 5_0"/>
    <w:basedOn w:val="a6"/>
    <w:pPr>
      <w:tabs>
        <w:tab w:val="num" w:pos="1008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60">
    <w:name w:val="Heading 6_0"/>
    <w:basedOn w:val="a6"/>
    <w:pPr>
      <w:tabs>
        <w:tab w:val="num" w:pos="4130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70">
    <w:name w:val="Heading 7_0"/>
    <w:basedOn w:val="a6"/>
    <w:pPr>
      <w:tabs>
        <w:tab w:val="num" w:pos="1296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80">
    <w:name w:val="Heading 8_0"/>
    <w:basedOn w:val="a6"/>
    <w:pPr>
      <w:tabs>
        <w:tab w:val="num" w:pos="1440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90">
    <w:name w:val="Heading 9_0"/>
    <w:basedOn w:val="a6"/>
    <w:pPr>
      <w:tabs>
        <w:tab w:val="num" w:pos="1584"/>
      </w:tabs>
    </w:pPr>
    <w:rPr>
      <w:rFonts w:ascii="Calibri" w:eastAsiaTheme="minorHAnsi" w:hAnsi="Calibri"/>
      <w:sz w:val="22"/>
      <w:szCs w:val="22"/>
      <w:lang w:eastAsia="ru-RU"/>
    </w:rPr>
  </w:style>
  <w:style w:type="paragraph" w:styleId="affc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aff6">
    <w:name w:val="Текст примечания Знак"/>
    <w:basedOn w:val="a7"/>
    <w:link w:val="aff5"/>
    <w:uiPriority w:val="99"/>
    <w:rPr>
      <w:rFonts w:ascii="Times New Roman" w:hAnsi="Times New Roman"/>
      <w:sz w:val="24"/>
      <w:lang w:val="en-GB"/>
    </w:rPr>
  </w:style>
  <w:style w:type="character" w:customStyle="1" w:styleId="aff2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basedOn w:val="a7"/>
    <w:link w:val="a4"/>
    <w:uiPriority w:val="34"/>
  </w:style>
  <w:style w:type="character" w:customStyle="1" w:styleId="13">
    <w:name w:val="Заголовок 1 Знак"/>
    <w:basedOn w:val="a7"/>
    <w:link w:val="10"/>
    <w:rPr>
      <w:b/>
      <w:sz w:val="32"/>
    </w:rPr>
  </w:style>
  <w:style w:type="character" w:customStyle="1" w:styleId="23">
    <w:name w:val="Заголовок 2 Знак"/>
    <w:basedOn w:val="a7"/>
    <w:link w:val="21"/>
    <w:rPr>
      <w:b/>
      <w:sz w:val="28"/>
    </w:rPr>
  </w:style>
  <w:style w:type="character" w:customStyle="1" w:styleId="31">
    <w:name w:val="Заголовок 3 Знак"/>
    <w:basedOn w:val="a7"/>
    <w:link w:val="30"/>
    <w:rPr>
      <w:b/>
      <w:sz w:val="28"/>
    </w:rPr>
  </w:style>
  <w:style w:type="character" w:customStyle="1" w:styleId="41">
    <w:name w:val="Заголовок 4 Знак"/>
    <w:basedOn w:val="a7"/>
    <w:link w:val="40"/>
    <w:rPr>
      <w:b/>
      <w:i/>
    </w:rPr>
  </w:style>
  <w:style w:type="character" w:customStyle="1" w:styleId="70">
    <w:name w:val="Заголовок 7 Знак"/>
    <w:basedOn w:val="a7"/>
    <w:link w:val="7"/>
    <w:uiPriority w:val="99"/>
    <w:rPr>
      <w:b/>
      <w:i/>
      <w:sz w:val="28"/>
    </w:rPr>
  </w:style>
  <w:style w:type="paragraph" w:customStyle="1" w:styleId="a2">
    <w:name w:val="Шаги процесса"/>
    <w:basedOn w:val="a4"/>
    <w:link w:val="affd"/>
    <w:uiPriority w:val="99"/>
    <w:qFormat/>
    <w:pPr>
      <w:numPr>
        <w:numId w:val="4"/>
      </w:numPr>
      <w:spacing w:after="20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fd">
    <w:name w:val="Шаги процесса Знак"/>
    <w:basedOn w:val="a7"/>
    <w:link w:val="a2"/>
    <w:uiPriority w:val="9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fe">
    <w:name w:val="Normal (Web)"/>
    <w:basedOn w:val="a6"/>
    <w:uiPriority w:val="99"/>
    <w:semiHidden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ff">
    <w:name w:val="TOC Heading"/>
    <w:basedOn w:val="10"/>
    <w:next w:val="a6"/>
    <w:uiPriority w:val="39"/>
    <w:unhideWhenUsed/>
    <w:qFormat/>
    <w:pPr>
      <w:keepLines/>
      <w:spacing w:before="480" w:after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0">
    <w:name w:val="ТитулНазвание"/>
    <w:basedOn w:val="Default"/>
    <w:next w:val="Default"/>
    <w:uiPriority w:val="99"/>
    <w:rPr>
      <w:rFonts w:ascii="Arial" w:eastAsiaTheme="minorEastAsia" w:hAnsi="Arial" w:cs="Arial"/>
      <w:color w:val="auto"/>
      <w:lang w:val="ru-RU" w:eastAsia="ru-RU"/>
    </w:rPr>
  </w:style>
  <w:style w:type="paragraph" w:customStyle="1" w:styleId="afff1">
    <w:name w:val="ТитулИнформация"/>
    <w:basedOn w:val="Default"/>
    <w:next w:val="Default"/>
    <w:uiPriority w:val="99"/>
    <w:rPr>
      <w:rFonts w:ascii="Arial" w:eastAsiaTheme="minorEastAsia" w:hAnsi="Arial" w:cs="Arial"/>
      <w:color w:val="auto"/>
      <w:lang w:val="ru-RU" w:eastAsia="ru-RU"/>
    </w:rPr>
  </w:style>
  <w:style w:type="paragraph" w:customStyle="1" w:styleId="afff2">
    <w:name w:val="ТаблицаШапка"/>
    <w:basedOn w:val="a6"/>
    <w:next w:val="Default"/>
    <w:pPr>
      <w:jc w:val="center"/>
    </w:pPr>
    <w:rPr>
      <w:b/>
      <w:color w:val="FFFFFF" w:themeColor="background1"/>
    </w:rPr>
  </w:style>
  <w:style w:type="paragraph" w:customStyle="1" w:styleId="afff3">
    <w:name w:val="ТаблицаОсновной"/>
    <w:basedOn w:val="Default"/>
    <w:next w:val="Default"/>
    <w:link w:val="15"/>
    <w:rPr>
      <w:rFonts w:ascii="Arial" w:eastAsiaTheme="minorEastAsia" w:hAnsi="Arial" w:cs="Arial"/>
      <w:color w:val="auto"/>
      <w:lang w:val="ru-RU" w:eastAsia="ru-RU"/>
    </w:rPr>
  </w:style>
  <w:style w:type="paragraph" w:customStyle="1" w:styleId="110">
    <w:name w:val="Заголовок 11"/>
    <w:basedOn w:val="a6"/>
    <w:next w:val="Default"/>
    <w:uiPriority w:val="1"/>
    <w:qFormat/>
    <w:rPr>
      <w:b/>
      <w:noProof/>
      <w:sz w:val="28"/>
      <w:szCs w:val="28"/>
    </w:rPr>
  </w:style>
  <w:style w:type="paragraph" w:customStyle="1" w:styleId="16">
    <w:name w:val="Заголовок1_Раздел"/>
    <w:next w:val="a6"/>
    <w:uiPriority w:val="99"/>
    <w:pPr>
      <w:keepNext/>
      <w:keepLines/>
      <w:tabs>
        <w:tab w:val="left" w:pos="1134"/>
        <w:tab w:val="left" w:pos="1440"/>
        <w:tab w:val="left" w:pos="1797"/>
      </w:tabs>
      <w:spacing w:before="360" w:after="360"/>
      <w:outlineLvl w:val="0"/>
    </w:pPr>
    <w:rPr>
      <w:rFonts w:ascii="Arial" w:eastAsia="Times New Roman" w:hAnsi="Arial"/>
      <w:b/>
      <w:sz w:val="28"/>
      <w:szCs w:val="28"/>
      <w:lang w:val="ru-RU" w:eastAsia="ru-RU"/>
    </w:rPr>
  </w:style>
  <w:style w:type="paragraph" w:customStyle="1" w:styleId="33">
    <w:name w:val="Заголовок3_Пункт"/>
    <w:next w:val="a6"/>
    <w:pPr>
      <w:keepNext/>
      <w:keepLines/>
      <w:spacing w:before="240" w:after="240"/>
      <w:outlineLvl w:val="2"/>
    </w:pPr>
    <w:rPr>
      <w:rFonts w:ascii="Arial" w:eastAsia="Times New Roman" w:hAnsi="Arial"/>
      <w:b/>
      <w:sz w:val="22"/>
      <w:szCs w:val="22"/>
      <w:lang w:val="ru-RU" w:eastAsia="ru-RU"/>
    </w:rPr>
  </w:style>
  <w:style w:type="paragraph" w:customStyle="1" w:styleId="27">
    <w:name w:val="Заголовок2_Подраздел"/>
    <w:next w:val="a6"/>
    <w:link w:val="28"/>
    <w:pPr>
      <w:keepNext/>
      <w:keepLines/>
      <w:spacing w:before="360" w:after="360"/>
      <w:outlineLvl w:val="1"/>
    </w:pPr>
    <w:rPr>
      <w:rFonts w:ascii="Arial" w:eastAsia="Times New Roman" w:hAnsi="Arial"/>
      <w:b/>
      <w:lang w:val="ru-RU" w:eastAsia="ru-RU"/>
    </w:rPr>
  </w:style>
  <w:style w:type="paragraph" w:customStyle="1" w:styleId="afff4">
    <w:name w:val="РазделПеречисление"/>
    <w:basedOn w:val="a6"/>
    <w:next w:val="a6"/>
    <w:pPr>
      <w:tabs>
        <w:tab w:val="left" w:pos="1200"/>
      </w:tabs>
      <w:spacing w:before="20"/>
      <w:jc w:val="both"/>
      <w:outlineLvl w:val="4"/>
    </w:pPr>
    <w:rPr>
      <w:rFonts w:ascii="Arial" w:eastAsia="Times New Roman" w:hAnsi="Arial" w:cs="Arial"/>
      <w:bCs/>
      <w:lang w:eastAsia="ru-RU"/>
    </w:rPr>
  </w:style>
  <w:style w:type="paragraph" w:customStyle="1" w:styleId="43">
    <w:name w:val="Заголовок4_Подпункт"/>
    <w:basedOn w:val="a6"/>
    <w:next w:val="a6"/>
    <w:pPr>
      <w:keepNext/>
      <w:keepLines/>
      <w:tabs>
        <w:tab w:val="left" w:pos="1536"/>
      </w:tabs>
      <w:spacing w:before="20"/>
      <w:jc w:val="both"/>
      <w:outlineLvl w:val="3"/>
    </w:pPr>
    <w:rPr>
      <w:rFonts w:ascii="Arial" w:eastAsia="Times New Roman" w:hAnsi="Arial" w:cs="Arial"/>
      <w:b/>
      <w:bCs/>
      <w:lang w:eastAsia="ru-RU"/>
    </w:rPr>
  </w:style>
  <w:style w:type="numbering" w:customStyle="1" w:styleId="22">
    <w:name w:val="ОсновнойМаркированный2"/>
    <w:pPr>
      <w:numPr>
        <w:numId w:val="5"/>
      </w:numPr>
    </w:pPr>
  </w:style>
  <w:style w:type="paragraph" w:customStyle="1" w:styleId="Tabletext0">
    <w:name w:val="Tabletext"/>
    <w:basedOn w:val="a6"/>
    <w:uiPriority w:val="99"/>
    <w:pPr>
      <w:keepLines/>
      <w:widowControl w:val="0"/>
      <w:spacing w:line="240" w:lineRule="atLeast"/>
    </w:pPr>
    <w:rPr>
      <w:rFonts w:eastAsia="Times New Roman"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Times New Roman" w:hAnsi="Times New Roman"/>
      <w:b/>
      <w:bCs/>
      <w:sz w:val="24"/>
      <w:lang w:val="en-GB"/>
    </w:rPr>
  </w:style>
  <w:style w:type="character" w:customStyle="1" w:styleId="afff5">
    <w:name w:val="ЗнакРазрядка"/>
    <w:rPr>
      <w:spacing w:val="60"/>
    </w:rPr>
  </w:style>
  <w:style w:type="paragraph" w:customStyle="1" w:styleId="afff6">
    <w:name w:val="ТаблицаНазвание"/>
    <w:basedOn w:val="a6"/>
    <w:next w:val="a6"/>
    <w:link w:val="17"/>
    <w:pPr>
      <w:keepNext/>
      <w:spacing w:before="20"/>
      <w:jc w:val="both"/>
    </w:pPr>
    <w:rPr>
      <w:rFonts w:ascii="Arial" w:eastAsia="Times New Roman" w:hAnsi="Arial"/>
      <w:lang w:eastAsia="ru-RU"/>
    </w:rPr>
  </w:style>
  <w:style w:type="character" w:customStyle="1" w:styleId="17">
    <w:name w:val="ТаблицаНазвание Знак1"/>
    <w:link w:val="afff6"/>
    <w:rPr>
      <w:rFonts w:ascii="Arial" w:eastAsia="Times New Roman" w:hAnsi="Arial"/>
      <w:sz w:val="24"/>
      <w:szCs w:val="24"/>
      <w:lang w:val="ru-RU" w:eastAsia="ru-RU"/>
    </w:rPr>
  </w:style>
  <w:style w:type="character" w:customStyle="1" w:styleId="80">
    <w:name w:val="Заголовок 8 Знак"/>
    <w:basedOn w:val="a7"/>
    <w:link w:val="8"/>
    <w:uiPriority w:val="99"/>
    <w:rPr>
      <w:b/>
      <w:i/>
      <w:sz w:val="26"/>
    </w:rPr>
  </w:style>
  <w:style w:type="character" w:customStyle="1" w:styleId="90">
    <w:name w:val="Заголовок 9 Знак"/>
    <w:basedOn w:val="a7"/>
    <w:link w:val="9"/>
    <w:uiPriority w:val="9"/>
    <w:rPr>
      <w:rFonts w:ascii="Times New Roman" w:hAnsi="Times New Roman"/>
      <w:b/>
      <w:i/>
      <w:sz w:val="24"/>
      <w:lang w:val="ru-RU"/>
    </w:rPr>
  </w:style>
  <w:style w:type="paragraph" w:styleId="afff7">
    <w:name w:val="caption"/>
    <w:basedOn w:val="a6"/>
    <w:next w:val="a6"/>
    <w:autoRedefine/>
    <w:qFormat/>
    <w:pPr>
      <w:keepNext/>
      <w:keepLines/>
    </w:pPr>
    <w:rPr>
      <w:rFonts w:eastAsia="Times New Roman"/>
      <w:b/>
      <w:noProof/>
      <w:lang w:eastAsia="ru-RU"/>
    </w:rPr>
  </w:style>
  <w:style w:type="character" w:customStyle="1" w:styleId="15">
    <w:name w:val="ТаблицаОсновной Знак1"/>
    <w:link w:val="afff3"/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fff8">
    <w:name w:val="ТаблицаПоЦентру Знак"/>
    <w:link w:val="afff9"/>
    <w:rPr>
      <w:rFonts w:ascii="Arial" w:hAnsi="Arial" w:cs="Arial"/>
      <w:bCs/>
    </w:rPr>
  </w:style>
  <w:style w:type="paragraph" w:customStyle="1" w:styleId="afff9">
    <w:name w:val="ТаблицаПоЦентру"/>
    <w:basedOn w:val="afff3"/>
    <w:link w:val="afff8"/>
    <w:pPr>
      <w:autoSpaceDE/>
      <w:autoSpaceDN/>
      <w:adjustRightInd/>
      <w:spacing w:before="20"/>
      <w:jc w:val="center"/>
    </w:pPr>
    <w:rPr>
      <w:rFonts w:eastAsia="Times"/>
      <w:bCs/>
      <w:sz w:val="20"/>
      <w:szCs w:val="20"/>
      <w:lang w:val="en-US" w:eastAsia="en-US"/>
    </w:rPr>
  </w:style>
  <w:style w:type="character" w:customStyle="1" w:styleId="28">
    <w:name w:val="Заголовок2_Подраздел Знак"/>
    <w:link w:val="27"/>
    <w:rPr>
      <w:rFonts w:ascii="Arial" w:eastAsia="Times New Roman" w:hAnsi="Arial"/>
      <w:b/>
      <w:sz w:val="24"/>
      <w:szCs w:val="24"/>
      <w:lang w:val="ru-RU" w:eastAsia="ru-RU"/>
    </w:rPr>
  </w:style>
  <w:style w:type="character" w:customStyle="1" w:styleId="ad">
    <w:name w:val="Верхний колонтитул Знак"/>
    <w:basedOn w:val="a7"/>
    <w:link w:val="ac"/>
    <w:uiPriority w:val="99"/>
    <w:rPr>
      <w:rFonts w:ascii="Times New Roman" w:hAnsi="Times New Roman"/>
      <w:sz w:val="22"/>
      <w:lang w:val="en-GB"/>
    </w:rPr>
  </w:style>
  <w:style w:type="character" w:customStyle="1" w:styleId="af1">
    <w:name w:val="Нижний колонтитул Знак"/>
    <w:basedOn w:val="a7"/>
    <w:link w:val="af0"/>
    <w:uiPriority w:val="99"/>
    <w:rPr>
      <w:rFonts w:ascii="Times New Roman" w:eastAsia="Times New Roman" w:hAnsi="Times New Roman"/>
      <w:lang w:val="en-GB"/>
    </w:rPr>
  </w:style>
  <w:style w:type="paragraph" w:customStyle="1" w:styleId="afffa">
    <w:name w:val="Титул"/>
    <w:basedOn w:val="a6"/>
    <w:uiPriority w:val="99"/>
    <w:pPr>
      <w:spacing w:before="20"/>
      <w:jc w:val="center"/>
    </w:pPr>
    <w:rPr>
      <w:rFonts w:ascii="Arial" w:eastAsia="Times New Roman" w:hAnsi="Arial" w:cs="Arial"/>
      <w:b/>
      <w:bCs/>
      <w:caps/>
      <w:noProof/>
      <w:szCs w:val="28"/>
      <w:lang w:eastAsia="ru-RU"/>
    </w:rPr>
  </w:style>
  <w:style w:type="character" w:customStyle="1" w:styleId="afffb">
    <w:name w:val="ЗнакПолужирный"/>
    <w:rPr>
      <w:rFonts w:ascii="Arial" w:hAnsi="Arial"/>
      <w:b/>
      <w:bCs/>
      <w:noProof/>
      <w:lang w:val="ru-RU" w:eastAsia="ru-RU" w:bidi="ar-SA"/>
    </w:rPr>
  </w:style>
  <w:style w:type="paragraph" w:customStyle="1" w:styleId="afffc">
    <w:name w:val="Примечание"/>
    <w:next w:val="a6"/>
    <w:link w:val="afffd"/>
    <w:pPr>
      <w:spacing w:before="20"/>
      <w:ind w:firstLine="720"/>
      <w:jc w:val="both"/>
    </w:pPr>
    <w:rPr>
      <w:rFonts w:ascii="Arial" w:eastAsia="Times New Roman" w:hAnsi="Arial"/>
      <w:sz w:val="18"/>
      <w:szCs w:val="18"/>
      <w:lang w:val="ru-RU" w:eastAsia="ru-RU"/>
    </w:rPr>
  </w:style>
  <w:style w:type="character" w:customStyle="1" w:styleId="afffe">
    <w:name w:val="ЗнакНадстрочный"/>
    <w:rPr>
      <w:vertAlign w:val="superscript"/>
    </w:rPr>
  </w:style>
  <w:style w:type="paragraph" w:customStyle="1" w:styleId="affff">
    <w:name w:val="Пример"/>
    <w:uiPriority w:val="99"/>
    <w:pPr>
      <w:spacing w:before="20"/>
      <w:ind w:firstLine="720"/>
      <w:jc w:val="both"/>
    </w:pPr>
    <w:rPr>
      <w:rFonts w:ascii="Arial" w:eastAsia="Times New Roman" w:hAnsi="Arial"/>
      <w:b/>
      <w:i/>
      <w:sz w:val="18"/>
      <w:szCs w:val="18"/>
      <w:lang w:val="ru-RU" w:eastAsia="ru-RU"/>
    </w:rPr>
  </w:style>
  <w:style w:type="numbering" w:customStyle="1" w:styleId="a3">
    <w:name w:val="ОсновнойМаркированный"/>
    <w:pPr>
      <w:numPr>
        <w:numId w:val="6"/>
      </w:numPr>
    </w:pPr>
  </w:style>
  <w:style w:type="character" w:customStyle="1" w:styleId="afffd">
    <w:name w:val="Примечание Знак"/>
    <w:link w:val="afffc"/>
    <w:rPr>
      <w:rFonts w:ascii="Arial" w:eastAsia="Times New Roman" w:hAnsi="Arial"/>
      <w:sz w:val="18"/>
      <w:szCs w:val="18"/>
      <w:lang w:val="ru-RU" w:eastAsia="ru-RU"/>
    </w:rPr>
  </w:style>
  <w:style w:type="paragraph" w:customStyle="1" w:styleId="12">
    <w:name w:val="ЗаголовокПриложение1"/>
    <w:basedOn w:val="16"/>
    <w:next w:val="a6"/>
    <w:uiPriority w:val="99"/>
    <w:pPr>
      <w:pageBreakBefore/>
      <w:numPr>
        <w:numId w:val="7"/>
      </w:numPr>
      <w:tabs>
        <w:tab w:val="clear" w:pos="1134"/>
        <w:tab w:val="clear" w:pos="1440"/>
        <w:tab w:val="clear" w:pos="1797"/>
      </w:tabs>
      <w:jc w:val="center"/>
    </w:pPr>
  </w:style>
  <w:style w:type="paragraph" w:customStyle="1" w:styleId="34">
    <w:name w:val="ЗаголовокПриложение3"/>
    <w:basedOn w:val="33"/>
    <w:next w:val="a6"/>
    <w:uiPriority w:val="99"/>
    <w:pPr>
      <w:tabs>
        <w:tab w:val="num" w:pos="0"/>
      </w:tabs>
    </w:pPr>
  </w:style>
  <w:style w:type="paragraph" w:customStyle="1" w:styleId="29">
    <w:name w:val="ЗаголовокПриложение2"/>
    <w:basedOn w:val="27"/>
    <w:next w:val="a6"/>
    <w:uiPriority w:val="99"/>
    <w:pPr>
      <w:tabs>
        <w:tab w:val="num" w:pos="0"/>
        <w:tab w:val="left" w:pos="1418"/>
      </w:tabs>
      <w:ind w:left="576" w:hanging="576"/>
    </w:pPr>
  </w:style>
  <w:style w:type="character" w:customStyle="1" w:styleId="affff0">
    <w:name w:val="ЗнакКрупный"/>
    <w:rPr>
      <w:sz w:val="24"/>
    </w:rPr>
  </w:style>
  <w:style w:type="numbering" w:customStyle="1" w:styleId="affff1">
    <w:name w:val="ПримечаниеНумерованный"/>
  </w:style>
  <w:style w:type="numbering" w:customStyle="1" w:styleId="1">
    <w:name w:val="ОсновнойНумерованный1"/>
    <w:basedOn w:val="a9"/>
    <w:pPr>
      <w:numPr>
        <w:numId w:val="8"/>
      </w:numPr>
    </w:pPr>
  </w:style>
  <w:style w:type="numbering" w:customStyle="1" w:styleId="20">
    <w:name w:val="ЗаголовокОсновной2"/>
    <w:basedOn w:val="a9"/>
    <w:pPr>
      <w:numPr>
        <w:numId w:val="9"/>
      </w:numPr>
    </w:pPr>
  </w:style>
  <w:style w:type="numbering" w:customStyle="1" w:styleId="11">
    <w:name w:val="ЗаголовокОсновной11"/>
    <w:basedOn w:val="a9"/>
    <w:pPr>
      <w:numPr>
        <w:numId w:val="7"/>
      </w:numPr>
    </w:pPr>
  </w:style>
  <w:style w:type="paragraph" w:customStyle="1" w:styleId="affff2">
    <w:name w:val="ПространствоИмен"/>
    <w:next w:val="a6"/>
    <w:uiPriority w:val="99"/>
    <w:pPr>
      <w:keepNext/>
      <w:keepLines/>
      <w:spacing w:after="120"/>
      <w:ind w:left="1440" w:hanging="720"/>
    </w:pPr>
    <w:rPr>
      <w:rFonts w:ascii="Arial" w:eastAsia="Times New Roman" w:hAnsi="Arial"/>
      <w:b/>
      <w:noProof/>
      <w:lang w:val="ru-RU" w:eastAsia="ru-RU"/>
    </w:rPr>
  </w:style>
  <w:style w:type="numbering" w:customStyle="1" w:styleId="affff3">
    <w:name w:val="ЗаголовокОсновной"/>
    <w:basedOn w:val="a9"/>
  </w:style>
  <w:style w:type="paragraph" w:customStyle="1" w:styleId="NumeroElenco1">
    <w:name w:val="Numero Elenco 1"/>
    <w:basedOn w:val="a"/>
    <w:link w:val="NumeroElenco1Carattere"/>
    <w:qFormat/>
    <w:pPr>
      <w:numPr>
        <w:numId w:val="0"/>
      </w:numPr>
      <w:spacing w:after="60"/>
    </w:pPr>
    <w:rPr>
      <w:rFonts w:eastAsia="Times New Roman"/>
      <w:lang w:eastAsia="it-IT"/>
    </w:rPr>
  </w:style>
  <w:style w:type="character" w:customStyle="1" w:styleId="NumeroElenco1Carattere">
    <w:name w:val="Numero Elenco 1 Carattere"/>
    <w:link w:val="NumeroElenco1"/>
    <w:rPr>
      <w:rFonts w:ascii="Times New Roman" w:eastAsia="Times New Roman" w:hAnsi="Times New Roman"/>
      <w:sz w:val="24"/>
      <w:szCs w:val="24"/>
      <w:lang w:val="en-GB" w:eastAsia="it-IT"/>
    </w:rPr>
  </w:style>
  <w:style w:type="paragraph" w:customStyle="1" w:styleId="NumeroElenco2">
    <w:name w:val="Numero Elenco 2"/>
    <w:basedOn w:val="NumeroElenco1"/>
    <w:link w:val="NumeroElenco2Carattere"/>
    <w:qFormat/>
  </w:style>
  <w:style w:type="character" w:customStyle="1" w:styleId="NumeroElenco2Carattere">
    <w:name w:val="Numero Elenco 2 Carattere"/>
    <w:link w:val="NumeroElenco2"/>
    <w:rPr>
      <w:rFonts w:ascii="Times New Roman" w:eastAsia="Times New Roman" w:hAnsi="Times New Roman"/>
      <w:sz w:val="24"/>
      <w:szCs w:val="24"/>
      <w:lang w:val="en-GB" w:eastAsia="it-IT"/>
    </w:rPr>
  </w:style>
  <w:style w:type="character" w:customStyle="1" w:styleId="TabletextChar">
    <w:name w:val="Table text Char"/>
    <w:link w:val="Tabletext"/>
    <w:locked/>
    <w:rPr>
      <w:rFonts w:ascii="Times New Roman" w:hAnsi="Times New Roman" w:cs="Arial"/>
      <w:color w:val="FFFFFF" w:themeColor="background1"/>
      <w:sz w:val="24"/>
      <w:szCs w:val="24"/>
      <w:lang w:val="en-GB"/>
    </w:rPr>
  </w:style>
  <w:style w:type="paragraph" w:customStyle="1" w:styleId="tablebullet1">
    <w:name w:val="table bullet 1"/>
    <w:basedOn w:val="a6"/>
    <w:uiPriority w:val="99"/>
    <w:qFormat/>
    <w:pPr>
      <w:numPr>
        <w:numId w:val="11"/>
      </w:numPr>
      <w:spacing w:before="60" w:after="60"/>
      <w:jc w:val="both"/>
    </w:pPr>
    <w:rPr>
      <w:rFonts w:eastAsia="Times New Roman"/>
    </w:rPr>
  </w:style>
  <w:style w:type="paragraph" w:styleId="affff4">
    <w:name w:val="footnote text"/>
    <w:basedOn w:val="a6"/>
    <w:link w:val="affff5"/>
    <w:uiPriority w:val="99"/>
    <w:semiHidden/>
    <w:pPr>
      <w:spacing w:before="60" w:after="60"/>
    </w:pPr>
    <w:rPr>
      <w:rFonts w:eastAsia="Times New Roman"/>
      <w:sz w:val="18"/>
      <w:lang w:eastAsia="it-IT"/>
    </w:rPr>
  </w:style>
  <w:style w:type="character" w:customStyle="1" w:styleId="affff5">
    <w:name w:val="Текст сноски Знак"/>
    <w:basedOn w:val="a7"/>
    <w:link w:val="affff4"/>
    <w:uiPriority w:val="99"/>
    <w:semiHidden/>
    <w:rPr>
      <w:rFonts w:ascii="Times New Roman" w:eastAsia="Times New Roman" w:hAnsi="Times New Roman"/>
      <w:sz w:val="18"/>
      <w:szCs w:val="24"/>
      <w:lang w:val="en-GB" w:eastAsia="it-IT"/>
    </w:rPr>
  </w:style>
  <w:style w:type="paragraph" w:customStyle="1" w:styleId="Tabletitle">
    <w:name w:val="Table title"/>
    <w:basedOn w:val="a6"/>
    <w:uiPriority w:val="99"/>
    <w:qFormat/>
    <w:pPr>
      <w:keepNext/>
      <w:spacing w:after="60"/>
      <w:jc w:val="center"/>
    </w:pPr>
    <w:rPr>
      <w:rFonts w:ascii="Cambria" w:eastAsia="Times New Roman" w:hAnsi="Cambria"/>
      <w:b/>
      <w:bCs/>
      <w:lang w:eastAsia="it-IT"/>
    </w:rPr>
  </w:style>
  <w:style w:type="paragraph" w:styleId="affff6">
    <w:name w:val="endnote text"/>
    <w:basedOn w:val="a6"/>
    <w:link w:val="affff7"/>
    <w:uiPriority w:val="99"/>
    <w:semiHidden/>
    <w:unhideWhenUsed/>
    <w:pPr>
      <w:spacing w:before="20"/>
      <w:ind w:firstLine="720"/>
      <w:jc w:val="both"/>
    </w:pPr>
    <w:rPr>
      <w:rFonts w:ascii="Arial" w:eastAsia="Times New Roman" w:hAnsi="Arial"/>
      <w:lang w:eastAsia="ru-RU"/>
    </w:rPr>
  </w:style>
  <w:style w:type="character" w:customStyle="1" w:styleId="affff7">
    <w:name w:val="Текст концевой сноски Знак"/>
    <w:basedOn w:val="a7"/>
    <w:link w:val="affff6"/>
    <w:uiPriority w:val="99"/>
    <w:semiHidden/>
    <w:rPr>
      <w:rFonts w:ascii="Arial" w:eastAsia="Times New Roman" w:hAnsi="Arial"/>
      <w:sz w:val="24"/>
      <w:szCs w:val="24"/>
      <w:lang w:val="ru-RU" w:eastAsia="ru-RU"/>
    </w:rPr>
  </w:style>
  <w:style w:type="character" w:styleId="affff8">
    <w:name w:val="endnote reference"/>
    <w:uiPriority w:val="99"/>
    <w:semiHidden/>
    <w:unhideWhenUsed/>
    <w:rPr>
      <w:vertAlign w:val="superscript"/>
    </w:rPr>
  </w:style>
  <w:style w:type="paragraph" w:customStyle="1" w:styleId="111">
    <w:name w:val="Заголовок 111"/>
    <w:basedOn w:val="a6"/>
    <w:uiPriority w:val="1"/>
    <w:qFormat/>
    <w:pPr>
      <w:widowControl w:val="0"/>
      <w:autoSpaceDE w:val="0"/>
      <w:autoSpaceDN w:val="0"/>
      <w:adjustRightInd w:val="0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NumeroElenco3">
    <w:name w:val="Numero Elenco 3"/>
    <w:basedOn w:val="NumeroElenco2"/>
    <w:uiPriority w:val="99"/>
    <w:qFormat/>
    <w:pPr>
      <w:tabs>
        <w:tab w:val="num" w:pos="2254"/>
      </w:tabs>
      <w:ind w:left="2254" w:hanging="180"/>
      <w:jc w:val="both"/>
    </w:pPr>
    <w:rPr>
      <w:rFonts w:ascii="Cambria" w:hAnsi="Cambria"/>
      <w:sz w:val="20"/>
      <w:szCs w:val="20"/>
    </w:rPr>
  </w:style>
  <w:style w:type="paragraph" w:customStyle="1" w:styleId="120">
    <w:name w:val="Заголовок 12"/>
    <w:basedOn w:val="a6"/>
    <w:uiPriority w:val="1"/>
    <w:qFormat/>
    <w:pPr>
      <w:widowControl w:val="0"/>
      <w:autoSpaceDE w:val="0"/>
      <w:autoSpaceDN w:val="0"/>
      <w:adjustRightInd w:val="0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character" w:styleId="affff9">
    <w:name w:val="footnote reference"/>
    <w:basedOn w:val="a7"/>
    <w:uiPriority w:val="99"/>
    <w:semiHidden/>
    <w:unhideWhenUsed/>
    <w:rPr>
      <w:vertAlign w:val="superscript"/>
    </w:rPr>
  </w:style>
  <w:style w:type="character" w:customStyle="1" w:styleId="18">
    <w:name w:val="Элемент1 Знак"/>
    <w:link w:val="19"/>
    <w:rPr>
      <w:rFonts w:ascii="Arial" w:hAnsi="Arial"/>
      <w:b/>
    </w:rPr>
  </w:style>
  <w:style w:type="paragraph" w:customStyle="1" w:styleId="19">
    <w:name w:val="Элемент1"/>
    <w:next w:val="a6"/>
    <w:link w:val="18"/>
    <w:pPr>
      <w:keepLines/>
      <w:ind w:left="567" w:hanging="567"/>
    </w:pPr>
    <w:rPr>
      <w:rFonts w:ascii="Arial" w:hAnsi="Arial"/>
      <w:b/>
    </w:rPr>
  </w:style>
  <w:style w:type="paragraph" w:styleId="1a">
    <w:name w:val="index 1"/>
    <w:basedOn w:val="a6"/>
    <w:next w:val="a6"/>
    <w:autoRedefine/>
    <w:uiPriority w:val="99"/>
    <w:semiHidden/>
    <w:pPr>
      <w:spacing w:before="60" w:after="60"/>
      <w:ind w:left="200" w:hanging="200"/>
    </w:pPr>
    <w:rPr>
      <w:rFonts w:eastAsia="Times New Roman"/>
      <w:i/>
      <w:sz w:val="28"/>
      <w:lang w:val="it-IT"/>
    </w:rPr>
  </w:style>
  <w:style w:type="character" w:styleId="affffa">
    <w:name w:val="FollowedHyperlink"/>
    <w:basedOn w:val="a7"/>
    <w:uiPriority w:val="99"/>
    <w:semiHidden/>
    <w:unhideWhenUsed/>
    <w:rPr>
      <w:color w:val="800080" w:themeColor="followedHyperlink"/>
      <w:u w:val="single"/>
    </w:rPr>
  </w:style>
  <w:style w:type="character" w:customStyle="1" w:styleId="112">
    <w:name w:val="Заголовок 1 Знак1"/>
    <w:aliases w:val="1 Знак1,Level 1 Heading Знак1,R1 Знак1,H11 Знак1,Section Heading Знак1,h1 Знак1,II+ Знак1,I Знак1,H12 Знак1,H13 Знак1,H14 Знак1,H15 Знак1,H16 Знак1,H17 Знак1,H18 Знак1,H111 Знак1,H121 Знак1,H131 Знак1,H141 Знак1,H151 Знак1,H161 Знак1"/>
    <w:basedOn w:val="a7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10">
    <w:name w:val="Заголовок 2 Знак1"/>
    <w:aliases w:val="H2 Знак1,2 Знак1,Level 2 Heading Знак1,rlhead2 Знак1,1.1 Heading 2 Знак1,Livello 2 Знак1,Heading 2- Знак1,ГОСТ Заголовок 2 Знак1"/>
    <w:basedOn w:val="a7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10">
    <w:name w:val="Заголовок 3 Знак1"/>
    <w:aliases w:val="H3 Знак1,Livello 3 Знак1,ГОСТ Заголовок 3 Знак1"/>
    <w:basedOn w:val="a7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aliases w:val="H4 Знак1,Livello 4 Знак1,H4 + Giustificato Знак1,Sinistro:  0 cm Знак1,Sporgente  2 cm Знак1,prima 12 pt Знак1,ГОСТ Заголовок 4 Знак1"/>
    <w:basedOn w:val="a7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ru-RU"/>
    </w:rPr>
  </w:style>
  <w:style w:type="paragraph" w:customStyle="1" w:styleId="msonormal0">
    <w:name w:val="msonormal"/>
    <w:basedOn w:val="a6"/>
    <w:uiPriority w:val="99"/>
    <w:semiHidden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910">
    <w:name w:val="Заголовок 9 Знак1"/>
    <w:aliases w:val="App Heading Знак1"/>
    <w:basedOn w:val="a7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3">
    <w:name w:val="List Number 3"/>
    <w:basedOn w:val="a6"/>
    <w:uiPriority w:val="99"/>
    <w:pPr>
      <w:numPr>
        <w:numId w:val="10"/>
      </w:numPr>
      <w:tabs>
        <w:tab w:val="clear" w:pos="926"/>
        <w:tab w:val="num" w:pos="1531"/>
      </w:tabs>
      <w:spacing w:before="60"/>
      <w:ind w:left="1531" w:hanging="737"/>
    </w:pPr>
    <w:rPr>
      <w:rFonts w:eastAsia="Times New Roman"/>
    </w:rPr>
  </w:style>
  <w:style w:type="table" w:styleId="-1">
    <w:name w:val="Light List Accent 1"/>
    <w:basedOn w:val="a8"/>
    <w:uiPriority w:val="6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affffb">
    <w:name w:val="Рисунок"/>
    <w:basedOn w:val="a6"/>
    <w:qFormat/>
    <w:pPr>
      <w:jc w:val="center"/>
    </w:pPr>
    <w:rPr>
      <w:noProof/>
      <w:lang w:eastAsia="ru-RU"/>
    </w:rPr>
  </w:style>
  <w:style w:type="paragraph" w:customStyle="1" w:styleId="TableText1">
    <w:name w:val="Table Text"/>
    <w:basedOn w:val="a6"/>
    <w:pPr>
      <w:spacing w:before="40" w:after="40" w:line="240" w:lineRule="auto"/>
    </w:pPr>
    <w:rPr>
      <w:rFonts w:ascii="Arial" w:eastAsiaTheme="minorHAnsi" w:hAnsi="Arial" w:cs="Arial"/>
      <w:sz w:val="19"/>
      <w:szCs w:val="19"/>
    </w:rPr>
  </w:style>
  <w:style w:type="paragraph" w:customStyle="1" w:styleId="affffc">
    <w:name w:val="РисунокНазвание"/>
    <w:basedOn w:val="a6"/>
    <w:next w:val="a6"/>
    <w:link w:val="affffd"/>
    <w:pPr>
      <w:keepLines/>
      <w:spacing w:before="120" w:after="120" w:line="240" w:lineRule="auto"/>
      <w:jc w:val="center"/>
    </w:pPr>
    <w:rPr>
      <w:rFonts w:ascii="Arial" w:eastAsia="Times New Roman" w:hAnsi="Arial" w:cs="Arial"/>
      <w:sz w:val="20"/>
      <w:lang w:eastAsia="ru-RU"/>
    </w:rPr>
  </w:style>
  <w:style w:type="character" w:customStyle="1" w:styleId="affffd">
    <w:name w:val="РисунокНазвание Знак"/>
    <w:link w:val="affffc"/>
    <w:rPr>
      <w:rFonts w:ascii="Arial" w:eastAsia="Times New Roman" w:hAnsi="Arial" w:cs="Arial"/>
      <w:lang w:val="ru-RU" w:eastAsia="ru-RU"/>
    </w:rPr>
  </w:style>
  <w:style w:type="paragraph" w:customStyle="1" w:styleId="a1">
    <w:name w:val="ЦР Ненумерованный список"/>
    <w:basedOn w:val="a4"/>
    <w:qFormat/>
    <w:pPr>
      <w:numPr>
        <w:ilvl w:val="0"/>
        <w:numId w:val="14"/>
      </w:numPr>
      <w:spacing w:after="120" w:line="240" w:lineRule="auto"/>
      <w:contextualSpacing w:val="0"/>
    </w:pPr>
    <w:rPr>
      <w:rFonts w:ascii="Times New Roman" w:eastAsia="Times New Roman" w:hAnsi="Times New Roman"/>
      <w:color w:val="000000" w:themeColor="text1"/>
      <w:sz w:val="28"/>
      <w:szCs w:val="28"/>
      <w:lang w:val="ru-RU" w:eastAsia="ru-RU"/>
    </w:rPr>
  </w:style>
  <w:style w:type="character" w:customStyle="1" w:styleId="affffe">
    <w:name w:val="для текста Знак"/>
    <w:basedOn w:val="a7"/>
    <w:link w:val="afffff"/>
    <w:locked/>
    <w:rPr>
      <w:color w:val="000000"/>
    </w:rPr>
  </w:style>
  <w:style w:type="paragraph" w:customStyle="1" w:styleId="afffff">
    <w:name w:val="для текста"/>
    <w:basedOn w:val="a6"/>
    <w:link w:val="affffe"/>
    <w:pPr>
      <w:autoSpaceDE w:val="0"/>
      <w:autoSpaceDN w:val="0"/>
      <w:spacing w:before="200"/>
      <w:jc w:val="both"/>
    </w:pPr>
    <w:rPr>
      <w:color w:val="000000"/>
    </w:rPr>
  </w:style>
  <w:style w:type="paragraph" w:customStyle="1" w:styleId="afff-aff7-BR">
    <w:name w:val="afff-aff7-BR"/>
    <w:pPr>
      <w:spacing w:line="276" w:lineRule="auto"/>
      <w:jc w:val="center"/>
    </w:pPr>
    <w:rPr>
      <w:b/>
      <w:color w:val="FFFFFF" w:themeColor="background1"/>
    </w:rPr>
  </w:style>
  <w:style w:type="paragraph" w:customStyle="1" w:styleId="a4-aff7-BR">
    <w:name w:val="a4-aff7-BR"/>
    <w:pPr>
      <w:spacing w:line="276" w:lineRule="auto"/>
    </w:pPr>
  </w:style>
  <w:style w:type="character" w:customStyle="1" w:styleId="ab">
    <w:name w:val="Схема документа Знак"/>
    <w:basedOn w:val="a7"/>
    <w:link w:val="aa"/>
    <w:semiHidden/>
    <w:rsid w:val="001943A9"/>
    <w:rPr>
      <w:rFonts w:ascii="Geneva" w:hAnsi="Geneva"/>
      <w:shd w:val="clear" w:color="auto" w:fill="000080"/>
    </w:rPr>
  </w:style>
  <w:style w:type="paragraph" w:styleId="afffff0">
    <w:name w:val="Message Header"/>
    <w:basedOn w:val="a6"/>
    <w:link w:val="afffff1"/>
    <w:uiPriority w:val="99"/>
    <w:unhideWhenUsed/>
    <w:rsid w:val="001943A9"/>
    <w:pPr>
      <w:keepNext/>
      <w:keepLines/>
      <w:suppressAutoHyphens/>
      <w:spacing w:line="240" w:lineRule="auto"/>
      <w:jc w:val="center"/>
    </w:pPr>
    <w:rPr>
      <w:rFonts w:ascii="Times New Roman" w:eastAsiaTheme="majorEastAsia" w:hAnsi="Times New Roman" w:cstheme="majorBidi"/>
      <w:lang w:val="ru-RU" w:eastAsia="ru-RU"/>
    </w:rPr>
  </w:style>
  <w:style w:type="character" w:customStyle="1" w:styleId="afffff1">
    <w:name w:val="Шапка Знак"/>
    <w:basedOn w:val="a7"/>
    <w:link w:val="afffff0"/>
    <w:uiPriority w:val="99"/>
    <w:rsid w:val="001943A9"/>
    <w:rPr>
      <w:rFonts w:ascii="Times New Roman" w:eastAsiaTheme="majorEastAsia" w:hAnsi="Times New Roman" w:cstheme="majorBidi"/>
      <w:lang w:val="ru-RU" w:eastAsia="ru-RU"/>
    </w:rPr>
  </w:style>
  <w:style w:type="paragraph" w:customStyle="1" w:styleId="afffff2">
    <w:name w:val="Заголовки таблиц"/>
    <w:basedOn w:val="a6"/>
    <w:link w:val="Char"/>
    <w:qFormat/>
    <w:rsid w:val="001943A9"/>
    <w:pPr>
      <w:tabs>
        <w:tab w:val="left" w:pos="7575"/>
      </w:tabs>
      <w:ind w:left="-91" w:right="-33"/>
      <w:jc w:val="center"/>
    </w:pPr>
    <w:rPr>
      <w:rFonts w:ascii="Times New Roman" w:eastAsia="Calibri" w:hAnsi="Times New Roman"/>
      <w:b/>
      <w:color w:val="FFFFFF"/>
      <w:szCs w:val="22"/>
      <w:lang w:val="ru-RU"/>
    </w:rPr>
  </w:style>
  <w:style w:type="character" w:customStyle="1" w:styleId="Char">
    <w:name w:val="Заголовки таблиц Char"/>
    <w:link w:val="afffff2"/>
    <w:rsid w:val="001943A9"/>
    <w:rPr>
      <w:rFonts w:ascii="Times New Roman" w:eastAsia="Calibri" w:hAnsi="Times New Roman"/>
      <w:b/>
      <w:color w:val="FFFFFF"/>
      <w:szCs w:val="22"/>
      <w:lang w:val="ru-RU"/>
    </w:rPr>
  </w:style>
  <w:style w:type="paragraph" w:customStyle="1" w:styleId="a5">
    <w:name w:val="Буллет ФТ"/>
    <w:basedOn w:val="a6"/>
    <w:link w:val="afffff3"/>
    <w:qFormat/>
    <w:rsid w:val="001943A9"/>
    <w:pPr>
      <w:numPr>
        <w:numId w:val="15"/>
      </w:numPr>
      <w:spacing w:before="120" w:after="120" w:line="240" w:lineRule="auto"/>
      <w:jc w:val="both"/>
    </w:pPr>
    <w:rPr>
      <w:rFonts w:ascii="Times New Roman" w:eastAsiaTheme="minorHAnsi" w:hAnsi="Times New Roman" w:cstheme="minorBidi"/>
      <w:szCs w:val="22"/>
      <w:lang w:val="ru-RU"/>
    </w:rPr>
  </w:style>
  <w:style w:type="character" w:customStyle="1" w:styleId="afffff3">
    <w:name w:val="Буллет ФТ Знак"/>
    <w:basedOn w:val="a7"/>
    <w:link w:val="a5"/>
    <w:rsid w:val="001943A9"/>
    <w:rPr>
      <w:rFonts w:ascii="Times New Roman" w:eastAsiaTheme="minorHAnsi" w:hAnsi="Times New Roman" w:cstheme="minorBidi"/>
      <w:szCs w:val="22"/>
      <w:lang w:val="ru-RU"/>
    </w:rPr>
  </w:style>
  <w:style w:type="paragraph" w:customStyle="1" w:styleId="a0">
    <w:name w:val="ГОСТ обычный"/>
    <w:basedOn w:val="a6"/>
    <w:qFormat/>
    <w:rsid w:val="001943A9"/>
    <w:pPr>
      <w:numPr>
        <w:ilvl w:val="2"/>
        <w:numId w:val="18"/>
      </w:numPr>
      <w:spacing w:line="240" w:lineRule="auto"/>
      <w:jc w:val="both"/>
    </w:pPr>
    <w:rPr>
      <w:rFonts w:ascii="Times New Roman" w:eastAsia="Times New Roman" w:hAnsi="Times New Roman"/>
      <w:lang w:val="ru-RU" w:eastAsia="ru-RU"/>
    </w:rPr>
  </w:style>
  <w:style w:type="paragraph" w:customStyle="1" w:styleId="4">
    <w:name w:val="Требование 4"/>
    <w:basedOn w:val="a0"/>
    <w:link w:val="44"/>
    <w:qFormat/>
    <w:rsid w:val="001943A9"/>
    <w:pPr>
      <w:numPr>
        <w:ilvl w:val="3"/>
      </w:numPr>
    </w:pPr>
  </w:style>
  <w:style w:type="character" w:customStyle="1" w:styleId="44">
    <w:name w:val="Требование 4 Знак"/>
    <w:basedOn w:val="a7"/>
    <w:link w:val="4"/>
    <w:rsid w:val="001943A9"/>
    <w:rPr>
      <w:rFonts w:ascii="Times New Roman" w:eastAsia="Times New Roman" w:hAnsi="Times New Roman"/>
      <w:lang w:val="ru-RU" w:eastAsia="ru-RU"/>
    </w:rPr>
  </w:style>
  <w:style w:type="paragraph" w:customStyle="1" w:styleId="5">
    <w:name w:val="Требование 5"/>
    <w:basedOn w:val="4"/>
    <w:qFormat/>
    <w:rsid w:val="001943A9"/>
    <w:pPr>
      <w:numPr>
        <w:ilvl w:val="4"/>
      </w:numPr>
      <w:ind w:left="3600" w:hanging="360"/>
    </w:pPr>
  </w:style>
  <w:style w:type="paragraph" w:customStyle="1" w:styleId="1110">
    <w:name w:val="Требование 1.1.1"/>
    <w:basedOn w:val="a6"/>
    <w:qFormat/>
    <w:rsid w:val="001943A9"/>
    <w:pPr>
      <w:keepNext/>
      <w:pBdr>
        <w:top w:val="single" w:sz="24" w:space="0" w:color="D9DFEF"/>
      </w:pBdr>
      <w:spacing w:before="120" w:after="60" w:line="240" w:lineRule="auto"/>
      <w:jc w:val="both"/>
      <w:textboxTightWrap w:val="allLines"/>
      <w:outlineLvl w:val="2"/>
    </w:pPr>
    <w:rPr>
      <w:rFonts w:ascii="Times New Roman" w:eastAsia="Times New Roman" w:hAnsi="Times New Roman"/>
      <w:szCs w:val="20"/>
      <w:lang w:val="ru-RU" w:eastAsia="ru-RU"/>
    </w:rPr>
  </w:style>
  <w:style w:type="paragraph" w:customStyle="1" w:styleId="11111">
    <w:name w:val="1.1.1.1.1. Требование"/>
    <w:basedOn w:val="40"/>
    <w:link w:val="111110"/>
    <w:qFormat/>
    <w:rsid w:val="001943A9"/>
    <w:pPr>
      <w:keepNext w:val="0"/>
      <w:numPr>
        <w:ilvl w:val="0"/>
        <w:numId w:val="0"/>
      </w:numPr>
      <w:tabs>
        <w:tab w:val="left" w:pos="1134"/>
      </w:tabs>
      <w:spacing w:before="60" w:after="60" w:line="240" w:lineRule="auto"/>
      <w:jc w:val="both"/>
      <w:outlineLvl w:val="9"/>
    </w:pPr>
    <w:rPr>
      <w:rFonts w:ascii="Times New Roman" w:eastAsia="Times New Roman" w:hAnsi="Times New Roman"/>
      <w:b w:val="0"/>
      <w:i w:val="0"/>
      <w:szCs w:val="20"/>
      <w:lang w:val="ru-RU" w:eastAsia="ru-RU"/>
    </w:rPr>
  </w:style>
  <w:style w:type="paragraph" w:customStyle="1" w:styleId="1111">
    <w:name w:val="1.1.1. не заголовок"/>
    <w:basedOn w:val="1110"/>
    <w:link w:val="1112"/>
    <w:qFormat/>
    <w:rsid w:val="001943A9"/>
    <w:pPr>
      <w:pBdr>
        <w:top w:val="none" w:sz="0" w:space="0" w:color="auto"/>
      </w:pBdr>
      <w:outlineLvl w:val="9"/>
    </w:pPr>
  </w:style>
  <w:style w:type="character" w:customStyle="1" w:styleId="1112">
    <w:name w:val="1.1.1. не заголовок Знак"/>
    <w:basedOn w:val="a7"/>
    <w:link w:val="1111"/>
    <w:rsid w:val="001943A9"/>
    <w:rPr>
      <w:rFonts w:ascii="Times New Roman" w:eastAsia="Times New Roman" w:hAnsi="Times New Roman"/>
      <w:szCs w:val="20"/>
      <w:lang w:val="ru-RU" w:eastAsia="ru-RU"/>
    </w:rPr>
  </w:style>
  <w:style w:type="paragraph" w:customStyle="1" w:styleId="afffff4">
    <w:name w:val="Комментарии по заполнению"/>
    <w:basedOn w:val="a6"/>
    <w:link w:val="Char0"/>
    <w:qFormat/>
    <w:rsid w:val="001943A9"/>
    <w:pPr>
      <w:spacing w:before="60"/>
    </w:pPr>
    <w:rPr>
      <w:rFonts w:ascii="Times New Roman" w:eastAsia="Times New Roman" w:hAnsi="Times New Roman"/>
      <w:i/>
      <w:color w:val="808080"/>
      <w:szCs w:val="20"/>
      <w:lang w:val="ru-RU" w:eastAsia="ru-RU"/>
    </w:rPr>
  </w:style>
  <w:style w:type="character" w:customStyle="1" w:styleId="Char0">
    <w:name w:val="Комментарии по заполнению Char"/>
    <w:link w:val="afffff4"/>
    <w:rsid w:val="001943A9"/>
    <w:rPr>
      <w:rFonts w:ascii="Times New Roman" w:eastAsia="Times New Roman" w:hAnsi="Times New Roman"/>
      <w:i/>
      <w:color w:val="808080"/>
      <w:szCs w:val="20"/>
      <w:lang w:val="ru-RU" w:eastAsia="ru-RU"/>
    </w:rPr>
  </w:style>
  <w:style w:type="character" w:customStyle="1" w:styleId="111110">
    <w:name w:val="1.1.1.1.1. Требование Знак"/>
    <w:basedOn w:val="41"/>
    <w:link w:val="11111"/>
    <w:rsid w:val="001943A9"/>
    <w:rPr>
      <w:rFonts w:ascii="Times New Roman" w:eastAsia="Times New Roman" w:hAnsi="Times New Roman"/>
      <w:b w:val="0"/>
      <w:i w:val="0"/>
      <w:sz w:val="24"/>
      <w:szCs w:val="20"/>
      <w:lang w:val="ru-RU" w:eastAsia="ru-RU"/>
    </w:rPr>
  </w:style>
  <w:style w:type="character" w:customStyle="1" w:styleId="1b">
    <w:name w:val="Неразрешенное упоминание1"/>
    <w:basedOn w:val="a7"/>
    <w:uiPriority w:val="99"/>
    <w:semiHidden/>
    <w:unhideWhenUsed/>
    <w:rsid w:val="001943A9"/>
    <w:rPr>
      <w:color w:val="605E5C"/>
      <w:shd w:val="clear" w:color="auto" w:fill="E1DFDD"/>
    </w:rPr>
  </w:style>
  <w:style w:type="paragraph" w:customStyle="1" w:styleId="affe-aff6-BR">
    <w:name w:val="affe-aff6-BR"/>
    <w:rsid w:val="009D73AB"/>
    <w:pPr>
      <w:spacing w:line="276" w:lineRule="auto"/>
      <w:jc w:val="center"/>
    </w:pPr>
    <w:rPr>
      <w:b/>
      <w:color w:val="FFFFFF" w:themeColor="background1"/>
    </w:rPr>
  </w:style>
  <w:style w:type="paragraph" w:customStyle="1" w:styleId="Default-aff6-BR">
    <w:name w:val="Default-aff6-BR"/>
    <w:rsid w:val="009D73AB"/>
    <w:pPr>
      <w:autoSpaceDE w:val="0"/>
      <w:autoSpaceDN w:val="0"/>
      <w:adjustRightInd w:val="0"/>
    </w:pPr>
    <w:rPr>
      <w:rFonts w:ascii="Times New Roman" w:hAnsi="Times New Roman"/>
      <w:color w:val="000000"/>
      <w:lang w:val="en-GB"/>
    </w:rPr>
  </w:style>
  <w:style w:type="paragraph" w:customStyle="1" w:styleId="a3-aff6-BR">
    <w:name w:val="a3-aff6-BR"/>
    <w:rsid w:val="009D73AB"/>
    <w:pPr>
      <w:spacing w:line="276" w:lineRule="auto"/>
    </w:pPr>
  </w:style>
  <w:style w:type="paragraph" w:customStyle="1" w:styleId="aa-aff6-BR">
    <w:name w:val="aa-aff6-BR"/>
    <w:rsid w:val="009D73AB"/>
    <w:pPr>
      <w:spacing w:before="120" w:after="120" w:line="276" w:lineRule="auto"/>
      <w:ind w:firstLine="567"/>
      <w:jc w:val="both"/>
    </w:pPr>
  </w:style>
  <w:style w:type="paragraph" w:customStyle="1" w:styleId="a2-aff6-BR">
    <w:name w:val="a2-aff6-BR"/>
    <w:rsid w:val="009D73AB"/>
    <w:pPr>
      <w:spacing w:line="276" w:lineRule="auto"/>
      <w:ind w:left="1080" w:hanging="36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image" Target="media/image13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WIFT\Office%20Templates\SWIFT\TECH_DOC_internal_v2_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71948384AA4432BA64884E0E08F79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433CAE-1845-43CC-A8AB-4C70F55A9671}"/>
      </w:docPartPr>
      <w:docPartBody>
        <w:p w:rsidR="00A13EEA" w:rsidRDefault="00870BC7" w:rsidP="00870BC7">
          <w:pPr>
            <w:pStyle w:val="D71948384AA4432BA64884E0E08F79001"/>
          </w:pPr>
          <w:r>
            <w:rPr>
              <w:color w:val="7F7F7F" w:themeColor="text1" w:themeTint="80"/>
              <w:sz w:val="20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BC7"/>
    <w:rsid w:val="00060A69"/>
    <w:rsid w:val="00065EA0"/>
    <w:rsid w:val="00075CA5"/>
    <w:rsid w:val="00077554"/>
    <w:rsid w:val="00096AE5"/>
    <w:rsid w:val="000C6C23"/>
    <w:rsid w:val="00101092"/>
    <w:rsid w:val="00112F13"/>
    <w:rsid w:val="0011409A"/>
    <w:rsid w:val="001627A0"/>
    <w:rsid w:val="001914F1"/>
    <w:rsid w:val="0019157B"/>
    <w:rsid w:val="001A3F27"/>
    <w:rsid w:val="00260783"/>
    <w:rsid w:val="002B424E"/>
    <w:rsid w:val="002E3302"/>
    <w:rsid w:val="00324C9E"/>
    <w:rsid w:val="00344325"/>
    <w:rsid w:val="00392C85"/>
    <w:rsid w:val="003C5F5F"/>
    <w:rsid w:val="003D33FB"/>
    <w:rsid w:val="00443853"/>
    <w:rsid w:val="00484850"/>
    <w:rsid w:val="004B2C4C"/>
    <w:rsid w:val="004D029A"/>
    <w:rsid w:val="004D0E9C"/>
    <w:rsid w:val="005247A7"/>
    <w:rsid w:val="00590470"/>
    <w:rsid w:val="005918C3"/>
    <w:rsid w:val="005E1C42"/>
    <w:rsid w:val="005E3422"/>
    <w:rsid w:val="00646D97"/>
    <w:rsid w:val="00682CC2"/>
    <w:rsid w:val="006B50AE"/>
    <w:rsid w:val="006C0854"/>
    <w:rsid w:val="006C7DC1"/>
    <w:rsid w:val="006E3551"/>
    <w:rsid w:val="00701BEF"/>
    <w:rsid w:val="007C539F"/>
    <w:rsid w:val="007E03B0"/>
    <w:rsid w:val="008038B8"/>
    <w:rsid w:val="00821215"/>
    <w:rsid w:val="00831BBC"/>
    <w:rsid w:val="008569B9"/>
    <w:rsid w:val="00862A41"/>
    <w:rsid w:val="00870BC7"/>
    <w:rsid w:val="008954C3"/>
    <w:rsid w:val="008A7413"/>
    <w:rsid w:val="00965987"/>
    <w:rsid w:val="00984115"/>
    <w:rsid w:val="009A6FA3"/>
    <w:rsid w:val="009B01C7"/>
    <w:rsid w:val="009B5520"/>
    <w:rsid w:val="009E0425"/>
    <w:rsid w:val="009F2634"/>
    <w:rsid w:val="009F46A9"/>
    <w:rsid w:val="00A13EEA"/>
    <w:rsid w:val="00A22F5C"/>
    <w:rsid w:val="00A624D8"/>
    <w:rsid w:val="00B25EE0"/>
    <w:rsid w:val="00B83473"/>
    <w:rsid w:val="00BC13B4"/>
    <w:rsid w:val="00BC23B1"/>
    <w:rsid w:val="00BE6A36"/>
    <w:rsid w:val="00C15E75"/>
    <w:rsid w:val="00C23ACC"/>
    <w:rsid w:val="00C265A7"/>
    <w:rsid w:val="00C70566"/>
    <w:rsid w:val="00C77B15"/>
    <w:rsid w:val="00C96343"/>
    <w:rsid w:val="00D01E39"/>
    <w:rsid w:val="00D44F99"/>
    <w:rsid w:val="00D501CB"/>
    <w:rsid w:val="00D61E9F"/>
    <w:rsid w:val="00D76A81"/>
    <w:rsid w:val="00DA588F"/>
    <w:rsid w:val="00DA63EB"/>
    <w:rsid w:val="00DA704D"/>
    <w:rsid w:val="00DC3C29"/>
    <w:rsid w:val="00DC7679"/>
    <w:rsid w:val="00E032FD"/>
    <w:rsid w:val="00E20A08"/>
    <w:rsid w:val="00E370F6"/>
    <w:rsid w:val="00E478E9"/>
    <w:rsid w:val="00E50610"/>
    <w:rsid w:val="00E512F0"/>
    <w:rsid w:val="00EB08D2"/>
    <w:rsid w:val="00ED7814"/>
    <w:rsid w:val="00F20FBB"/>
    <w:rsid w:val="00F7167D"/>
    <w:rsid w:val="00FA672F"/>
    <w:rsid w:val="00FB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BC7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71948384AA4432BA64884E0E08F7900">
    <w:name w:val="D71948384AA4432BA64884E0E08F7900"/>
    <w:rsid w:val="00870BC7"/>
    <w:pPr>
      <w:spacing w:after="0" w:line="276" w:lineRule="auto"/>
    </w:pPr>
    <w:rPr>
      <w:rFonts w:ascii="Times New Roman" w:eastAsia="Times" w:hAnsi="Times New Roman" w:cs="Times New Roman"/>
      <w:sz w:val="24"/>
      <w:szCs w:val="20"/>
      <w:lang w:eastAsia="en-US"/>
    </w:rPr>
  </w:style>
  <w:style w:type="character" w:styleId="a3">
    <w:name w:val="Placeholder Text"/>
    <w:basedOn w:val="a0"/>
    <w:uiPriority w:val="99"/>
    <w:semiHidden/>
    <w:rsid w:val="00870BC7"/>
    <w:rPr>
      <w:color w:val="808080"/>
    </w:rPr>
  </w:style>
  <w:style w:type="paragraph" w:customStyle="1" w:styleId="D71948384AA4432BA64884E0E08F79001">
    <w:name w:val="D71948384AA4432BA64884E0E08F79001"/>
    <w:rsid w:val="00870BC7"/>
    <w:pPr>
      <w:spacing w:after="0" w:line="276" w:lineRule="auto"/>
    </w:pPr>
    <w:rPr>
      <w:rFonts w:ascii="Times New Roman" w:eastAsia="Times" w:hAnsi="Times New Roman" w:cs="Times New Roman"/>
      <w:sz w:val="24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cMap xmlns="http://gremaxey.mvps.org/CustomXML/MappedCCs">
  <ccElement_17334557 xmlns="http://gremaxey.mvps.org/CustomXML/MappedCCs">Restricted</ccElement_17334557>
</ccMap>
</file>

<file path=customXml/item2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C4464BD2-5BAE-4250-A2CE-9B1E49B71983}">
  <ds:schemaRefs>
    <ds:schemaRef ds:uri="http://gremaxey.mvps.org/CustomXML/MappedCCs"/>
  </ds:schemaRefs>
</ds:datastoreItem>
</file>

<file path=customXml/itemProps2.xml><?xml version="1.0" encoding="utf-8"?>
<ds:datastoreItem xmlns:ds="http://schemas.openxmlformats.org/officeDocument/2006/customXml" ds:itemID="{47114EB4-DE02-485E-87DE-06AD98BBBB56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TECH_DOC_internal_v2_1.dotx</Template>
  <TotalTime>2</TotalTime>
  <Pages>24</Pages>
  <Words>3660</Words>
  <Characters>20865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CBR NPS Rulebook</vt:lpstr>
    </vt:vector>
  </TitlesOfParts>
  <Company/>
  <LinksUpToDate>false</LinksUpToDate>
  <CharactersWithSpaces>24477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CBR NPS Rulebook</dc:title>
  <dc:subject/>
  <dc:creator>Konstantin Lifar</dc:creator>
  <cp:keywords/>
  <dc:description/>
  <cp:lastModifiedBy>Грапонов Денис Вячеславович</cp:lastModifiedBy>
  <cp:revision>4</cp:revision>
  <cp:lastPrinted>2016-12-16T13:06:00Z</cp:lastPrinted>
  <dcterms:created xsi:type="dcterms:W3CDTF">2025-09-18T16:10:00Z</dcterms:created>
  <dcterms:modified xsi:type="dcterms:W3CDTF">2026-03-04T18:51:00Z</dcterms:modified>
  <cp:contentStatus>[Status]</cp:contentStatus>
</cp:coreProperties>
</file>