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984" w:rsidRDefault="00CE4984" w:rsidP="00CE4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4A60A2">
        <w:rPr>
          <w:rFonts w:ascii="Times New Roman" w:hAnsi="Times New Roman" w:cs="Times New Roman"/>
          <w:b/>
          <w:bCs/>
          <w:sz w:val="26"/>
          <w:szCs w:val="26"/>
        </w:rPr>
        <w:t>ОБЪЯВЛЕНИЕ о банкротстве</w:t>
      </w:r>
    </w:p>
    <w:p w:rsidR="00CE4984" w:rsidRDefault="00CE4984" w:rsidP="00CE4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A60A2">
        <w:rPr>
          <w:rFonts w:ascii="Times New Roman" w:hAnsi="Times New Roman" w:cs="Times New Roman"/>
          <w:b/>
          <w:bCs/>
          <w:sz w:val="26"/>
          <w:szCs w:val="26"/>
        </w:rPr>
        <w:t xml:space="preserve">АКБ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4A60A2">
        <w:rPr>
          <w:rFonts w:ascii="Times New Roman" w:hAnsi="Times New Roman" w:cs="Times New Roman"/>
          <w:b/>
          <w:bCs/>
          <w:sz w:val="26"/>
          <w:szCs w:val="26"/>
        </w:rPr>
        <w:t>Мосуралбанк</w:t>
      </w:r>
      <w:r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4A60A2">
        <w:rPr>
          <w:rFonts w:ascii="Times New Roman" w:hAnsi="Times New Roman" w:cs="Times New Roman"/>
          <w:b/>
          <w:bCs/>
          <w:sz w:val="26"/>
          <w:szCs w:val="26"/>
        </w:rPr>
        <w:t xml:space="preserve"> (АО)</w:t>
      </w:r>
    </w:p>
    <w:p w:rsidR="00CE4984" w:rsidRPr="004A60A2" w:rsidRDefault="00CE4984" w:rsidP="00CE498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E4984" w:rsidRPr="004A60A2" w:rsidRDefault="00CE4984" w:rsidP="00CE4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0A2">
        <w:rPr>
          <w:rFonts w:ascii="Times New Roman" w:hAnsi="Times New Roman" w:cs="Times New Roman"/>
          <w:sz w:val="26"/>
          <w:szCs w:val="26"/>
        </w:rPr>
        <w:t xml:space="preserve">Решением Арбитражного суда г. Москвы от 12 сентября 2018 г. (дата объявления резолютивной части – 11 сентября 2018 г.) по делу </w:t>
      </w:r>
      <w:r w:rsidR="00796777">
        <w:rPr>
          <w:rFonts w:ascii="Times New Roman" w:hAnsi="Times New Roman" w:cs="Times New Roman"/>
          <w:sz w:val="26"/>
          <w:szCs w:val="26"/>
        </w:rPr>
        <w:br/>
      </w:r>
      <w:r w:rsidRPr="004A60A2">
        <w:rPr>
          <w:rFonts w:ascii="Times New Roman" w:hAnsi="Times New Roman" w:cs="Times New Roman"/>
          <w:sz w:val="26"/>
          <w:szCs w:val="26"/>
        </w:rPr>
        <w:t xml:space="preserve">№ А40-163705/18-174-216 Московско-Уральский акционерный коммерческий банк (акционерное общество) АКБ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A60A2">
        <w:rPr>
          <w:rFonts w:ascii="Times New Roman" w:hAnsi="Times New Roman" w:cs="Times New Roman"/>
          <w:sz w:val="26"/>
          <w:szCs w:val="26"/>
        </w:rPr>
        <w:t>Мосуралбанк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A60A2">
        <w:rPr>
          <w:rFonts w:ascii="Times New Roman" w:hAnsi="Times New Roman" w:cs="Times New Roman"/>
          <w:sz w:val="26"/>
          <w:szCs w:val="26"/>
        </w:rPr>
        <w:t xml:space="preserve"> (АО) (далее – Банк) </w:t>
      </w:r>
      <w:r w:rsidR="00796777">
        <w:rPr>
          <w:rFonts w:ascii="Times New Roman" w:hAnsi="Times New Roman" w:cs="Times New Roman"/>
          <w:sz w:val="26"/>
          <w:szCs w:val="26"/>
        </w:rPr>
        <w:br/>
      </w:r>
      <w:r w:rsidRPr="004A60A2">
        <w:rPr>
          <w:rFonts w:ascii="Times New Roman" w:hAnsi="Times New Roman" w:cs="Times New Roman"/>
          <w:sz w:val="26"/>
          <w:szCs w:val="26"/>
        </w:rPr>
        <w:t>(ОГРН 1027700429855;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ИНН 7707083011; адрес регистрации: 115035, г. Москва, Раушская наб., 22, стр. 2) признан несостоятельным (банкротом), в отношении него открыто конкурсное производство сроком на один год в 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с Федеральным законом от 26 октября 2002 г.</w:t>
      </w:r>
      <w:r w:rsidR="00796777"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 xml:space="preserve">№ 127-ФЗ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A60A2">
        <w:rPr>
          <w:rFonts w:ascii="Times New Roman" w:hAnsi="Times New Roman" w:cs="Times New Roman"/>
          <w:sz w:val="26"/>
          <w:szCs w:val="26"/>
        </w:rPr>
        <w:t>О несостоятельности (банкротстве)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A60A2">
        <w:rPr>
          <w:rFonts w:ascii="Times New Roman" w:hAnsi="Times New Roman" w:cs="Times New Roman"/>
          <w:sz w:val="26"/>
          <w:szCs w:val="26"/>
        </w:rPr>
        <w:t>. Функции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 xml:space="preserve">конкурсного управляющего возложены на государственную корпорацию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A60A2">
        <w:rPr>
          <w:rFonts w:ascii="Times New Roman" w:hAnsi="Times New Roman" w:cs="Times New Roman"/>
          <w:sz w:val="26"/>
          <w:szCs w:val="26"/>
        </w:rPr>
        <w:t>Агентство по страхованию вкладов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A60A2">
        <w:rPr>
          <w:rFonts w:ascii="Times New Roman" w:hAnsi="Times New Roman" w:cs="Times New Roman"/>
          <w:sz w:val="26"/>
          <w:szCs w:val="26"/>
        </w:rPr>
        <w:t xml:space="preserve"> (далее – Агентство), расположенную по адресу: 109240, г. Москва, ул. Высоцкого, 4.</w:t>
      </w:r>
    </w:p>
    <w:p w:rsidR="00CE4984" w:rsidRPr="004A60A2" w:rsidRDefault="00CE4984" w:rsidP="00CE4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0A2">
        <w:rPr>
          <w:rFonts w:ascii="Times New Roman" w:hAnsi="Times New Roman" w:cs="Times New Roman"/>
          <w:sz w:val="26"/>
          <w:szCs w:val="26"/>
        </w:rPr>
        <w:t>Судебное заседание по рассмотрению отчета конкурсного управляющего назначено на 10 сентября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2019 г.</w:t>
      </w:r>
    </w:p>
    <w:p w:rsidR="00CE4984" w:rsidRPr="004A60A2" w:rsidRDefault="00CE4984" w:rsidP="00CE4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0A2">
        <w:rPr>
          <w:rFonts w:ascii="Times New Roman" w:hAnsi="Times New Roman" w:cs="Times New Roman"/>
          <w:sz w:val="26"/>
          <w:szCs w:val="26"/>
        </w:rPr>
        <w:t>Почтовая корреспонденция, а также требования кредиторов с приложением подлинных документов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либо их надлежащим образом заверенных копий, подтверждающих обоснованность этих требований, 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вступивших в законную силу судебных актов, направляются представителю конкурсного управляющего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адресу: 127055, г. Москва, ул. Лесная, 59, стр. 2.</w:t>
      </w:r>
    </w:p>
    <w:p w:rsidR="00CE4984" w:rsidRPr="004A60A2" w:rsidRDefault="00CE4984" w:rsidP="00CE4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0A2">
        <w:rPr>
          <w:rFonts w:ascii="Times New Roman" w:hAnsi="Times New Roman" w:cs="Times New Roman"/>
          <w:sz w:val="26"/>
          <w:szCs w:val="26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CE4984" w:rsidRPr="004A60A2" w:rsidRDefault="00CE4984" w:rsidP="00CE4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0A2">
        <w:rPr>
          <w:rFonts w:ascii="Times New Roman" w:hAnsi="Times New Roman" w:cs="Times New Roman"/>
          <w:sz w:val="26"/>
          <w:szCs w:val="26"/>
        </w:rPr>
        <w:t xml:space="preserve">Реестр требований кредиторов подлежит закрытию по истечении 60 дней с даты первого опубликования настоящего сообщения в газете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A60A2">
        <w:rPr>
          <w:rFonts w:ascii="Times New Roman" w:hAnsi="Times New Roman" w:cs="Times New Roman"/>
          <w:sz w:val="26"/>
          <w:szCs w:val="26"/>
        </w:rPr>
        <w:t>Коммерсантъ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A60A2">
        <w:rPr>
          <w:rFonts w:ascii="Times New Roman" w:hAnsi="Times New Roman" w:cs="Times New Roman"/>
          <w:sz w:val="26"/>
          <w:szCs w:val="26"/>
        </w:rPr>
        <w:t xml:space="preserve"> или в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A60A2">
        <w:rPr>
          <w:rFonts w:ascii="Times New Roman" w:hAnsi="Times New Roman" w:cs="Times New Roman"/>
          <w:sz w:val="26"/>
          <w:szCs w:val="26"/>
        </w:rPr>
        <w:t>Вестнике Банка России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A60A2">
        <w:rPr>
          <w:rFonts w:ascii="Times New Roman" w:hAnsi="Times New Roman" w:cs="Times New Roman"/>
          <w:sz w:val="26"/>
          <w:szCs w:val="26"/>
        </w:rPr>
        <w:t>.</w:t>
      </w:r>
    </w:p>
    <w:p w:rsidR="00CE4984" w:rsidRPr="004A60A2" w:rsidRDefault="00CE4984" w:rsidP="00CE4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0A2">
        <w:rPr>
          <w:rFonts w:ascii="Times New Roman" w:hAnsi="Times New Roman" w:cs="Times New Roman"/>
          <w:sz w:val="26"/>
          <w:szCs w:val="26"/>
        </w:rPr>
        <w:t>Участниками первого собрания кредиторов являются кредиторы, пр</w:t>
      </w:r>
      <w:r>
        <w:rPr>
          <w:rFonts w:ascii="Times New Roman" w:hAnsi="Times New Roman" w:cs="Times New Roman"/>
          <w:sz w:val="26"/>
          <w:szCs w:val="26"/>
        </w:rPr>
        <w:t>едъявившие свои требования в те</w:t>
      </w:r>
      <w:r w:rsidRPr="004A60A2">
        <w:rPr>
          <w:rFonts w:ascii="Times New Roman" w:hAnsi="Times New Roman" w:cs="Times New Roman"/>
          <w:sz w:val="26"/>
          <w:szCs w:val="26"/>
        </w:rPr>
        <w:t>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 xml:space="preserve">Банка России, чьи требования установлены конкурсным управляющим, в том числе кредиторы – физические лица, предъявившие свои </w:t>
      </w:r>
      <w:r w:rsidRPr="004A60A2">
        <w:rPr>
          <w:rFonts w:ascii="Times New Roman" w:hAnsi="Times New Roman" w:cs="Times New Roman"/>
          <w:sz w:val="26"/>
          <w:szCs w:val="26"/>
        </w:rPr>
        <w:lastRenderedPageBreak/>
        <w:t>требования одновременно с подачей заявления о выплате страхового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возмещения. Датой предъявления требования является дата его получения представителем конкурсного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управляющего, а при предъявлении требования кредитора – физического лица одновременно с подачей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CE4984" w:rsidRPr="004A60A2" w:rsidRDefault="00CE4984" w:rsidP="00CE4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0A2">
        <w:rPr>
          <w:rFonts w:ascii="Times New Roman" w:hAnsi="Times New Roman" w:cs="Times New Roman"/>
          <w:sz w:val="26"/>
          <w:szCs w:val="26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и почтовый адрес для направления корреспонденции (для физического лица),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на который могут перечисляться денежные средства в рамках расчетов с кредиторами в ходе конкурсного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производства.</w:t>
      </w:r>
    </w:p>
    <w:p w:rsidR="00CE4984" w:rsidRPr="004A60A2" w:rsidRDefault="00CE4984" w:rsidP="00CE4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0A2">
        <w:rPr>
          <w:rFonts w:ascii="Times New Roman" w:hAnsi="Times New Roman" w:cs="Times New Roman"/>
          <w:sz w:val="26"/>
          <w:szCs w:val="26"/>
        </w:rPr>
        <w:t>Владельцам имущества, находящегося на хранении в Банке, предлагается обратиться за его истребованием по адресу: 127055, г. Москва, ул. Лесная, 59, стр. 2.</w:t>
      </w:r>
    </w:p>
    <w:p w:rsidR="00CE4984" w:rsidRDefault="00CE4984" w:rsidP="00CE4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0A2">
        <w:rPr>
          <w:rFonts w:ascii="Times New Roman" w:hAnsi="Times New Roman" w:cs="Times New Roman"/>
          <w:sz w:val="26"/>
          <w:szCs w:val="26"/>
        </w:rPr>
        <w:t>Более подробную информацию о ходе конкурсного производства можно получить по телефону горячей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>линии (8-800-200-08-05) или на официальном сайте Агентства в информационно-телекоммуникационной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0A2">
        <w:rPr>
          <w:rFonts w:ascii="Times New Roman" w:hAnsi="Times New Roman" w:cs="Times New Roman"/>
          <w:sz w:val="26"/>
          <w:szCs w:val="26"/>
        </w:rPr>
        <w:t xml:space="preserve">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A60A2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A60A2">
        <w:rPr>
          <w:rFonts w:ascii="Times New Roman" w:hAnsi="Times New Roman" w:cs="Times New Roman"/>
          <w:sz w:val="26"/>
          <w:szCs w:val="26"/>
        </w:rPr>
        <w:t xml:space="preserve"> по адресу: </w:t>
      </w:r>
      <w:hyperlink r:id="rId5" w:history="1">
        <w:r w:rsidRPr="00975761">
          <w:rPr>
            <w:rStyle w:val="a3"/>
            <w:rFonts w:ascii="Times New Roman" w:hAnsi="Times New Roman" w:cs="Times New Roman"/>
            <w:sz w:val="26"/>
            <w:szCs w:val="26"/>
          </w:rPr>
          <w:t>credit@asv.org.ru</w:t>
        </w:r>
      </w:hyperlink>
      <w:r w:rsidRPr="004A60A2">
        <w:rPr>
          <w:rFonts w:ascii="Times New Roman" w:hAnsi="Times New Roman" w:cs="Times New Roman"/>
          <w:sz w:val="26"/>
          <w:szCs w:val="26"/>
        </w:rPr>
        <w:t>.</w:t>
      </w:r>
    </w:p>
    <w:p w:rsidR="00D52617" w:rsidRDefault="00D52617"/>
    <w:sectPr w:rsidR="00D5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84"/>
    <w:rsid w:val="007744AD"/>
    <w:rsid w:val="00796777"/>
    <w:rsid w:val="00CE4984"/>
    <w:rsid w:val="00D52617"/>
    <w:rsid w:val="00DD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98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9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redit@asv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3</cp:revision>
  <dcterms:created xsi:type="dcterms:W3CDTF">2018-10-10T10:13:00Z</dcterms:created>
  <dcterms:modified xsi:type="dcterms:W3CDTF">2018-10-10T10:13:00Z</dcterms:modified>
</cp:coreProperties>
</file>