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C2F" w:rsidRDefault="00746C2F" w:rsidP="00746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7C3F">
        <w:rPr>
          <w:rFonts w:ascii="Times New Roman" w:hAnsi="Times New Roman" w:cs="Times New Roman"/>
          <w:b/>
          <w:bCs/>
          <w:sz w:val="26"/>
          <w:szCs w:val="26"/>
        </w:rPr>
        <w:t xml:space="preserve">ОБЪЯВЛЕНИЕ </w:t>
      </w:r>
    </w:p>
    <w:p w:rsidR="00746C2F" w:rsidRDefault="00746C2F" w:rsidP="00746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7C3F">
        <w:rPr>
          <w:rFonts w:ascii="Times New Roman" w:hAnsi="Times New Roman" w:cs="Times New Roman"/>
          <w:b/>
          <w:bCs/>
          <w:sz w:val="26"/>
          <w:szCs w:val="26"/>
        </w:rPr>
        <w:t xml:space="preserve">о банкротстве АО АКБ </w:t>
      </w:r>
      <w:r>
        <w:rPr>
          <w:rFonts w:ascii="Times New Roman" w:hAnsi="Times New Roman" w:cs="Times New Roman"/>
          <w:b/>
          <w:bCs/>
          <w:sz w:val="26"/>
          <w:szCs w:val="26"/>
        </w:rPr>
        <w:t>«ГАЗБАНК»</w:t>
      </w:r>
    </w:p>
    <w:p w:rsidR="00746C2F" w:rsidRPr="009F7C3F" w:rsidRDefault="00746C2F" w:rsidP="00746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46C2F" w:rsidRPr="009F7C3F" w:rsidRDefault="00746C2F" w:rsidP="00153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Решением Арбитражного суда Самарской области, резолютивная часть которого объявлена 25 сентября 2018 года, по делу № А55-21551/2018 АКЦИОНЕРНОЕ ОБЩЕСТВО КОММЕРЧЕСКИЙ БАНК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ГАЗБАНК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</w:t>
      </w:r>
      <w:r>
        <w:rPr>
          <w:rFonts w:ascii="Times New Roman" w:eastAsia="Helios" w:hAnsi="Times New Roman" w:cs="Times New Roman"/>
          <w:sz w:val="26"/>
          <w:szCs w:val="26"/>
        </w:rPr>
        <w:br/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АО АКБ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ГАЗБАНК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(ОГРН 1026300002244; ИНН 6314006156, зарегистрированное по адресу: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44</w:t>
      </w:r>
      <w:r w:rsidR="001536AF">
        <w:rPr>
          <w:rFonts w:ascii="Times New Roman" w:eastAsia="Helios" w:hAnsi="Times New Roman" w:cs="Times New Roman"/>
          <w:sz w:val="26"/>
          <w:szCs w:val="26"/>
        </w:rPr>
        <w:t>3100, Самарская</w:t>
      </w:r>
      <w:bookmarkStart w:id="0" w:name="_GoBack"/>
      <w:bookmarkEnd w:id="0"/>
      <w:r w:rsidR="001536AF">
        <w:rPr>
          <w:rFonts w:ascii="Times New Roman" w:eastAsia="Helios" w:hAnsi="Times New Roman" w:cs="Times New Roman"/>
          <w:sz w:val="26"/>
          <w:szCs w:val="26"/>
        </w:rPr>
        <w:t xml:space="preserve"> обл., г. Самара,</w:t>
      </w:r>
      <w:r w:rsidR="001536AF">
        <w:rPr>
          <w:rFonts w:ascii="Times New Roman" w:eastAsia="Helios" w:hAnsi="Times New Roman" w:cs="Times New Roman"/>
          <w:sz w:val="26"/>
          <w:szCs w:val="26"/>
        </w:rPr>
        <w:br/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ул. Молодогвардейская, </w:t>
      </w:r>
      <w:r w:rsidR="001536AF"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F7C3F">
        <w:rPr>
          <w:rFonts w:ascii="Times New Roman" w:eastAsia="Helios" w:hAnsi="Times New Roman" w:cs="Times New Roman"/>
          <w:sz w:val="26"/>
          <w:szCs w:val="26"/>
        </w:rPr>
        <w:t>224) признано несостоятельным (банкротом)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и в отношении него открыто конкурсное производство в соответствии с Федеральным законом от 26 октября 2002 года №127</w:t>
      </w:r>
      <w:r w:rsidRPr="009F7C3F">
        <w:rPr>
          <w:rFonts w:ascii="MS Mincho" w:eastAsia="MS Mincho" w:hAnsi="MS Mincho" w:cs="MS Mincho" w:hint="eastAsia"/>
          <w:sz w:val="26"/>
          <w:szCs w:val="26"/>
        </w:rPr>
        <w:t>‑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ФЗ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О несостоятельности (банкротстве)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>.</w:t>
      </w:r>
    </w:p>
    <w:p w:rsidR="00746C2F" w:rsidRPr="009F7C3F" w:rsidRDefault="00746C2F" w:rsidP="00746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Функции конкурсного управляющего возложены на государственную корпорацию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Агентство по страхованию вкладов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(далее – Агентство), расположенную по адресу: 109240, г. Москва, ул. Высоцкого, </w:t>
      </w:r>
      <w:r w:rsidR="001536AF"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F7C3F">
        <w:rPr>
          <w:rFonts w:ascii="Times New Roman" w:eastAsia="Helios" w:hAnsi="Times New Roman" w:cs="Times New Roman"/>
          <w:sz w:val="26"/>
          <w:szCs w:val="26"/>
        </w:rPr>
        <w:t>4.</w:t>
      </w:r>
    </w:p>
    <w:p w:rsidR="00746C2F" w:rsidRPr="009F7C3F" w:rsidRDefault="00746C2F" w:rsidP="00746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Судебное заседание по рассмотрению отчета конкурсного управляющего не назначено.</w:t>
      </w:r>
    </w:p>
    <w:p w:rsidR="00746C2F" w:rsidRPr="009F7C3F" w:rsidRDefault="00746C2F" w:rsidP="00746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Почтовая корреспонденция, а также требования кредиторов с приложением подлинных документов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либо их надлежащим образом заверенных копий, подтверждающих обоснованность этих требований, или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вступивших в законную силу судебных актов направляются представителю конкурсного управляющего по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адресу: 443030, г. Самара, ул. Вилоновская, </w:t>
      </w:r>
      <w:r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F7C3F">
        <w:rPr>
          <w:rFonts w:ascii="Times New Roman" w:eastAsia="Helios" w:hAnsi="Times New Roman" w:cs="Times New Roman"/>
          <w:sz w:val="26"/>
          <w:szCs w:val="26"/>
        </w:rPr>
        <w:t>138.</w:t>
      </w:r>
    </w:p>
    <w:p w:rsidR="00746C2F" w:rsidRDefault="00746C2F" w:rsidP="00746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</w:p>
    <w:p w:rsidR="00746C2F" w:rsidRPr="009F7C3F" w:rsidRDefault="00746C2F" w:rsidP="00746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Реестр требований кредиторов подлежит закрытию по истечении 60 дней с даты первого опубликования настоящего сообщения в газете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Коммерсантъ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 или в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Вестнике Банка России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>.</w:t>
      </w:r>
    </w:p>
    <w:p w:rsidR="00746C2F" w:rsidRPr="009F7C3F" w:rsidRDefault="00746C2F" w:rsidP="00746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Банка России, чьи требования установлены конкурсным управляющим, в том числе кредиторы – физические лица, предъявившие свои требования одновременно с подачей заявления о выплате страхового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возмещения. Датой предъявления требования является дата его получения представителем конкурсного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управляющего, а при предъявлении требования кредитора – физического лица одновременно с подачей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746C2F" w:rsidRPr="009F7C3F" w:rsidRDefault="00746C2F" w:rsidP="00746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и почтовый адрес для направления корреспонденции (для физического лица),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 наличии),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на который могут перечисляться денежные средства в рамках расчетов с кредиторами в ходе конкурсного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производства.</w:t>
      </w:r>
    </w:p>
    <w:p w:rsidR="00746C2F" w:rsidRPr="009F7C3F" w:rsidRDefault="00746C2F" w:rsidP="00746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lastRenderedPageBreak/>
        <w:t xml:space="preserve">Владельцам имущества, находящегося на хранении в АО АКБ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F7C3F">
        <w:rPr>
          <w:rFonts w:ascii="Times New Roman" w:eastAsia="Helios" w:hAnsi="Times New Roman" w:cs="Times New Roman"/>
          <w:sz w:val="26"/>
          <w:szCs w:val="26"/>
        </w:rPr>
        <w:t>ГАЗБАНК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F7C3F">
        <w:rPr>
          <w:rFonts w:ascii="Times New Roman" w:eastAsia="Helios" w:hAnsi="Times New Roman" w:cs="Times New Roman"/>
          <w:sz w:val="26"/>
          <w:szCs w:val="26"/>
        </w:rPr>
        <w:t>, предлагается обратиться за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его истребованием по адресу: 443030, г. Самара, </w:t>
      </w:r>
      <w:r>
        <w:rPr>
          <w:rFonts w:ascii="Times New Roman" w:eastAsia="Helios" w:hAnsi="Times New Roman" w:cs="Times New Roman"/>
          <w:sz w:val="26"/>
          <w:szCs w:val="26"/>
        </w:rPr>
        <w:br/>
      </w:r>
      <w:r w:rsidRPr="009F7C3F">
        <w:rPr>
          <w:rFonts w:ascii="Times New Roman" w:eastAsia="Helios" w:hAnsi="Times New Roman" w:cs="Times New Roman"/>
          <w:sz w:val="26"/>
          <w:szCs w:val="26"/>
        </w:rPr>
        <w:t xml:space="preserve">ул. Вилоновская, </w:t>
      </w:r>
      <w:r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F7C3F">
        <w:rPr>
          <w:rFonts w:ascii="Times New Roman" w:eastAsia="Helios" w:hAnsi="Times New Roman" w:cs="Times New Roman"/>
          <w:sz w:val="26"/>
          <w:szCs w:val="26"/>
        </w:rPr>
        <w:t>138.</w:t>
      </w:r>
    </w:p>
    <w:p w:rsidR="00746C2F" w:rsidRPr="009F7C3F" w:rsidRDefault="00746C2F" w:rsidP="00746C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F7C3F">
        <w:rPr>
          <w:rFonts w:ascii="Times New Roman" w:eastAsia="Helios" w:hAnsi="Times New Roman" w:cs="Times New Roman"/>
          <w:sz w:val="26"/>
          <w:szCs w:val="26"/>
        </w:rPr>
        <w:t>Более подробную информацию о ходе конкурсного производства можно получить по телефону горячей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F7C3F">
        <w:rPr>
          <w:rFonts w:ascii="Times New Roman" w:eastAsia="Helios" w:hAnsi="Times New Roman" w:cs="Times New Roman"/>
          <w:sz w:val="26"/>
          <w:szCs w:val="26"/>
        </w:rPr>
        <w:t>линии (8-800-200-08-05) или направив запрос на электронную почту: credit@asv.org.ru.</w:t>
      </w:r>
    </w:p>
    <w:p w:rsidR="00746C2F" w:rsidRDefault="00746C2F" w:rsidP="00746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ios" w:hAnsi="Times New Roman" w:cs="Times New Roman"/>
          <w:b/>
          <w:bCs/>
          <w:sz w:val="26"/>
          <w:szCs w:val="26"/>
        </w:rPr>
      </w:pPr>
    </w:p>
    <w:p w:rsidR="00D52617" w:rsidRDefault="00D52617"/>
    <w:sectPr w:rsidR="00D5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C2F"/>
    <w:rsid w:val="001536AF"/>
    <w:rsid w:val="0042750B"/>
    <w:rsid w:val="00746C2F"/>
    <w:rsid w:val="00D5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2</cp:revision>
  <dcterms:created xsi:type="dcterms:W3CDTF">2018-10-17T14:13:00Z</dcterms:created>
  <dcterms:modified xsi:type="dcterms:W3CDTF">2018-10-17T14:13:00Z</dcterms:modified>
</cp:coreProperties>
</file>