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4391" w:rsidRDefault="006E4391" w:rsidP="006E4391">
      <w:pPr>
        <w:spacing w:after="0" w:line="240" w:lineRule="auto"/>
        <w:ind w:right="-6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6E4391" w:rsidRPr="005D4EB8" w:rsidRDefault="006E4391" w:rsidP="006E4391">
      <w:pPr>
        <w:spacing w:after="0" w:line="240" w:lineRule="auto"/>
        <w:ind w:right="-6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D4EB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ОБЪЯВЛЕНИЕ</w:t>
      </w:r>
    </w:p>
    <w:p w:rsidR="006E4391" w:rsidRPr="005D4EB8" w:rsidRDefault="006E4391" w:rsidP="006E4391">
      <w:pPr>
        <w:spacing w:after="0" w:line="240" w:lineRule="auto"/>
        <w:ind w:left="-540" w:right="-365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6E4391" w:rsidRPr="005D4EB8" w:rsidRDefault="006E4391" w:rsidP="006E4391">
      <w:pPr>
        <w:spacing w:after="0" w:line="336" w:lineRule="auto"/>
        <w:ind w:left="-540" w:right="-365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6E4391" w:rsidRDefault="006E4391" w:rsidP="00684656">
      <w:pPr>
        <w:spacing w:after="0" w:line="360" w:lineRule="auto"/>
        <w:ind w:right="-6" w:firstLine="90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Временная администрация по уп</w:t>
      </w:r>
      <w:r w:rsidR="00CE631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равлению кредитной </w:t>
      </w:r>
      <w:r w:rsidR="00CE631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 xml:space="preserve">организацией </w:t>
      </w:r>
      <w:r w:rsidR="00CE631B" w:rsidRPr="00CE631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КОММЕРЧЕСКИЙ ТОПЛИВНО-ЭНЕРГЕТИЧЕСКИЙ МЕЖРЕГИОНАЛЬНЫЙ БАНК РЕКОНСТРУКЦИИ И РАЗВИТИЯ (акционерное общество)</w:t>
      </w:r>
      <w:r w:rsidR="000D6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 соответствии с пунктом 4 статьи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189</w:t>
      </w:r>
      <w:r>
        <w:rPr>
          <w:rFonts w:ascii="Times New Roman" w:eastAsia="Times New Roman" w:hAnsi="Times New Roman"/>
          <w:color w:val="000000"/>
          <w:sz w:val="28"/>
          <w:szCs w:val="28"/>
          <w:vertAlign w:val="superscript"/>
          <w:lang w:eastAsia="ru-RU"/>
        </w:rPr>
        <w:t xml:space="preserve">33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Федерального закона от 26 октября 2002 года № 127-ФЗ «О несостоятельности (банкротстве)» извещает клиентов о возможности направления заявлений о возврате</w:t>
      </w:r>
      <w:r w:rsidR="0068465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ценных бумаг и иного имущества, принятых и (или) приобретенных данной кредитной организацией за их счет по договорам хранения, договорам доверительного управления, депозитарным договорам и договорам о брокерском обслуживании,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по адресу: </w:t>
      </w:r>
      <w:r w:rsidR="006846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127473</w:t>
      </w:r>
      <w:r w:rsidR="000D6AA9" w:rsidRPr="000D6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г. Москва, </w:t>
      </w:r>
      <w:r w:rsidR="006846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1-й Волконский переулок</w:t>
      </w:r>
      <w:r w:rsidR="000D6AA9" w:rsidRPr="000D6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д. 1</w:t>
      </w:r>
      <w:r w:rsidR="006846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0</w:t>
      </w:r>
      <w:bookmarkStart w:id="0" w:name="_GoBack"/>
      <w:bookmarkEnd w:id="0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 </w:t>
      </w:r>
    </w:p>
    <w:p w:rsidR="006E4391" w:rsidRDefault="006E4391" w:rsidP="000D6AA9">
      <w:pPr>
        <w:spacing w:after="0" w:line="360" w:lineRule="auto"/>
        <w:ind w:right="-6" w:firstLine="90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Прием заявлений осуществляется в течение шести месяцев со дня отзыва у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кредитной организации </w:t>
      </w:r>
      <w:r w:rsidR="00684656" w:rsidRPr="00CE631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КОММЕРЧЕСКИЙ ТОПЛИВНО-ЭНЕРГЕТИЧЕСКИЙ МЕЖРЕГИОНАЛЬНЫЙ БАНК РЕКОНСТРУКЦИИ И РАЗВИТИЯ (акционерное общество)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лицензии на осуществление банковских операций. </w:t>
      </w:r>
      <w:r w:rsidR="000D6AA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6E4391" w:rsidRDefault="006E4391" w:rsidP="006E4391">
      <w:pPr>
        <w:spacing w:after="0" w:line="360" w:lineRule="auto"/>
        <w:ind w:right="-6" w:firstLine="900"/>
        <w:jc w:val="both"/>
      </w:pPr>
      <w:r>
        <w:rPr>
          <w:rFonts w:ascii="Times New Roman" w:eastAsia="Times New Roman" w:hAnsi="Times New Roman"/>
          <w:sz w:val="28"/>
          <w:szCs w:val="28"/>
          <w:lang w:eastAsia="ru-RU"/>
        </w:rPr>
        <w:t>Заявления о возврате ценных бумаг могут быть исполнены при наличии встречного поручения о зачислении ценных бумаг, поданного клиентом иному депозитарию, в котором ему открыт счет депо. При зачислении на лицевой счет в реестре владельцев ценных бумаг встречное распоряжение не требуется.</w:t>
      </w:r>
    </w:p>
    <w:p w:rsidR="006E4391" w:rsidRDefault="006E4391" w:rsidP="006E4391">
      <w:pPr>
        <w:ind w:firstLine="567"/>
      </w:pPr>
    </w:p>
    <w:p w:rsidR="00407978" w:rsidRDefault="00407978"/>
    <w:sectPr w:rsidR="004079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4391"/>
    <w:rsid w:val="000D6AA9"/>
    <w:rsid w:val="00407978"/>
    <w:rsid w:val="00684656"/>
    <w:rsid w:val="006E4391"/>
    <w:rsid w:val="009F1788"/>
    <w:rsid w:val="00B110A3"/>
    <w:rsid w:val="00CE631B"/>
    <w:rsid w:val="00F82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5DACB1-797A-4094-9967-E719518B9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439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10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110A3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179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Матвеева Анна Сергеевна</dc:creator>
  <cp:keywords/>
  <dc:description/>
  <cp:lastModifiedBy>Савин Михаил Викторович</cp:lastModifiedBy>
  <cp:revision>4</cp:revision>
  <cp:lastPrinted>2020-01-27T07:43:00Z</cp:lastPrinted>
  <dcterms:created xsi:type="dcterms:W3CDTF">2020-10-14T08:57:00Z</dcterms:created>
  <dcterms:modified xsi:type="dcterms:W3CDTF">2020-10-14T09:11:00Z</dcterms:modified>
</cp:coreProperties>
</file>