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36" w:type="dxa"/>
        <w:tblLayout w:type="fixed"/>
        <w:tblLook w:val="01E0" w:firstRow="1" w:lastRow="1" w:firstColumn="1" w:lastColumn="1" w:noHBand="0" w:noVBand="0"/>
      </w:tblPr>
      <w:tblGrid>
        <w:gridCol w:w="3313"/>
        <w:gridCol w:w="5140"/>
      </w:tblGrid>
      <w:tr w:rsidR="00094574">
        <w:trPr>
          <w:trHeight w:val="1704"/>
        </w:trPr>
        <w:tc>
          <w:tcPr>
            <w:tcW w:w="3313" w:type="dxa"/>
          </w:tcPr>
          <w:p w:rsidR="00094574" w:rsidRDefault="00094574">
            <w:pPr>
              <w:pStyle w:val="TableParagraph"/>
              <w:spacing w:before="7"/>
              <w:ind w:left="0"/>
              <w:rPr>
                <w:rFonts w:ascii="Times New Roman"/>
                <w:sz w:val="29"/>
              </w:rPr>
            </w:pPr>
          </w:p>
          <w:p w:rsidR="00094574" w:rsidRDefault="00DD0330">
            <w:pPr>
              <w:pStyle w:val="TableParagraph"/>
              <w:ind w:left="5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826944" cy="65722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44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:rsidR="00094574" w:rsidRDefault="000945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094574" w:rsidRDefault="00094574">
            <w:pPr>
              <w:pStyle w:val="TableParagraph"/>
              <w:spacing w:before="7"/>
              <w:ind w:left="0"/>
              <w:rPr>
                <w:rFonts w:ascii="Times New Roman"/>
                <w:sz w:val="15"/>
              </w:rPr>
            </w:pPr>
          </w:p>
          <w:p w:rsidR="00094574" w:rsidRDefault="00DD0330">
            <w:pPr>
              <w:pStyle w:val="TableParagraph"/>
              <w:ind w:left="119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2117872" cy="557783"/>
                  <wp:effectExtent l="0" t="0" r="0" b="0"/>
                  <wp:docPr id="3" name="image2.png" descr="C:\Users\AVERCH~1\AppData\Local\Temp\Rar$DR09.761\Horizontal\grey\eng\d=20,d_20\CBRF_horizontal_logo_d_=20_eng_smallSaveZ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872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574" w:rsidRDefault="00094574">
      <w:pPr>
        <w:pStyle w:val="a3"/>
        <w:spacing w:before="1"/>
        <w:rPr>
          <w:rFonts w:ascii="Times New Roman"/>
          <w:b w:val="0"/>
          <w:sz w:val="20"/>
        </w:rPr>
      </w:pPr>
    </w:p>
    <w:p w:rsidR="00094574" w:rsidRDefault="00E366C6">
      <w:pPr>
        <w:spacing w:before="4"/>
        <w:rPr>
          <w:b/>
          <w:bCs/>
          <w:sz w:val="28"/>
          <w:szCs w:val="28"/>
        </w:rPr>
      </w:pPr>
      <w:r w:rsidRPr="00E366C6">
        <w:rPr>
          <w:b/>
          <w:bCs/>
          <w:sz w:val="28"/>
          <w:szCs w:val="28"/>
        </w:rPr>
        <w:t xml:space="preserve">Identification and measurement of </w:t>
      </w:r>
      <w:proofErr w:type="spellStart"/>
      <w:r w:rsidRPr="00E366C6">
        <w:rPr>
          <w:b/>
          <w:bCs/>
          <w:sz w:val="28"/>
          <w:szCs w:val="28"/>
        </w:rPr>
        <w:t>macroprudential</w:t>
      </w:r>
      <w:proofErr w:type="spellEnd"/>
      <w:r w:rsidRPr="00E366C6">
        <w:rPr>
          <w:b/>
          <w:bCs/>
          <w:sz w:val="28"/>
          <w:szCs w:val="28"/>
        </w:rPr>
        <w:t xml:space="preserve"> policies’ effects</w:t>
      </w:r>
    </w:p>
    <w:p w:rsidR="00E366C6" w:rsidRDefault="00E366C6">
      <w:pPr>
        <w:spacing w:before="4"/>
        <w:rPr>
          <w:b/>
          <w:sz w:val="28"/>
        </w:rPr>
      </w:pPr>
    </w:p>
    <w:p w:rsidR="00094574" w:rsidRPr="00CF7439" w:rsidRDefault="00DD0330">
      <w:pPr>
        <w:pStyle w:val="a3"/>
        <w:spacing w:line="480" w:lineRule="auto"/>
        <w:ind w:left="3340" w:right="3132"/>
        <w:jc w:val="center"/>
      </w:pPr>
      <w:r w:rsidRPr="00CF7439">
        <w:t xml:space="preserve">Moscow, Russia (Online) </w:t>
      </w:r>
      <w:r w:rsidR="00E366C6">
        <w:t>June</w:t>
      </w:r>
      <w:r w:rsidRPr="00CF7439">
        <w:t xml:space="preserve"> </w:t>
      </w:r>
      <w:r w:rsidR="00ED621D" w:rsidRPr="009C63C8">
        <w:t>3</w:t>
      </w:r>
      <w:r w:rsidR="00741850" w:rsidRPr="00CF7439">
        <w:t>, 2021</w:t>
      </w:r>
    </w:p>
    <w:p w:rsidR="00094574" w:rsidRPr="00CF7439" w:rsidRDefault="00094574">
      <w:pPr>
        <w:spacing w:before="7"/>
        <w:rPr>
          <w:b/>
          <w:sz w:val="23"/>
        </w:rPr>
      </w:pPr>
    </w:p>
    <w:p w:rsidR="00094574" w:rsidRPr="00CF7439" w:rsidRDefault="00DD0330">
      <w:pPr>
        <w:ind w:left="319"/>
        <w:rPr>
          <w:b/>
          <w:sz w:val="24"/>
        </w:rPr>
      </w:pPr>
      <w:r w:rsidRPr="00CF7439">
        <w:rPr>
          <w:b/>
          <w:sz w:val="24"/>
        </w:rPr>
        <w:t>Moscow time (UTC+3)</w:t>
      </w:r>
    </w:p>
    <w:p w:rsidR="00094574" w:rsidRPr="00CF7439" w:rsidRDefault="00094574">
      <w:pPr>
        <w:spacing w:before="9"/>
        <w:rPr>
          <w:b/>
          <w:sz w:val="24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338"/>
        <w:gridCol w:w="341"/>
        <w:gridCol w:w="6629"/>
        <w:gridCol w:w="795"/>
      </w:tblGrid>
      <w:tr w:rsidR="00094574" w:rsidRPr="00CF7439">
        <w:trPr>
          <w:trHeight w:val="1243"/>
        </w:trPr>
        <w:tc>
          <w:tcPr>
            <w:tcW w:w="1338" w:type="dxa"/>
          </w:tcPr>
          <w:p w:rsidR="00094574" w:rsidRPr="00CF7439" w:rsidRDefault="00DD0330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 w:rsidRPr="00CF7439">
              <w:rPr>
                <w:sz w:val="24"/>
              </w:rPr>
              <w:t>14:50</w:t>
            </w:r>
          </w:p>
        </w:tc>
        <w:tc>
          <w:tcPr>
            <w:tcW w:w="7765" w:type="dxa"/>
            <w:gridSpan w:val="3"/>
          </w:tcPr>
          <w:p w:rsidR="00094574" w:rsidRPr="004B702B" w:rsidRDefault="00DD033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  <w:r w:rsidRPr="00CF7439">
              <w:rPr>
                <w:b/>
                <w:sz w:val="24"/>
              </w:rPr>
              <w:t>Opening</w:t>
            </w:r>
            <w:r w:rsidR="00804F00">
              <w:rPr>
                <w:b/>
                <w:sz w:val="24"/>
              </w:rPr>
              <w:t xml:space="preserve"> remarks</w:t>
            </w:r>
          </w:p>
          <w:p w:rsidR="00094574" w:rsidRPr="00CF7439" w:rsidRDefault="00094574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094574" w:rsidRPr="00CF7439" w:rsidRDefault="004B702B" w:rsidP="00DB43BA">
            <w:pPr>
              <w:pStyle w:val="TableParagraph"/>
              <w:spacing w:before="1" w:line="242" w:lineRule="auto"/>
              <w:ind w:right="1022"/>
              <w:rPr>
                <w:sz w:val="24"/>
              </w:rPr>
            </w:pPr>
            <w:hyperlink r:id="rId6" w:history="1">
              <w:r w:rsidR="00DB43BA" w:rsidRPr="004B702B">
                <w:rPr>
                  <w:rStyle w:val="a5"/>
                  <w:b/>
                  <w:sz w:val="24"/>
                </w:rPr>
                <w:t>Elizaveta Danilova</w:t>
              </w:r>
            </w:hyperlink>
            <w:r w:rsidR="00DD0330" w:rsidRPr="00CF7439">
              <w:rPr>
                <w:sz w:val="24"/>
              </w:rPr>
              <w:t xml:space="preserve">, Director of </w:t>
            </w:r>
            <w:r w:rsidR="00DB43BA">
              <w:rPr>
                <w:sz w:val="24"/>
              </w:rPr>
              <w:t>Financial Stability</w:t>
            </w:r>
            <w:r w:rsidR="00DD0330" w:rsidRPr="00CF7439">
              <w:rPr>
                <w:sz w:val="24"/>
              </w:rPr>
              <w:t xml:space="preserve"> Department, Bank of Russia</w:t>
            </w:r>
          </w:p>
        </w:tc>
      </w:tr>
      <w:tr w:rsidR="00094574" w:rsidRPr="00CF7439">
        <w:trPr>
          <w:trHeight w:val="4417"/>
        </w:trPr>
        <w:tc>
          <w:tcPr>
            <w:tcW w:w="1338" w:type="dxa"/>
          </w:tcPr>
          <w:p w:rsidR="00094574" w:rsidRPr="00CF7439" w:rsidRDefault="00DD0330">
            <w:pPr>
              <w:pStyle w:val="TableParagraph"/>
              <w:spacing w:before="136"/>
              <w:ind w:left="200"/>
              <w:rPr>
                <w:sz w:val="24"/>
              </w:rPr>
            </w:pPr>
            <w:r w:rsidRPr="00CF7439">
              <w:rPr>
                <w:sz w:val="24"/>
              </w:rPr>
              <w:t>15:00</w:t>
            </w:r>
          </w:p>
        </w:tc>
        <w:tc>
          <w:tcPr>
            <w:tcW w:w="7765" w:type="dxa"/>
            <w:gridSpan w:val="3"/>
          </w:tcPr>
          <w:p w:rsidR="00094574" w:rsidRPr="00CF7439" w:rsidRDefault="00CF7439">
            <w:pPr>
              <w:pStyle w:val="TableParagraph"/>
              <w:spacing w:before="134" w:line="237" w:lineRule="auto"/>
              <w:ind w:right="102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Session 1</w:t>
            </w:r>
          </w:p>
          <w:p w:rsidR="00094574" w:rsidRPr="00CF7439" w:rsidRDefault="0009457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094574" w:rsidRPr="00CF7439" w:rsidRDefault="00DD0330">
            <w:pPr>
              <w:pStyle w:val="TableParagraph"/>
              <w:spacing w:before="1"/>
              <w:rPr>
                <w:sz w:val="24"/>
              </w:rPr>
            </w:pPr>
            <w:r w:rsidRPr="00CF7439">
              <w:rPr>
                <w:sz w:val="24"/>
              </w:rPr>
              <w:t xml:space="preserve">Chair: </w:t>
            </w:r>
            <w:hyperlink r:id="rId7">
              <w:r w:rsidRPr="00CF6DFE">
                <w:rPr>
                  <w:b/>
                  <w:color w:val="0000FF"/>
                  <w:sz w:val="24"/>
                  <w:u w:val="single" w:color="0000FF"/>
                </w:rPr>
                <w:t>Anna Obizhaeva</w:t>
              </w:r>
            </w:hyperlink>
            <w:r w:rsidRPr="00CF7439">
              <w:rPr>
                <w:sz w:val="24"/>
              </w:rPr>
              <w:t>, NES</w:t>
            </w:r>
          </w:p>
          <w:p w:rsidR="00094574" w:rsidRPr="00CF7439" w:rsidRDefault="00094574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6B3E95" w:rsidRDefault="006B3E95" w:rsidP="006B3E95">
            <w:pPr>
              <w:pStyle w:val="TableParagraph"/>
              <w:ind w:left="522"/>
              <w:rPr>
                <w:b/>
                <w:sz w:val="24"/>
              </w:rPr>
            </w:pPr>
            <w:proofErr w:type="spellStart"/>
            <w:r w:rsidRPr="00E366C6">
              <w:rPr>
                <w:b/>
                <w:sz w:val="24"/>
              </w:rPr>
              <w:t>Macroprudential</w:t>
            </w:r>
            <w:proofErr w:type="spellEnd"/>
            <w:r w:rsidRPr="00E366C6">
              <w:rPr>
                <w:b/>
                <w:sz w:val="24"/>
              </w:rPr>
              <w:t xml:space="preserve"> Policy Efficiency: Assessment for the Uncollateralized Consumer Loans in Russia </w:t>
            </w:r>
          </w:p>
          <w:p w:rsidR="006B3E95" w:rsidRDefault="008D4F50" w:rsidP="006B3E95">
            <w:pPr>
              <w:pStyle w:val="TableParagraph"/>
              <w:tabs>
                <w:tab w:val="left" w:pos="6629"/>
              </w:tabs>
              <w:spacing w:before="56" w:line="552" w:lineRule="exact"/>
              <w:ind w:left="192" w:right="-70" w:firstLine="330"/>
              <w:rPr>
                <w:sz w:val="24"/>
              </w:rPr>
            </w:pPr>
            <w:hyperlink r:id="rId8" w:history="1">
              <w:r w:rsidR="006B3E95" w:rsidRPr="008D4F50">
                <w:rPr>
                  <w:rStyle w:val="a5"/>
                  <w:b/>
                  <w:sz w:val="24"/>
                </w:rPr>
                <w:t xml:space="preserve">Henry </w:t>
              </w:r>
              <w:proofErr w:type="spellStart"/>
              <w:r w:rsidR="006B3E95" w:rsidRPr="008D4F50">
                <w:rPr>
                  <w:rStyle w:val="a5"/>
                  <w:b/>
                  <w:sz w:val="24"/>
                </w:rPr>
                <w:t>Penikas</w:t>
              </w:r>
              <w:proofErr w:type="spellEnd"/>
            </w:hyperlink>
            <w:r w:rsidR="006B3E95" w:rsidRPr="004A1439">
              <w:rPr>
                <w:b/>
                <w:sz w:val="24"/>
              </w:rPr>
              <w:t>,</w:t>
            </w:r>
            <w:r w:rsidR="006B3E95">
              <w:rPr>
                <w:sz w:val="24"/>
              </w:rPr>
              <w:t xml:space="preserve"> Bank of Russia</w:t>
            </w:r>
          </w:p>
          <w:p w:rsidR="006B3E95" w:rsidRPr="00CF7439" w:rsidRDefault="006B3E95" w:rsidP="006B3E95">
            <w:pPr>
              <w:pStyle w:val="TableParagraph"/>
              <w:spacing w:before="56" w:line="552" w:lineRule="exact"/>
              <w:ind w:left="192" w:firstLine="330"/>
            </w:pPr>
            <w:r>
              <w:rPr>
                <w:sz w:val="24"/>
              </w:rPr>
              <w:t>Discussant</w:t>
            </w:r>
            <w:r w:rsidR="00B21CE7">
              <w:rPr>
                <w:sz w:val="24"/>
              </w:rPr>
              <w:t xml:space="preserve"> </w:t>
            </w:r>
            <w:r w:rsidR="00B21CE7" w:rsidRPr="00CF7439">
              <w:rPr>
                <w:sz w:val="24"/>
              </w:rPr>
              <w:t>(10 min)</w:t>
            </w:r>
            <w:r>
              <w:rPr>
                <w:sz w:val="24"/>
              </w:rPr>
              <w:t xml:space="preserve">: </w:t>
            </w:r>
            <w:hyperlink r:id="rId9" w:history="1">
              <w:r w:rsidR="0089296B" w:rsidRPr="00CF6DFE">
                <w:rPr>
                  <w:rStyle w:val="a5"/>
                  <w:b/>
                  <w:sz w:val="24"/>
                </w:rPr>
                <w:t xml:space="preserve">Stefanie </w:t>
              </w:r>
              <w:proofErr w:type="spellStart"/>
              <w:r w:rsidR="0089296B" w:rsidRPr="00CF6DFE">
                <w:rPr>
                  <w:rStyle w:val="a5"/>
                  <w:b/>
                  <w:sz w:val="24"/>
                </w:rPr>
                <w:t>Behncke</w:t>
              </w:r>
              <w:proofErr w:type="spellEnd"/>
            </w:hyperlink>
            <w:r w:rsidR="0089296B">
              <w:rPr>
                <w:sz w:val="24"/>
              </w:rPr>
              <w:t>, SNB</w:t>
            </w:r>
          </w:p>
          <w:p w:rsidR="006B3E95" w:rsidRDefault="006B3E95" w:rsidP="006B3E95">
            <w:pPr>
              <w:pStyle w:val="TableParagraph"/>
              <w:spacing w:before="56" w:line="552" w:lineRule="exact"/>
              <w:ind w:left="192" w:right="2828" w:firstLine="330"/>
              <w:rPr>
                <w:sz w:val="24"/>
              </w:rPr>
            </w:pPr>
            <w:r w:rsidRPr="00CF7439">
              <w:rPr>
                <w:sz w:val="24"/>
              </w:rPr>
              <w:t>Comments, Q&amp;A</w:t>
            </w:r>
          </w:p>
          <w:p w:rsidR="00094574" w:rsidRPr="00CF7439" w:rsidRDefault="00094574" w:rsidP="00E366C6">
            <w:pPr>
              <w:pStyle w:val="TableParagraph"/>
              <w:spacing w:before="3" w:line="480" w:lineRule="auto"/>
              <w:rPr>
                <w:sz w:val="24"/>
              </w:rPr>
            </w:pPr>
          </w:p>
        </w:tc>
      </w:tr>
      <w:tr w:rsidR="00094574" w:rsidRPr="00CF7439">
        <w:trPr>
          <w:trHeight w:val="2760"/>
        </w:trPr>
        <w:tc>
          <w:tcPr>
            <w:tcW w:w="1338" w:type="dxa"/>
          </w:tcPr>
          <w:p w:rsidR="00094574" w:rsidRPr="00CF7439" w:rsidRDefault="00DD0330">
            <w:pPr>
              <w:pStyle w:val="TableParagraph"/>
              <w:spacing w:before="136"/>
              <w:ind w:left="200"/>
              <w:rPr>
                <w:sz w:val="24"/>
              </w:rPr>
            </w:pPr>
            <w:r w:rsidRPr="00CF7439">
              <w:rPr>
                <w:sz w:val="24"/>
              </w:rPr>
              <w:t>15:50</w:t>
            </w:r>
          </w:p>
        </w:tc>
        <w:tc>
          <w:tcPr>
            <w:tcW w:w="7765" w:type="dxa"/>
            <w:gridSpan w:val="3"/>
          </w:tcPr>
          <w:p w:rsidR="00CF7439" w:rsidRPr="00CF7439" w:rsidRDefault="00416B26" w:rsidP="00CF7439">
            <w:pPr>
              <w:pStyle w:val="TableParagraph"/>
              <w:ind w:left="520"/>
            </w:pPr>
            <w:r w:rsidRPr="00416B26">
              <w:rPr>
                <w:b/>
                <w:sz w:val="24"/>
              </w:rPr>
              <w:t xml:space="preserve">The impact of </w:t>
            </w:r>
            <w:proofErr w:type="spellStart"/>
            <w:r w:rsidRPr="00416B26">
              <w:rPr>
                <w:b/>
                <w:sz w:val="24"/>
              </w:rPr>
              <w:t>macroprudential</w:t>
            </w:r>
            <w:proofErr w:type="spellEnd"/>
            <w:r w:rsidRPr="00416B26">
              <w:rPr>
                <w:b/>
                <w:sz w:val="24"/>
              </w:rPr>
              <w:t xml:space="preserve"> policies on industrial growth</w:t>
            </w:r>
          </w:p>
          <w:p w:rsidR="00C83802" w:rsidRDefault="00C83802" w:rsidP="00E366C6">
            <w:pPr>
              <w:pStyle w:val="TableParagraph"/>
              <w:spacing w:before="125" w:line="237" w:lineRule="auto"/>
              <w:ind w:left="520"/>
              <w:rPr>
                <w:b/>
                <w:sz w:val="24"/>
              </w:rPr>
            </w:pPr>
          </w:p>
          <w:p w:rsidR="00CF7439" w:rsidRPr="00416B26" w:rsidRDefault="00E519D6" w:rsidP="00E366C6">
            <w:pPr>
              <w:pStyle w:val="TableParagraph"/>
              <w:spacing w:before="125" w:line="237" w:lineRule="auto"/>
              <w:ind w:left="520"/>
              <w:rPr>
                <w:sz w:val="24"/>
              </w:rPr>
            </w:pPr>
            <w:hyperlink r:id="rId10" w:history="1">
              <w:r w:rsidR="00416B26" w:rsidRPr="00E519D6">
                <w:rPr>
                  <w:rStyle w:val="a5"/>
                  <w:b/>
                  <w:sz w:val="24"/>
                </w:rPr>
                <w:t>Carlos Manuel Rodrigues Madeira</w:t>
              </w:r>
            </w:hyperlink>
            <w:r w:rsidR="009C63C8">
              <w:rPr>
                <w:b/>
                <w:sz w:val="24"/>
              </w:rPr>
              <w:t xml:space="preserve">, </w:t>
            </w:r>
            <w:r w:rsidR="009C63C8" w:rsidRPr="009C63C8">
              <w:rPr>
                <w:sz w:val="24"/>
              </w:rPr>
              <w:t xml:space="preserve">Central Bank of </w:t>
            </w:r>
            <w:r w:rsidR="00416B26">
              <w:rPr>
                <w:sz w:val="24"/>
              </w:rPr>
              <w:t>Chile</w:t>
            </w:r>
          </w:p>
          <w:p w:rsidR="00741850" w:rsidRPr="00CF7439" w:rsidRDefault="00741850">
            <w:pPr>
              <w:pStyle w:val="TableParagraph"/>
              <w:spacing w:before="2" w:line="480" w:lineRule="auto"/>
              <w:ind w:right="1022"/>
              <w:rPr>
                <w:sz w:val="24"/>
              </w:rPr>
            </w:pPr>
          </w:p>
          <w:p w:rsidR="00094574" w:rsidRDefault="00DD0330" w:rsidP="00CF7439">
            <w:pPr>
              <w:pStyle w:val="TableParagraph"/>
              <w:spacing w:before="2" w:line="360" w:lineRule="auto"/>
              <w:ind w:right="1022"/>
              <w:rPr>
                <w:sz w:val="24"/>
              </w:rPr>
            </w:pPr>
            <w:r w:rsidRPr="00CF7439">
              <w:rPr>
                <w:sz w:val="24"/>
              </w:rPr>
              <w:t>Discussant</w:t>
            </w:r>
            <w:r w:rsidR="00B21CE7">
              <w:rPr>
                <w:sz w:val="24"/>
              </w:rPr>
              <w:t xml:space="preserve"> </w:t>
            </w:r>
            <w:r w:rsidR="00B21CE7" w:rsidRPr="00CF7439">
              <w:rPr>
                <w:sz w:val="24"/>
              </w:rPr>
              <w:t>(10 min)</w:t>
            </w:r>
            <w:r w:rsidRPr="00CF7439">
              <w:rPr>
                <w:sz w:val="24"/>
              </w:rPr>
              <w:t xml:space="preserve">: </w:t>
            </w:r>
            <w:hyperlink r:id="rId11" w:history="1">
              <w:r w:rsidR="00AA5979" w:rsidRPr="00CF6DFE">
                <w:rPr>
                  <w:rStyle w:val="a5"/>
                  <w:b/>
                  <w:sz w:val="24"/>
                </w:rPr>
                <w:t xml:space="preserve">Mikhail </w:t>
              </w:r>
              <w:proofErr w:type="spellStart"/>
              <w:r w:rsidR="00AA5979" w:rsidRPr="00CF6DFE">
                <w:rPr>
                  <w:rStyle w:val="a5"/>
                  <w:b/>
                  <w:sz w:val="24"/>
                </w:rPr>
                <w:t>Stolbov</w:t>
              </w:r>
              <w:proofErr w:type="spellEnd"/>
            </w:hyperlink>
            <w:r w:rsidR="00AA5979" w:rsidRPr="00AA5979">
              <w:rPr>
                <w:b/>
                <w:sz w:val="24"/>
              </w:rPr>
              <w:t>,</w:t>
            </w:r>
            <w:r w:rsidR="00AA5979">
              <w:rPr>
                <w:sz w:val="24"/>
              </w:rPr>
              <w:t xml:space="preserve"> MGIMO</w:t>
            </w:r>
            <w:r w:rsidR="00B86D00">
              <w:rPr>
                <w:sz w:val="24"/>
              </w:rPr>
              <w:t>-</w:t>
            </w:r>
            <w:r w:rsidR="00B86D00" w:rsidRPr="00B86D00">
              <w:rPr>
                <w:sz w:val="24"/>
              </w:rPr>
              <w:t>University</w:t>
            </w:r>
          </w:p>
          <w:p w:rsidR="00CF7439" w:rsidRPr="00CF7439" w:rsidRDefault="00CF7439" w:rsidP="00CF7439">
            <w:pPr>
              <w:pStyle w:val="TableParagraph"/>
              <w:spacing w:before="2" w:line="360" w:lineRule="auto"/>
              <w:ind w:right="1022"/>
              <w:rPr>
                <w:sz w:val="24"/>
              </w:rPr>
            </w:pPr>
          </w:p>
          <w:p w:rsidR="00094574" w:rsidRPr="00CF7439" w:rsidRDefault="00DD0330">
            <w:pPr>
              <w:pStyle w:val="TableParagraph"/>
              <w:rPr>
                <w:sz w:val="24"/>
              </w:rPr>
            </w:pPr>
            <w:r w:rsidRPr="00CF7439">
              <w:rPr>
                <w:sz w:val="24"/>
              </w:rPr>
              <w:t>Comments, Q&amp;A</w:t>
            </w:r>
          </w:p>
        </w:tc>
      </w:tr>
      <w:tr w:rsidR="00094574" w:rsidRPr="00CF7439">
        <w:trPr>
          <w:trHeight w:val="552"/>
        </w:trPr>
        <w:tc>
          <w:tcPr>
            <w:tcW w:w="1338" w:type="dxa"/>
          </w:tcPr>
          <w:p w:rsidR="00094574" w:rsidRPr="00CF7439" w:rsidRDefault="00DD0330">
            <w:pPr>
              <w:pStyle w:val="TableParagraph"/>
              <w:spacing w:before="136"/>
              <w:ind w:left="200"/>
              <w:rPr>
                <w:sz w:val="24"/>
              </w:rPr>
            </w:pPr>
            <w:r w:rsidRPr="00CF7439">
              <w:rPr>
                <w:sz w:val="24"/>
              </w:rPr>
              <w:t>16:40</w:t>
            </w:r>
          </w:p>
        </w:tc>
        <w:tc>
          <w:tcPr>
            <w:tcW w:w="7765" w:type="dxa"/>
            <w:gridSpan w:val="3"/>
          </w:tcPr>
          <w:p w:rsidR="00094574" w:rsidRDefault="00DD0330">
            <w:pPr>
              <w:pStyle w:val="TableParagraph"/>
              <w:spacing w:before="132"/>
              <w:rPr>
                <w:b/>
                <w:sz w:val="24"/>
              </w:rPr>
            </w:pPr>
            <w:r w:rsidRPr="00CF7439">
              <w:rPr>
                <w:b/>
                <w:sz w:val="24"/>
              </w:rPr>
              <w:t>Break</w:t>
            </w:r>
          </w:p>
          <w:p w:rsidR="00CF7439" w:rsidRDefault="00CF7439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CF7439" w:rsidRDefault="00CF7439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416B26" w:rsidRDefault="00416B26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CF7439" w:rsidRDefault="00CF7439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E366C6" w:rsidRDefault="00E366C6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E366C6" w:rsidRPr="00CF7439" w:rsidRDefault="00E366C6" w:rsidP="00C83802">
            <w:pPr>
              <w:pStyle w:val="TableParagraph"/>
              <w:spacing w:before="132"/>
              <w:ind w:left="0"/>
              <w:rPr>
                <w:b/>
                <w:sz w:val="24"/>
              </w:rPr>
            </w:pPr>
          </w:p>
        </w:tc>
      </w:tr>
      <w:tr w:rsidR="00094574" w:rsidRPr="00CF7439">
        <w:trPr>
          <w:trHeight w:val="412"/>
        </w:trPr>
        <w:tc>
          <w:tcPr>
            <w:tcW w:w="1338" w:type="dxa"/>
          </w:tcPr>
          <w:p w:rsidR="00094574" w:rsidRPr="00CF7439" w:rsidRDefault="00DD0330">
            <w:pPr>
              <w:pStyle w:val="TableParagraph"/>
              <w:spacing w:before="136" w:line="256" w:lineRule="exact"/>
              <w:ind w:left="200"/>
              <w:rPr>
                <w:sz w:val="24"/>
              </w:rPr>
            </w:pPr>
            <w:r w:rsidRPr="00CF7439">
              <w:rPr>
                <w:sz w:val="24"/>
              </w:rPr>
              <w:lastRenderedPageBreak/>
              <w:t>17:00</w:t>
            </w:r>
          </w:p>
        </w:tc>
        <w:tc>
          <w:tcPr>
            <w:tcW w:w="7765" w:type="dxa"/>
            <w:gridSpan w:val="3"/>
          </w:tcPr>
          <w:p w:rsidR="00094574" w:rsidRDefault="00CF7439" w:rsidP="00CF7439">
            <w:pPr>
              <w:pStyle w:val="TableParagraph"/>
              <w:spacing w:before="131" w:line="261" w:lineRule="exact"/>
              <w:rPr>
                <w:b/>
                <w:sz w:val="24"/>
                <w:u w:val="thick"/>
              </w:rPr>
            </w:pPr>
            <w:r>
              <w:rPr>
                <w:b/>
                <w:sz w:val="24"/>
                <w:u w:val="thick"/>
              </w:rPr>
              <w:t>Session 2</w:t>
            </w:r>
          </w:p>
          <w:p w:rsidR="00CF7439" w:rsidRPr="00CF7439" w:rsidRDefault="00CF7439" w:rsidP="00CF7439">
            <w:pPr>
              <w:pStyle w:val="TableParagraph"/>
              <w:spacing w:before="131" w:line="261" w:lineRule="exact"/>
              <w:rPr>
                <w:b/>
                <w:sz w:val="24"/>
              </w:rPr>
            </w:pPr>
          </w:p>
        </w:tc>
      </w:tr>
      <w:tr w:rsidR="00094574" w:rsidRPr="00CF7439">
        <w:trPr>
          <w:gridAfter w:val="1"/>
          <w:wAfter w:w="795" w:type="dxa"/>
          <w:trHeight w:val="2895"/>
        </w:trPr>
        <w:tc>
          <w:tcPr>
            <w:tcW w:w="1679" w:type="dxa"/>
            <w:gridSpan w:val="2"/>
          </w:tcPr>
          <w:p w:rsidR="00094574" w:rsidRPr="00CF7439" w:rsidRDefault="000945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629" w:type="dxa"/>
          </w:tcPr>
          <w:p w:rsidR="00094574" w:rsidRPr="00CF0C1D" w:rsidRDefault="00DD0330">
            <w:pPr>
              <w:pStyle w:val="TableParagraph"/>
              <w:spacing w:line="260" w:lineRule="exact"/>
              <w:ind w:left="192"/>
              <w:rPr>
                <w:sz w:val="24"/>
              </w:rPr>
            </w:pPr>
            <w:r w:rsidRPr="00CF7439">
              <w:rPr>
                <w:sz w:val="24"/>
              </w:rPr>
              <w:t xml:space="preserve">Chair: </w:t>
            </w:r>
            <w:hyperlink r:id="rId12" w:history="1">
              <w:r w:rsidR="00CF7439" w:rsidRPr="000F5780">
                <w:rPr>
                  <w:rStyle w:val="a5"/>
                  <w:b/>
                  <w:sz w:val="24"/>
                </w:rPr>
                <w:t xml:space="preserve">Andrey </w:t>
              </w:r>
              <w:proofErr w:type="spellStart"/>
              <w:r w:rsidR="00CF7439" w:rsidRPr="000F5780">
                <w:rPr>
                  <w:rStyle w:val="a5"/>
                  <w:b/>
                  <w:sz w:val="24"/>
                </w:rPr>
                <w:t>Sinyakov</w:t>
              </w:r>
              <w:proofErr w:type="spellEnd"/>
            </w:hyperlink>
            <w:r w:rsidR="00CF0C1D">
              <w:rPr>
                <w:sz w:val="24"/>
              </w:rPr>
              <w:t xml:space="preserve">, Deputy </w:t>
            </w:r>
            <w:r w:rsidR="00CF0C1D" w:rsidRPr="00CF7439">
              <w:rPr>
                <w:sz w:val="24"/>
              </w:rPr>
              <w:t xml:space="preserve">Director of </w:t>
            </w:r>
            <w:r w:rsidR="00CF0C1D">
              <w:rPr>
                <w:sz w:val="24"/>
              </w:rPr>
              <w:t>Research and Forecasting</w:t>
            </w:r>
            <w:r w:rsidR="00CF0C1D" w:rsidRPr="00CF7439">
              <w:rPr>
                <w:sz w:val="24"/>
              </w:rPr>
              <w:t xml:space="preserve"> Department, Bank of Russia</w:t>
            </w:r>
          </w:p>
          <w:p w:rsidR="00094574" w:rsidRPr="00CF7439" w:rsidRDefault="00094574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7236E3" w:rsidRDefault="00E366C6" w:rsidP="007236E3">
            <w:pPr>
              <w:pStyle w:val="TableParagraph"/>
              <w:ind w:left="192"/>
              <w:rPr>
                <w:b/>
                <w:sz w:val="24"/>
              </w:rPr>
            </w:pPr>
            <w:r w:rsidRPr="00E366C6">
              <w:rPr>
                <w:b/>
                <w:sz w:val="24"/>
              </w:rPr>
              <w:t xml:space="preserve">Effects of </w:t>
            </w:r>
            <w:proofErr w:type="spellStart"/>
            <w:r w:rsidRPr="00E366C6">
              <w:rPr>
                <w:b/>
                <w:sz w:val="24"/>
              </w:rPr>
              <w:t>Macroprudential</w:t>
            </w:r>
            <w:proofErr w:type="spellEnd"/>
            <w:r w:rsidRPr="00E366C6">
              <w:rPr>
                <w:b/>
                <w:sz w:val="24"/>
              </w:rPr>
              <w:t xml:space="preserve"> Policies on Bank Lending and Credit Risks </w:t>
            </w:r>
          </w:p>
          <w:p w:rsidR="00E366C6" w:rsidRPr="00CF7439" w:rsidRDefault="00E366C6" w:rsidP="007236E3">
            <w:pPr>
              <w:pStyle w:val="TableParagraph"/>
              <w:ind w:left="192"/>
            </w:pPr>
          </w:p>
          <w:p w:rsidR="007236E3" w:rsidRPr="00CF7439" w:rsidRDefault="000F5780" w:rsidP="007236E3">
            <w:pPr>
              <w:pStyle w:val="TableParagraph"/>
              <w:ind w:left="179"/>
              <w:rPr>
                <w:sz w:val="24"/>
              </w:rPr>
            </w:pPr>
            <w:hyperlink r:id="rId13" w:history="1">
              <w:r w:rsidR="00E366C6" w:rsidRPr="000F5780">
                <w:rPr>
                  <w:rStyle w:val="a5"/>
                  <w:b/>
                  <w:sz w:val="24"/>
                </w:rPr>
                <w:t xml:space="preserve">Stefanie </w:t>
              </w:r>
              <w:proofErr w:type="spellStart"/>
              <w:r w:rsidR="00E366C6" w:rsidRPr="000F5780">
                <w:rPr>
                  <w:rStyle w:val="a5"/>
                  <w:b/>
                  <w:sz w:val="24"/>
                </w:rPr>
                <w:t>Behncke</w:t>
              </w:r>
              <w:proofErr w:type="spellEnd"/>
            </w:hyperlink>
            <w:r w:rsidR="007236E3" w:rsidRPr="00CF7439">
              <w:rPr>
                <w:sz w:val="24"/>
              </w:rPr>
              <w:t xml:space="preserve">, </w:t>
            </w:r>
            <w:r w:rsidR="00E366C6" w:rsidRPr="00E366C6">
              <w:rPr>
                <w:sz w:val="24"/>
              </w:rPr>
              <w:t>Swiss National Bank</w:t>
            </w:r>
          </w:p>
          <w:p w:rsidR="007236E3" w:rsidRPr="00CF7439" w:rsidRDefault="007236E3" w:rsidP="007236E3">
            <w:pPr>
              <w:pStyle w:val="TableParagraph"/>
              <w:ind w:left="0"/>
              <w:rPr>
                <w:b/>
                <w:sz w:val="24"/>
              </w:rPr>
            </w:pPr>
          </w:p>
          <w:p w:rsidR="007236E3" w:rsidRPr="0072680F" w:rsidRDefault="007236E3" w:rsidP="007236E3">
            <w:pPr>
              <w:pStyle w:val="TableParagraph"/>
              <w:spacing w:line="275" w:lineRule="exact"/>
              <w:ind w:left="192"/>
              <w:rPr>
                <w:sz w:val="24"/>
              </w:rPr>
            </w:pPr>
            <w:r w:rsidRPr="00CF7439">
              <w:rPr>
                <w:sz w:val="24"/>
              </w:rPr>
              <w:t>Discussant</w:t>
            </w:r>
            <w:r w:rsidR="00B21CE7">
              <w:rPr>
                <w:sz w:val="24"/>
              </w:rPr>
              <w:t xml:space="preserve"> </w:t>
            </w:r>
            <w:r w:rsidR="00B21CE7" w:rsidRPr="00CF7439">
              <w:rPr>
                <w:sz w:val="24"/>
              </w:rPr>
              <w:t>(10 min)</w:t>
            </w:r>
            <w:r w:rsidRPr="00CF7439">
              <w:rPr>
                <w:sz w:val="24"/>
              </w:rPr>
              <w:t xml:space="preserve">: </w:t>
            </w:r>
            <w:hyperlink r:id="rId14" w:history="1">
              <w:r w:rsidR="0072680F" w:rsidRPr="000F5780">
                <w:rPr>
                  <w:rStyle w:val="a5"/>
                  <w:b/>
                  <w:sz w:val="24"/>
                </w:rPr>
                <w:t>Carsten Sprenger</w:t>
              </w:r>
            </w:hyperlink>
            <w:r w:rsidR="001D5BEA">
              <w:rPr>
                <w:sz w:val="24"/>
              </w:rPr>
              <w:t>, NES</w:t>
            </w:r>
          </w:p>
          <w:p w:rsidR="007236E3" w:rsidRPr="00CF7439" w:rsidRDefault="007236E3" w:rsidP="007236E3">
            <w:pPr>
              <w:pStyle w:val="TableParagraph"/>
              <w:ind w:left="0"/>
              <w:rPr>
                <w:b/>
                <w:sz w:val="24"/>
              </w:rPr>
            </w:pPr>
          </w:p>
          <w:p w:rsidR="007236E3" w:rsidRDefault="007236E3" w:rsidP="007236E3">
            <w:pPr>
              <w:pStyle w:val="TableParagraph"/>
              <w:tabs>
                <w:tab w:val="left" w:pos="6132"/>
              </w:tabs>
              <w:spacing w:line="242" w:lineRule="auto"/>
              <w:ind w:left="192"/>
              <w:rPr>
                <w:b/>
                <w:sz w:val="24"/>
              </w:rPr>
            </w:pPr>
            <w:r w:rsidRPr="00CF7439">
              <w:rPr>
                <w:sz w:val="24"/>
              </w:rPr>
              <w:t>Comments, Q&amp;A</w:t>
            </w:r>
          </w:p>
          <w:p w:rsidR="007236E3" w:rsidRPr="00CF6DFE" w:rsidRDefault="007236E3" w:rsidP="00741850">
            <w:pPr>
              <w:pStyle w:val="TableParagraph"/>
              <w:tabs>
                <w:tab w:val="left" w:pos="6132"/>
              </w:tabs>
              <w:spacing w:line="242" w:lineRule="auto"/>
              <w:ind w:left="192"/>
              <w:rPr>
                <w:b/>
                <w:sz w:val="24"/>
              </w:rPr>
            </w:pPr>
          </w:p>
          <w:p w:rsidR="007236E3" w:rsidRDefault="007236E3" w:rsidP="00741850">
            <w:pPr>
              <w:pStyle w:val="TableParagraph"/>
              <w:tabs>
                <w:tab w:val="left" w:pos="6132"/>
              </w:tabs>
              <w:spacing w:line="242" w:lineRule="auto"/>
              <w:ind w:left="192"/>
              <w:rPr>
                <w:b/>
                <w:sz w:val="24"/>
              </w:rPr>
            </w:pPr>
          </w:p>
          <w:p w:rsidR="007236E3" w:rsidRDefault="007236E3" w:rsidP="00741850">
            <w:pPr>
              <w:pStyle w:val="TableParagraph"/>
              <w:tabs>
                <w:tab w:val="left" w:pos="6132"/>
              </w:tabs>
              <w:spacing w:line="242" w:lineRule="auto"/>
              <w:ind w:left="192"/>
              <w:rPr>
                <w:b/>
                <w:sz w:val="24"/>
              </w:rPr>
            </w:pPr>
          </w:p>
          <w:p w:rsidR="00CF7439" w:rsidRPr="00CF7439" w:rsidRDefault="00CF7439" w:rsidP="007236E3">
            <w:pPr>
              <w:pStyle w:val="TableParagraph"/>
              <w:spacing w:before="56" w:line="552" w:lineRule="exact"/>
              <w:ind w:left="192" w:right="2828"/>
              <w:rPr>
                <w:sz w:val="24"/>
              </w:rPr>
            </w:pPr>
          </w:p>
        </w:tc>
      </w:tr>
      <w:tr w:rsidR="006B3E95" w:rsidRPr="00CF7439">
        <w:trPr>
          <w:gridAfter w:val="1"/>
          <w:wAfter w:w="795" w:type="dxa"/>
          <w:trHeight w:val="3034"/>
        </w:trPr>
        <w:tc>
          <w:tcPr>
            <w:tcW w:w="1679" w:type="dxa"/>
            <w:gridSpan w:val="2"/>
          </w:tcPr>
          <w:p w:rsidR="006B3E95" w:rsidRPr="00CF7439" w:rsidRDefault="006B3E95" w:rsidP="006B3E95">
            <w:pPr>
              <w:pStyle w:val="TableParagraph"/>
              <w:spacing w:before="128"/>
              <w:ind w:left="200"/>
              <w:rPr>
                <w:sz w:val="24"/>
              </w:rPr>
            </w:pPr>
            <w:r w:rsidRPr="00CF7439">
              <w:rPr>
                <w:sz w:val="24"/>
              </w:rPr>
              <w:t>17:50</w:t>
            </w:r>
          </w:p>
        </w:tc>
        <w:tc>
          <w:tcPr>
            <w:tcW w:w="6629" w:type="dxa"/>
          </w:tcPr>
          <w:p w:rsidR="006B3E95" w:rsidRPr="00CF7439" w:rsidRDefault="006B3E95" w:rsidP="006B3E95">
            <w:pPr>
              <w:pStyle w:val="TableParagraph"/>
              <w:tabs>
                <w:tab w:val="left" w:pos="6132"/>
              </w:tabs>
              <w:spacing w:line="242" w:lineRule="auto"/>
              <w:ind w:left="176"/>
              <w:rPr>
                <w:sz w:val="24"/>
              </w:rPr>
            </w:pPr>
            <w:r w:rsidRPr="00E366C6">
              <w:rPr>
                <w:b/>
                <w:sz w:val="24"/>
              </w:rPr>
              <w:t xml:space="preserve">The Anatomy of the Transmission of </w:t>
            </w:r>
            <w:proofErr w:type="spellStart"/>
            <w:r w:rsidRPr="00E366C6">
              <w:rPr>
                <w:b/>
                <w:sz w:val="24"/>
              </w:rPr>
              <w:t>Macroprudential</w:t>
            </w:r>
            <w:proofErr w:type="spellEnd"/>
            <w:r w:rsidRPr="00E366C6">
              <w:rPr>
                <w:b/>
                <w:sz w:val="24"/>
              </w:rPr>
              <w:t xml:space="preserve"> Policies </w:t>
            </w:r>
          </w:p>
          <w:p w:rsidR="006B3E95" w:rsidRPr="00CF7439" w:rsidRDefault="006B3E95" w:rsidP="006B3E95">
            <w:pPr>
              <w:pStyle w:val="TableParagraph"/>
              <w:tabs>
                <w:tab w:val="left" w:pos="6132"/>
              </w:tabs>
              <w:spacing w:line="242" w:lineRule="auto"/>
              <w:ind w:left="520"/>
              <w:rPr>
                <w:sz w:val="24"/>
              </w:rPr>
            </w:pPr>
            <w:r w:rsidRPr="00CF7439">
              <w:rPr>
                <w:sz w:val="24"/>
              </w:rPr>
              <w:t xml:space="preserve"> </w:t>
            </w:r>
          </w:p>
          <w:p w:rsidR="006B3E95" w:rsidRPr="00CF7439" w:rsidRDefault="00CF6DFE" w:rsidP="006B3E95">
            <w:pPr>
              <w:pStyle w:val="TableParagraph"/>
              <w:tabs>
                <w:tab w:val="left" w:pos="6132"/>
              </w:tabs>
              <w:spacing w:line="242" w:lineRule="auto"/>
              <w:ind w:left="0" w:firstLine="176"/>
              <w:rPr>
                <w:b/>
                <w:sz w:val="24"/>
              </w:rPr>
            </w:pPr>
            <w:hyperlink r:id="rId15" w:history="1">
              <w:r w:rsidR="006B3E95" w:rsidRPr="00CF6DFE">
                <w:rPr>
                  <w:rStyle w:val="a5"/>
                  <w:b/>
                  <w:sz w:val="24"/>
                </w:rPr>
                <w:t xml:space="preserve">Katharina </w:t>
              </w:r>
              <w:proofErr w:type="spellStart"/>
              <w:r w:rsidR="006B3E95" w:rsidRPr="00CF6DFE">
                <w:rPr>
                  <w:rStyle w:val="a5"/>
                  <w:b/>
                  <w:sz w:val="24"/>
                </w:rPr>
                <w:t>Bergant</w:t>
              </w:r>
              <w:proofErr w:type="spellEnd"/>
            </w:hyperlink>
            <w:r w:rsidR="006B3E95" w:rsidRPr="00CF7439">
              <w:rPr>
                <w:b/>
                <w:sz w:val="24"/>
              </w:rPr>
              <w:t xml:space="preserve">, </w:t>
            </w:r>
            <w:r w:rsidR="006B3E95">
              <w:rPr>
                <w:sz w:val="24"/>
              </w:rPr>
              <w:t>IMF</w:t>
            </w:r>
          </w:p>
          <w:p w:rsidR="006B3E95" w:rsidRPr="00CF7439" w:rsidRDefault="006B3E95" w:rsidP="006B3E95">
            <w:pPr>
              <w:pStyle w:val="TableParagraph"/>
              <w:tabs>
                <w:tab w:val="left" w:pos="6132"/>
              </w:tabs>
              <w:spacing w:line="242" w:lineRule="auto"/>
              <w:ind w:left="520"/>
              <w:rPr>
                <w:b/>
                <w:sz w:val="24"/>
              </w:rPr>
            </w:pPr>
          </w:p>
          <w:p w:rsidR="006B3E95" w:rsidRPr="00DA6C9D" w:rsidRDefault="006B3E95" w:rsidP="006B3E95">
            <w:pPr>
              <w:pStyle w:val="TableParagraph"/>
              <w:spacing w:before="3" w:line="480" w:lineRule="auto"/>
              <w:ind w:hanging="357"/>
              <w:rPr>
                <w:b/>
                <w:sz w:val="24"/>
              </w:rPr>
            </w:pPr>
            <w:r w:rsidRPr="00CF7439">
              <w:rPr>
                <w:sz w:val="24"/>
              </w:rPr>
              <w:t xml:space="preserve">Discussant (10 min): </w:t>
            </w:r>
            <w:hyperlink r:id="rId16" w:history="1">
              <w:r w:rsidR="00DA6C9D" w:rsidRPr="00C63508">
                <w:rPr>
                  <w:rStyle w:val="a5"/>
                  <w:b/>
                  <w:sz w:val="24"/>
                </w:rPr>
                <w:t xml:space="preserve">Konstantin </w:t>
              </w:r>
              <w:proofErr w:type="spellStart"/>
              <w:r w:rsidR="00DA6C9D" w:rsidRPr="00C63508">
                <w:rPr>
                  <w:rStyle w:val="a5"/>
                  <w:b/>
                  <w:sz w:val="24"/>
                </w:rPr>
                <w:t>Styrin</w:t>
              </w:r>
              <w:proofErr w:type="spellEnd"/>
            </w:hyperlink>
            <w:bookmarkStart w:id="0" w:name="_GoBack"/>
            <w:bookmarkEnd w:id="0"/>
            <w:r w:rsidR="00DA6C9D">
              <w:rPr>
                <w:sz w:val="24"/>
              </w:rPr>
              <w:t>, Bank of Russia</w:t>
            </w:r>
          </w:p>
          <w:p w:rsidR="006B3E95" w:rsidRDefault="006B3E95" w:rsidP="006B3E95">
            <w:pPr>
              <w:pStyle w:val="TableParagraph"/>
              <w:spacing w:before="56" w:line="552" w:lineRule="exact"/>
              <w:ind w:left="192" w:right="2828"/>
              <w:rPr>
                <w:sz w:val="24"/>
              </w:rPr>
            </w:pPr>
            <w:r w:rsidRPr="00CF7439">
              <w:rPr>
                <w:sz w:val="24"/>
              </w:rPr>
              <w:t>Comments, Q&amp;A (10 min)</w:t>
            </w:r>
          </w:p>
          <w:p w:rsidR="006B3E95" w:rsidRPr="00CF7439" w:rsidRDefault="006B3E95" w:rsidP="006B3E95">
            <w:pPr>
              <w:pStyle w:val="TableParagraph"/>
              <w:ind w:left="192"/>
              <w:rPr>
                <w:sz w:val="24"/>
              </w:rPr>
            </w:pPr>
          </w:p>
        </w:tc>
      </w:tr>
      <w:tr w:rsidR="006B3E95" w:rsidRPr="00CF7439">
        <w:trPr>
          <w:gridAfter w:val="1"/>
          <w:wAfter w:w="795" w:type="dxa"/>
          <w:trHeight w:val="551"/>
        </w:trPr>
        <w:tc>
          <w:tcPr>
            <w:tcW w:w="1679" w:type="dxa"/>
            <w:gridSpan w:val="2"/>
          </w:tcPr>
          <w:p w:rsidR="006B3E95" w:rsidRPr="00CF7439" w:rsidRDefault="006B3E95" w:rsidP="006B3E95">
            <w:pPr>
              <w:pStyle w:val="TableParagraph"/>
              <w:spacing w:before="128"/>
              <w:ind w:left="200"/>
              <w:rPr>
                <w:sz w:val="24"/>
              </w:rPr>
            </w:pPr>
            <w:r w:rsidRPr="00CF7439">
              <w:rPr>
                <w:sz w:val="24"/>
              </w:rPr>
              <w:t>18:40-18:50</w:t>
            </w:r>
          </w:p>
        </w:tc>
        <w:tc>
          <w:tcPr>
            <w:tcW w:w="6629" w:type="dxa"/>
          </w:tcPr>
          <w:p w:rsidR="006B3E95" w:rsidRPr="00CF7439" w:rsidRDefault="006B3E95" w:rsidP="006B3E95">
            <w:pPr>
              <w:pStyle w:val="TableParagraph"/>
              <w:spacing w:before="123"/>
              <w:ind w:left="192"/>
              <w:rPr>
                <w:b/>
                <w:sz w:val="24"/>
              </w:rPr>
            </w:pPr>
            <w:r w:rsidRPr="00CF7439">
              <w:rPr>
                <w:b/>
                <w:sz w:val="24"/>
              </w:rPr>
              <w:t>Concluding remarks</w:t>
            </w:r>
          </w:p>
        </w:tc>
      </w:tr>
      <w:tr w:rsidR="006B3E95">
        <w:trPr>
          <w:gridAfter w:val="1"/>
          <w:wAfter w:w="795" w:type="dxa"/>
          <w:trHeight w:val="412"/>
        </w:trPr>
        <w:tc>
          <w:tcPr>
            <w:tcW w:w="1679" w:type="dxa"/>
            <w:gridSpan w:val="2"/>
          </w:tcPr>
          <w:p w:rsidR="006B3E95" w:rsidRPr="00CF7439" w:rsidRDefault="006B3E95" w:rsidP="006B3E95">
            <w:pPr>
              <w:pStyle w:val="TableParagraph"/>
              <w:spacing w:before="128" w:line="264" w:lineRule="exact"/>
              <w:ind w:left="200"/>
              <w:rPr>
                <w:sz w:val="24"/>
              </w:rPr>
            </w:pPr>
            <w:r w:rsidRPr="00CF7439">
              <w:rPr>
                <w:sz w:val="24"/>
              </w:rPr>
              <w:t>18:50-19:15</w:t>
            </w:r>
          </w:p>
        </w:tc>
        <w:tc>
          <w:tcPr>
            <w:tcW w:w="6629" w:type="dxa"/>
          </w:tcPr>
          <w:p w:rsidR="006B3E95" w:rsidRDefault="006B3E95" w:rsidP="006B3E95">
            <w:pPr>
              <w:pStyle w:val="TableParagraph"/>
              <w:spacing w:before="123" w:line="269" w:lineRule="exact"/>
              <w:ind w:left="192"/>
              <w:rPr>
                <w:b/>
                <w:sz w:val="24"/>
              </w:rPr>
            </w:pPr>
            <w:r w:rsidRPr="00CF7439">
              <w:rPr>
                <w:b/>
                <w:sz w:val="24"/>
              </w:rPr>
              <w:t>Virtual Coffee Corner</w:t>
            </w:r>
          </w:p>
        </w:tc>
      </w:tr>
    </w:tbl>
    <w:p w:rsidR="00DD0330" w:rsidRDefault="00DD0330"/>
    <w:sectPr w:rsidR="00DD0330">
      <w:pgSz w:w="11910" w:h="16840"/>
      <w:pgMar w:top="560" w:right="7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74"/>
    <w:rsid w:val="00094574"/>
    <w:rsid w:val="000F5780"/>
    <w:rsid w:val="001B75BA"/>
    <w:rsid w:val="001D5BEA"/>
    <w:rsid w:val="00386E81"/>
    <w:rsid w:val="00416B26"/>
    <w:rsid w:val="004A1439"/>
    <w:rsid w:val="004B702B"/>
    <w:rsid w:val="004D1AEE"/>
    <w:rsid w:val="0051411D"/>
    <w:rsid w:val="00652AE3"/>
    <w:rsid w:val="006B3E95"/>
    <w:rsid w:val="007236E3"/>
    <w:rsid w:val="0072680F"/>
    <w:rsid w:val="00741850"/>
    <w:rsid w:val="00804F00"/>
    <w:rsid w:val="008219BE"/>
    <w:rsid w:val="008853D2"/>
    <w:rsid w:val="0089296B"/>
    <w:rsid w:val="008D4F50"/>
    <w:rsid w:val="009C63C8"/>
    <w:rsid w:val="00AA4E86"/>
    <w:rsid w:val="00AA5979"/>
    <w:rsid w:val="00B21CE7"/>
    <w:rsid w:val="00B86D00"/>
    <w:rsid w:val="00B95B0E"/>
    <w:rsid w:val="00C63508"/>
    <w:rsid w:val="00C63E13"/>
    <w:rsid w:val="00C83802"/>
    <w:rsid w:val="00CF0C1D"/>
    <w:rsid w:val="00CF6DFE"/>
    <w:rsid w:val="00CF7439"/>
    <w:rsid w:val="00D36FEF"/>
    <w:rsid w:val="00DA6C9D"/>
    <w:rsid w:val="00DB43BA"/>
    <w:rsid w:val="00DD0330"/>
    <w:rsid w:val="00E366C6"/>
    <w:rsid w:val="00E519D6"/>
    <w:rsid w:val="00E65A3F"/>
    <w:rsid w:val="00ED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DD96"/>
  <w15:docId w15:val="{D60FD6F1-8AC6-4328-A207-1BBED180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33"/>
    </w:pPr>
  </w:style>
  <w:style w:type="character" w:styleId="a5">
    <w:name w:val="Hyperlink"/>
    <w:basedOn w:val="a0"/>
    <w:uiPriority w:val="99"/>
    <w:unhideWhenUsed/>
    <w:rsid w:val="000F5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en/staff/penikas" TargetMode="External"/><Relationship Id="rId13" Type="http://schemas.openxmlformats.org/officeDocument/2006/relationships/hyperlink" Target="https://www.researchgate.net/profile/Stefanie-Behnck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es.ru/Anna-Obizhaeva?lang=en" TargetMode="External"/><Relationship Id="rId12" Type="http://schemas.openxmlformats.org/officeDocument/2006/relationships/hyperlink" Target="https://www.facebook.com/andrey.sinyakov.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nes.ru/Konstantin-Styrin" TargetMode="External"/><Relationship Id="rId1" Type="http://schemas.openxmlformats.org/officeDocument/2006/relationships/styles" Target="styles.xml"/><Relationship Id="rId6" Type="http://schemas.openxmlformats.org/officeDocument/2006/relationships/hyperlink" Target="https://cbr.ru/eng/about_br/bankstructute/dfs/danilovaeo/" TargetMode="External"/><Relationship Id="rId11" Type="http://schemas.openxmlformats.org/officeDocument/2006/relationships/hyperlink" Target="https://english.mgimo.ru/people/stolbov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imf.org/external/np/cv/AuthorCV.aspx?AuthID=375" TargetMode="External"/><Relationship Id="rId10" Type="http://schemas.openxmlformats.org/officeDocument/2006/relationships/hyperlink" Target="https://www.researchgate.net/profile/Carlos-Madeir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researchgate.net/profile/Stefanie-Behncke" TargetMode="External"/><Relationship Id="rId14" Type="http://schemas.openxmlformats.org/officeDocument/2006/relationships/hyperlink" Target="https://www.nes.ru/Carsten-Sprenger?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Vadim_Gri</cp:lastModifiedBy>
  <cp:revision>26</cp:revision>
  <dcterms:created xsi:type="dcterms:W3CDTF">2021-03-18T10:10:00Z</dcterms:created>
  <dcterms:modified xsi:type="dcterms:W3CDTF">2021-05-28T08:40:00Z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2020-10-12T00:00:00Z</vt:filetime>
  </property>
</Properties>
</file>