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Отделение по Тульской области Главного</w:t>
      </w:r>
      <w:r w:rsidR="0044541E"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управления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 Центральному федеральному округу</w:t>
      </w: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tbl>
      <w:tblPr>
        <w:tblW w:w="9606" w:type="dxa"/>
        <w:tblInd w:w="-1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A3F5B" w:rsidRPr="00FD1A4A">
        <w:tc>
          <w:tcPr>
            <w:tcW w:w="4788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eastAsia="ru-RU"/>
              </w:rPr>
            </w:pPr>
          </w:p>
        </w:tc>
        <w:tc>
          <w:tcPr>
            <w:tcW w:w="4818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A3F5B" w:rsidRPr="00FD1A4A">
        <w:trPr>
          <w:trHeight w:val="1597"/>
        </w:trPr>
        <w:tc>
          <w:tcPr>
            <w:tcW w:w="4788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lang w:eastAsia="ru-RU"/>
              </w:rPr>
            </w:pPr>
          </w:p>
        </w:tc>
        <w:tc>
          <w:tcPr>
            <w:tcW w:w="4818" w:type="dxa"/>
          </w:tcPr>
          <w:p w:rsidR="00A65AD4" w:rsidRPr="00FD1A4A" w:rsidRDefault="00A65AD4" w:rsidP="00A65AD4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Управляющий Отделением </w:t>
            </w:r>
          </w:p>
          <w:p w:rsidR="00A65AD4" w:rsidRPr="00FD1A4A" w:rsidRDefault="00A65AD4" w:rsidP="00A65AD4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A65AD4" w:rsidRPr="00FD1A4A" w:rsidRDefault="00A65AD4" w:rsidP="00A65AD4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A65AD4" w:rsidRPr="00FD1A4A" w:rsidRDefault="00A65AD4" w:rsidP="00A65AD4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_________________ Д.М. Новиков</w:t>
            </w:r>
          </w:p>
          <w:p w:rsidR="00B93885" w:rsidRPr="00FD1A4A" w:rsidRDefault="00B93885" w:rsidP="00B93885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"___"_____________ 201</w:t>
            </w:r>
            <w:r w:rsidRPr="00FD1A4A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  <w:t>5</w:t>
            </w: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г.</w:t>
            </w:r>
          </w:p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</w:tc>
      </w:tr>
    </w:tbl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E1266A" w:rsidRPr="00FD1A4A" w:rsidRDefault="00E1266A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E1266A" w:rsidRPr="00FD1A4A" w:rsidRDefault="00E1266A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FD1A4A" w:rsidRPr="00FD1A4A" w:rsidRDefault="00FD1A4A" w:rsidP="00FD1A4A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FD1A4A" w:rsidRPr="00FD1A4A" w:rsidRDefault="00FD1A4A" w:rsidP="00FD1A4A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FD1A4A" w:rsidRPr="00FD1A4A" w:rsidRDefault="00FD1A4A" w:rsidP="00FD1A4A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ПО ФормЕ 0409709 (условный код – 0409709)</w:t>
      </w:r>
    </w:p>
    <w:p w:rsidR="00FD1A4A" w:rsidRPr="00FD1A4A" w:rsidRDefault="00FD1A4A" w:rsidP="00FD1A4A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D1A4A" w:rsidRPr="00FD1A4A" w:rsidRDefault="00FD1A4A" w:rsidP="00FD1A4A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"Сведения о  коллективном клиринговом обеспечении"</w:t>
      </w:r>
    </w:p>
    <w:p w:rsidR="00200CB4" w:rsidRPr="00FD1A4A" w:rsidRDefault="00200CB4" w:rsidP="00200CB4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lang w:eastAsia="ru-RU"/>
        </w:rPr>
      </w:pPr>
    </w:p>
    <w:p w:rsidR="003E4DEC" w:rsidRPr="00FD1A4A" w:rsidRDefault="003E4DEC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ЛИСТ УТВЕРЖДЕНИЯ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1A4A">
        <w:rPr>
          <w:rFonts w:ascii="Times New Roman" w:hAnsi="Times New Roman" w:cs="Times New Roman"/>
          <w:sz w:val="24"/>
          <w:szCs w:val="24"/>
        </w:rPr>
        <w:t>ЦБРФ.425710.70001.П</w:t>
      </w:r>
      <w:proofErr w:type="gramStart"/>
      <w:r w:rsidRPr="00FD1A4A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FD1A4A">
        <w:rPr>
          <w:rFonts w:ascii="Times New Roman" w:hAnsi="Times New Roman" w:cs="Times New Roman"/>
          <w:sz w:val="24"/>
          <w:szCs w:val="24"/>
        </w:rPr>
        <w:t>.2-3.</w:t>
      </w:r>
      <w:r w:rsidR="00572D54" w:rsidRPr="00FD1A4A">
        <w:rPr>
          <w:rFonts w:ascii="Times New Roman" w:hAnsi="Times New Roman" w:cs="Times New Roman"/>
          <w:sz w:val="24"/>
          <w:szCs w:val="24"/>
        </w:rPr>
        <w:t>0409</w:t>
      </w:r>
      <w:r w:rsidR="00FD1A4A">
        <w:rPr>
          <w:rFonts w:ascii="Times New Roman" w:hAnsi="Times New Roman" w:cs="Times New Roman"/>
          <w:sz w:val="24"/>
          <w:szCs w:val="24"/>
        </w:rPr>
        <w:t>709</w:t>
      </w:r>
      <w:r w:rsidRPr="00FD1A4A">
        <w:rPr>
          <w:rFonts w:ascii="Times New Roman" w:hAnsi="Times New Roman" w:cs="Times New Roman"/>
          <w:sz w:val="24"/>
          <w:szCs w:val="24"/>
        </w:rPr>
        <w:t>.01-ЛУ</w:t>
      </w:r>
    </w:p>
    <w:p w:rsidR="003A3F5B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FD1A4A" w:rsidRPr="00FD1A4A" w:rsidRDefault="00FD1A4A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tbl>
      <w:tblPr>
        <w:tblW w:w="9606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786"/>
        <w:gridCol w:w="4820"/>
      </w:tblGrid>
      <w:tr w:rsidR="003A3F5B" w:rsidRPr="00FD1A4A">
        <w:tc>
          <w:tcPr>
            <w:tcW w:w="4786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lang w:eastAsia="ru-RU"/>
              </w:rPr>
            </w:pPr>
          </w:p>
        </w:tc>
        <w:tc>
          <w:tcPr>
            <w:tcW w:w="4820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3A3F5B" w:rsidRPr="00FD1A4A">
        <w:trPr>
          <w:cantSplit/>
          <w:trHeight w:val="1920"/>
        </w:trPr>
        <w:tc>
          <w:tcPr>
            <w:tcW w:w="4786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lang w:eastAsia="ru-RU"/>
              </w:rPr>
            </w:pPr>
          </w:p>
        </w:tc>
        <w:tc>
          <w:tcPr>
            <w:tcW w:w="4820" w:type="dxa"/>
          </w:tcPr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_________________ А.Н. Козлов</w:t>
            </w:r>
          </w:p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"___"_____________ 201</w:t>
            </w:r>
            <w:r w:rsidR="00E1266A" w:rsidRPr="00FD1A4A"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  <w:t>5</w:t>
            </w:r>
            <w:r w:rsidRPr="00FD1A4A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г.</w:t>
            </w:r>
          </w:p>
          <w:p w:rsidR="003A3F5B" w:rsidRPr="00FD1A4A" w:rsidRDefault="003A3F5B" w:rsidP="003E4DEC">
            <w:pPr>
              <w:keepNext/>
              <w:keepLines/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sz w:val="26"/>
                <w:szCs w:val="26"/>
                <w:lang w:eastAsia="ru-RU"/>
              </w:rPr>
            </w:pPr>
          </w:p>
        </w:tc>
      </w:tr>
    </w:tbl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885EC1" w:rsidRDefault="00885EC1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FD1A4A" w:rsidRPr="00FD1A4A" w:rsidRDefault="00FD1A4A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885EC1" w:rsidRDefault="00885EC1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FD1A4A" w:rsidRPr="00FD1A4A" w:rsidRDefault="00FD1A4A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201</w:t>
      </w:r>
      <w:r w:rsidR="00E1266A"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5</w:t>
      </w: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  <w:sectPr w:rsidR="003A3F5B" w:rsidRPr="00FD1A4A" w:rsidSect="00D00532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lastRenderedPageBreak/>
        <w:t>Центральный банк Российской Федерации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Отделение по Тульской области Главного</w:t>
      </w:r>
      <w:r w:rsidR="0044541E"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управления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по Центральному федеральному округу</w:t>
      </w: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708"/>
        </w:tabs>
        <w:suppressAutoHyphens/>
        <w:spacing w:after="0" w:line="240" w:lineRule="auto"/>
        <w:ind w:firstLine="567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7E2340">
      <w:pPr>
        <w:keepNext/>
        <w:keepLines/>
        <w:tabs>
          <w:tab w:val="left" w:pos="708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  <w:r w:rsidRPr="00FD1A4A">
        <w:rPr>
          <w:rFonts w:ascii="Times New Roman" w:hAnsi="Times New Roman" w:cs="Times New Roman"/>
          <w:b/>
          <w:bCs/>
          <w:lang w:eastAsia="ru-RU"/>
        </w:rPr>
        <w:t>УТВЕРЖДЕН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FD1A4A">
        <w:rPr>
          <w:rFonts w:ascii="Times New Roman" w:hAnsi="Times New Roman" w:cs="Times New Roman"/>
        </w:rPr>
        <w:t>ЦБРФ.425710.70001.П</w:t>
      </w:r>
      <w:proofErr w:type="gramStart"/>
      <w:r w:rsidRPr="00FD1A4A">
        <w:rPr>
          <w:rFonts w:ascii="Times New Roman" w:hAnsi="Times New Roman" w:cs="Times New Roman"/>
        </w:rPr>
        <w:t>7</w:t>
      </w:r>
      <w:proofErr w:type="gramEnd"/>
      <w:r w:rsidRPr="00FD1A4A">
        <w:rPr>
          <w:rFonts w:ascii="Times New Roman" w:hAnsi="Times New Roman" w:cs="Times New Roman"/>
        </w:rPr>
        <w:t>.2-3.</w:t>
      </w:r>
      <w:r w:rsidR="00572D54" w:rsidRPr="00FD1A4A">
        <w:rPr>
          <w:rFonts w:ascii="Times New Roman" w:hAnsi="Times New Roman" w:cs="Times New Roman"/>
        </w:rPr>
        <w:t>0409</w:t>
      </w:r>
      <w:r w:rsidR="00FD1A4A">
        <w:rPr>
          <w:rFonts w:ascii="Times New Roman" w:hAnsi="Times New Roman" w:cs="Times New Roman"/>
        </w:rPr>
        <w:t>709</w:t>
      </w:r>
      <w:r w:rsidRPr="00FD1A4A">
        <w:rPr>
          <w:rFonts w:ascii="Times New Roman" w:hAnsi="Times New Roman" w:cs="Times New Roman"/>
        </w:rPr>
        <w:t>.01-ЛУ</w:t>
      </w: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7E2340" w:rsidRPr="00FD1A4A" w:rsidRDefault="007E2340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E1266A" w:rsidRPr="00FD1A4A" w:rsidRDefault="00E1266A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="00FD1A4A"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0409709 (условный код – 0409709)</w:t>
      </w:r>
    </w:p>
    <w:p w:rsidR="003A3F5B" w:rsidRPr="00FD1A4A" w:rsidRDefault="003A3F5B" w:rsidP="003E4DEC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85EC1" w:rsidRPr="00FD1A4A" w:rsidRDefault="00797649" w:rsidP="00FD1A4A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"</w:t>
      </w:r>
      <w:r w:rsidR="00FD1A4A" w:rsidRPr="00FD1A4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Сведения о  коллективном клиринговом обеспечении"</w:t>
      </w:r>
    </w:p>
    <w:p w:rsidR="003A3F5B" w:rsidRPr="00FD1A4A" w:rsidRDefault="003A3F5B" w:rsidP="003E4DEC">
      <w:pPr>
        <w:keepNext/>
        <w:keepLines/>
        <w:tabs>
          <w:tab w:val="left" w:pos="0"/>
          <w:tab w:val="left" w:pos="694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lang w:eastAsia="ru-RU"/>
        </w:rPr>
      </w:pP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D1A4A">
        <w:rPr>
          <w:rFonts w:ascii="Times New Roman" w:hAnsi="Times New Roman" w:cs="Times New Roman"/>
          <w:sz w:val="24"/>
          <w:szCs w:val="24"/>
        </w:rPr>
        <w:t>ЦБРФ.425710.70001.П</w:t>
      </w:r>
      <w:proofErr w:type="gramStart"/>
      <w:r w:rsidRPr="00FD1A4A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FD1A4A">
        <w:rPr>
          <w:rFonts w:ascii="Times New Roman" w:hAnsi="Times New Roman" w:cs="Times New Roman"/>
          <w:sz w:val="24"/>
          <w:szCs w:val="24"/>
        </w:rPr>
        <w:t>.2-3.</w:t>
      </w:r>
      <w:r w:rsidR="00572D54" w:rsidRPr="00FD1A4A">
        <w:rPr>
          <w:rFonts w:ascii="Times New Roman" w:hAnsi="Times New Roman" w:cs="Times New Roman"/>
          <w:sz w:val="24"/>
          <w:szCs w:val="24"/>
        </w:rPr>
        <w:t>0409</w:t>
      </w:r>
      <w:r w:rsidR="00FD1A4A">
        <w:rPr>
          <w:rFonts w:ascii="Times New Roman" w:hAnsi="Times New Roman" w:cs="Times New Roman"/>
          <w:sz w:val="24"/>
          <w:szCs w:val="24"/>
        </w:rPr>
        <w:t>709</w:t>
      </w:r>
      <w:r w:rsidRPr="00FD1A4A">
        <w:rPr>
          <w:rFonts w:ascii="Times New Roman" w:hAnsi="Times New Roman" w:cs="Times New Roman"/>
          <w:sz w:val="24"/>
          <w:szCs w:val="24"/>
        </w:rPr>
        <w:t>.01</w:t>
      </w: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A3F5B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D1A4A" w:rsidRPr="00FD1A4A" w:rsidRDefault="00FD1A4A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A3F5B" w:rsidRPr="00FD1A4A" w:rsidRDefault="003A3F5B" w:rsidP="003E4DEC">
      <w:pPr>
        <w:keepNext/>
        <w:keepLines/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FD1A4A">
        <w:rPr>
          <w:rFonts w:ascii="Times New Roman" w:hAnsi="Times New Roman" w:cs="Times New Roman"/>
          <w:sz w:val="24"/>
          <w:szCs w:val="24"/>
          <w:lang w:eastAsia="ru-RU"/>
        </w:rPr>
        <w:t xml:space="preserve">Листов </w:t>
      </w:r>
      <w:r w:rsidR="00784493" w:rsidRPr="00FD1A4A">
        <w:rPr>
          <w:rFonts w:ascii="Times New Roman" w:hAnsi="Times New Roman" w:cs="Times New Roman"/>
          <w:sz w:val="24"/>
          <w:szCs w:val="24"/>
          <w:lang w:eastAsia="ru-RU"/>
        </w:rPr>
        <w:t>6</w:t>
      </w: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885EC1" w:rsidRDefault="00885EC1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FD1A4A" w:rsidRDefault="00FD1A4A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FD1A4A" w:rsidRDefault="00FD1A4A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FD1A4A" w:rsidRPr="00FD1A4A" w:rsidRDefault="00FD1A4A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885EC1" w:rsidRPr="00FD1A4A" w:rsidRDefault="00885EC1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</w:pPr>
    </w:p>
    <w:p w:rsidR="003A3F5B" w:rsidRPr="00FD1A4A" w:rsidRDefault="00E1266A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2015</w:t>
      </w:r>
    </w:p>
    <w:p w:rsidR="003A3F5B" w:rsidRPr="00FD1A4A" w:rsidRDefault="003A3F5B" w:rsidP="003E4DEC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lang w:eastAsia="ru-RU"/>
        </w:rPr>
        <w:sectPr w:rsidR="003A3F5B" w:rsidRPr="00FD1A4A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A3F5B" w:rsidRPr="00FD1A4A" w:rsidRDefault="003A3F5B" w:rsidP="003E4DEC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</w:rPr>
        <w:lastRenderedPageBreak/>
        <w:t>АННОТАЦИЯ</w:t>
      </w:r>
    </w:p>
    <w:p w:rsidR="003A3F5B" w:rsidRPr="00FD1A4A" w:rsidRDefault="003A3F5B" w:rsidP="003E4DEC">
      <w:pPr>
        <w:pStyle w:val="a4"/>
        <w:spacing w:after="0"/>
        <w:ind w:right="-1" w:firstLine="708"/>
        <w:rPr>
          <w:sz w:val="26"/>
          <w:szCs w:val="26"/>
        </w:rPr>
      </w:pPr>
    </w:p>
    <w:p w:rsidR="003A3F5B" w:rsidRPr="00FD1A4A" w:rsidRDefault="003A3F5B" w:rsidP="003E4DEC">
      <w:pPr>
        <w:pStyle w:val="a4"/>
        <w:spacing w:after="0" w:line="276" w:lineRule="auto"/>
        <w:ind w:right="-1" w:firstLine="851"/>
        <w:rPr>
          <w:sz w:val="26"/>
          <w:szCs w:val="26"/>
        </w:rPr>
      </w:pPr>
      <w:r w:rsidRPr="00FD1A4A">
        <w:rPr>
          <w:sz w:val="26"/>
          <w:szCs w:val="26"/>
        </w:rPr>
        <w:t xml:space="preserve">Настоящий документ описывает информационную часть электронных сообщений унифицированного формата по форме </w:t>
      </w:r>
      <w:r w:rsidR="00FD1A4A" w:rsidRPr="00FD1A4A">
        <w:rPr>
          <w:sz w:val="26"/>
          <w:szCs w:val="26"/>
        </w:rPr>
        <w:t>0409709 (условный код - 0409709)</w:t>
      </w:r>
      <w:r w:rsidR="0044541E" w:rsidRPr="00FD1A4A">
        <w:rPr>
          <w:sz w:val="26"/>
          <w:szCs w:val="26"/>
        </w:rPr>
        <w:t xml:space="preserve"> </w:t>
      </w:r>
      <w:r w:rsidRPr="00FD1A4A">
        <w:rPr>
          <w:sz w:val="26"/>
          <w:szCs w:val="26"/>
        </w:rPr>
        <w:t>"</w:t>
      </w:r>
      <w:r w:rsidR="00FD1A4A" w:rsidRPr="00FD1A4A">
        <w:rPr>
          <w:sz w:val="26"/>
          <w:szCs w:val="26"/>
        </w:rPr>
        <w:t>Сведения о  коллективном клиринговом обеспечении</w:t>
      </w:r>
      <w:r w:rsidRPr="00FD1A4A">
        <w:rPr>
          <w:sz w:val="26"/>
          <w:szCs w:val="26"/>
        </w:rPr>
        <w:t xml:space="preserve">" для представления отчетности структурных подразделений Банка России в Центральный банк Российской Федерации </w:t>
      </w:r>
      <w:r w:rsidR="00347047" w:rsidRPr="00347047">
        <w:rPr>
          <w:sz w:val="26"/>
          <w:szCs w:val="26"/>
        </w:rPr>
        <w:t>и является дополнением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01.07.2015</w:t>
      </w:r>
      <w:r w:rsidRPr="00FD1A4A">
        <w:rPr>
          <w:sz w:val="26"/>
          <w:szCs w:val="26"/>
        </w:rPr>
        <w:t xml:space="preserve">, в части формата по форме </w:t>
      </w:r>
      <w:r w:rsidR="00FD1A4A" w:rsidRPr="00FD1A4A">
        <w:rPr>
          <w:sz w:val="26"/>
          <w:szCs w:val="26"/>
        </w:rPr>
        <w:t>0409709 (условный код - 0409709)</w:t>
      </w:r>
      <w:r w:rsidRPr="00FD1A4A">
        <w:rPr>
          <w:sz w:val="26"/>
          <w:szCs w:val="26"/>
        </w:rPr>
        <w:t>.</w:t>
      </w:r>
    </w:p>
    <w:p w:rsidR="003A3F5B" w:rsidRPr="00FD1A4A" w:rsidRDefault="003A3F5B" w:rsidP="003E4DEC">
      <w:pPr>
        <w:pStyle w:val="a4"/>
        <w:spacing w:after="0" w:line="276" w:lineRule="auto"/>
        <w:ind w:right="-1" w:firstLine="851"/>
        <w:rPr>
          <w:sz w:val="26"/>
          <w:szCs w:val="26"/>
        </w:rPr>
      </w:pPr>
      <w:r w:rsidRPr="00FD1A4A">
        <w:rPr>
          <w:sz w:val="26"/>
          <w:szCs w:val="26"/>
        </w:rPr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 w:rsidR="0044541E" w:rsidRPr="00FD1A4A">
        <w:rPr>
          <w:sz w:val="26"/>
          <w:szCs w:val="26"/>
        </w:rPr>
        <w:t>"</w:t>
      </w:r>
      <w:r w:rsidRPr="00FD1A4A">
        <w:rPr>
          <w:sz w:val="26"/>
          <w:szCs w:val="26"/>
        </w:rPr>
        <w:t>Подготовка и сбор данных</w:t>
      </w:r>
      <w:r w:rsidR="0044541E" w:rsidRPr="00FD1A4A">
        <w:rPr>
          <w:sz w:val="26"/>
          <w:szCs w:val="26"/>
        </w:rPr>
        <w:t>"</w:t>
      </w:r>
      <w:r w:rsidRPr="00FD1A4A">
        <w:rPr>
          <w:sz w:val="26"/>
          <w:szCs w:val="26"/>
        </w:rPr>
        <w:t xml:space="preserve"> (АС ПСД) и Программно-технологического комплекса подготовки и сбора данных (ПТК ПСД).</w:t>
      </w:r>
    </w:p>
    <w:p w:rsidR="003A3F5B" w:rsidRPr="00FD1A4A" w:rsidRDefault="003A3F5B" w:rsidP="003E4DEC">
      <w:pPr>
        <w:pStyle w:val="a4"/>
        <w:spacing w:after="0" w:line="276" w:lineRule="auto"/>
        <w:ind w:right="-1" w:firstLine="851"/>
        <w:rPr>
          <w:sz w:val="26"/>
          <w:szCs w:val="26"/>
        </w:rPr>
      </w:pPr>
    </w:p>
    <w:p w:rsidR="003A3F5B" w:rsidRPr="00FD1A4A" w:rsidRDefault="003A3F5B" w:rsidP="003E4DEC">
      <w:pPr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D1A4A">
        <w:rPr>
          <w:rFonts w:ascii="Times New Roman" w:hAnsi="Times New Roman" w:cs="Times New Roman"/>
          <w:sz w:val="26"/>
          <w:szCs w:val="26"/>
        </w:rPr>
        <w:t>Пользовательское сопровождение</w:t>
      </w:r>
      <w:r w:rsidRPr="00FD1A4A">
        <w:rPr>
          <w:rFonts w:ascii="Times New Roman" w:hAnsi="Times New Roman" w:cs="Times New Roman"/>
          <w:sz w:val="26"/>
          <w:szCs w:val="26"/>
        </w:rPr>
        <w:sym w:font="Symbol" w:char="F02D"/>
      </w:r>
      <w:r w:rsidRPr="00FD1A4A">
        <w:rPr>
          <w:rFonts w:ascii="Times New Roman" w:hAnsi="Times New Roman" w:cs="Times New Roman"/>
          <w:sz w:val="26"/>
          <w:szCs w:val="26"/>
        </w:rPr>
        <w:t>телефон ВТС 269-54-71, 269-51-78, факс (0872) 31-12-77.</w:t>
      </w:r>
    </w:p>
    <w:p w:rsidR="007E2340" w:rsidRPr="00FD1A4A" w:rsidRDefault="003A3F5B" w:rsidP="00885EC1">
      <w:pPr>
        <w:pStyle w:val="2"/>
        <w:keepNext w:val="0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1A4A">
        <w:rPr>
          <w:rFonts w:ascii="Times New Roman" w:hAnsi="Times New Roman" w:cs="Times New Roman"/>
          <w:sz w:val="22"/>
          <w:szCs w:val="22"/>
        </w:rPr>
        <w:br w:type="page"/>
      </w:r>
      <w:bookmarkStart w:id="0" w:name="_Toc144276106"/>
      <w:bookmarkEnd w:id="0"/>
    </w:p>
    <w:p w:rsidR="00FD1A4A" w:rsidRPr="00FD1A4A" w:rsidRDefault="00FD1A4A" w:rsidP="00FD1A4A">
      <w:pPr>
        <w:pStyle w:val="2"/>
        <w:keepNext w:val="0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1" w:name="_Toc57520002"/>
      <w:bookmarkStart w:id="2" w:name="_Toc57522998"/>
      <w:bookmarkStart w:id="3" w:name="_Toc57544462"/>
      <w:bookmarkStart w:id="4" w:name="_Toc57610482"/>
      <w:bookmarkStart w:id="5" w:name="_Toc57710038"/>
      <w:bookmarkStart w:id="6" w:name="_Toc58058675"/>
      <w:bookmarkStart w:id="7" w:name="_Toc58130070"/>
      <w:bookmarkStart w:id="8" w:name="_Toc58143651"/>
      <w:bookmarkStart w:id="9" w:name="_Toc63488059"/>
      <w:bookmarkStart w:id="10" w:name="_Toc65556765"/>
      <w:bookmarkStart w:id="11" w:name="_Toc65561280"/>
      <w:bookmarkStart w:id="12" w:name="_Toc65567778"/>
      <w:bookmarkStart w:id="13" w:name="_Toc65567998"/>
      <w:bookmarkStart w:id="14" w:name="_Toc65568218"/>
      <w:bookmarkStart w:id="15" w:name="_Toc65568439"/>
      <w:bookmarkStart w:id="16" w:name="_Toc65568632"/>
      <w:bookmarkStart w:id="17" w:name="_Toc65570213"/>
      <w:bookmarkStart w:id="18" w:name="_Toc65570706"/>
      <w:bookmarkStart w:id="19" w:name="_Toc66092012"/>
      <w:bookmarkStart w:id="20" w:name="_Toc66185624"/>
      <w:bookmarkStart w:id="21" w:name="_Toc66186472"/>
      <w:bookmarkStart w:id="22" w:name="_Toc66186667"/>
      <w:bookmarkStart w:id="23" w:name="_Toc66259272"/>
      <w:bookmarkStart w:id="24" w:name="_Toc69117128"/>
      <w:bookmarkStart w:id="25" w:name="_Toc30934456"/>
      <w:bookmarkStart w:id="26" w:name="_Toc33582333"/>
      <w:bookmarkStart w:id="27" w:name="_Toc33582551"/>
      <w:bookmarkStart w:id="28" w:name="_Toc35919341"/>
      <w:bookmarkStart w:id="29" w:name="_Toc35919457"/>
      <w:bookmarkStart w:id="30" w:name="_Toc39284953"/>
      <w:bookmarkStart w:id="31" w:name="_Toc39285587"/>
      <w:bookmarkStart w:id="32" w:name="_Toc39285827"/>
      <w:bookmarkStart w:id="33" w:name="_Toc39286320"/>
      <w:bookmarkStart w:id="34" w:name="_Toc39286561"/>
      <w:bookmarkStart w:id="35" w:name="_Toc40696644"/>
      <w:bookmarkStart w:id="36" w:name="_Toc40696773"/>
      <w:bookmarkStart w:id="37" w:name="_Toc40841177"/>
      <w:bookmarkStart w:id="38" w:name="_Toc57520003"/>
      <w:bookmarkStart w:id="39" w:name="_Toc57522999"/>
      <w:bookmarkStart w:id="40" w:name="_Toc57544463"/>
      <w:bookmarkStart w:id="41" w:name="_Toc57610483"/>
      <w:bookmarkStart w:id="42" w:name="_Toc57710039"/>
      <w:bookmarkStart w:id="43" w:name="_Toc58058676"/>
      <w:bookmarkStart w:id="44" w:name="_Toc58130071"/>
      <w:bookmarkStart w:id="45" w:name="_Toc58143652"/>
      <w:bookmarkStart w:id="46" w:name="_Toc58146666"/>
      <w:bookmarkStart w:id="47" w:name="_Toc58147097"/>
      <w:bookmarkStart w:id="48" w:name="_Toc58147231"/>
      <w:bookmarkStart w:id="49" w:name="_Toc58147364"/>
      <w:bookmarkStart w:id="50" w:name="_Toc58148042"/>
      <w:bookmarkStart w:id="51" w:name="_Toc58148195"/>
      <w:bookmarkStart w:id="52" w:name="_Toc58204604"/>
      <w:bookmarkStart w:id="53" w:name="_Toc58208304"/>
      <w:bookmarkStart w:id="54" w:name="_Toc58208636"/>
      <w:bookmarkStart w:id="55" w:name="_Toc58210209"/>
      <w:bookmarkStart w:id="56" w:name="_Toc58212342"/>
      <w:bookmarkStart w:id="57" w:name="_Toc58213151"/>
      <w:bookmarkStart w:id="58" w:name="_Toc58213277"/>
      <w:bookmarkStart w:id="59" w:name="_Toc58213544"/>
      <w:bookmarkStart w:id="60" w:name="_Toc58213670"/>
      <w:bookmarkStart w:id="61" w:name="_Toc58213797"/>
      <w:bookmarkStart w:id="62" w:name="_Toc61408720"/>
      <w:bookmarkStart w:id="63" w:name="_Toc61409062"/>
      <w:bookmarkStart w:id="64" w:name="_Toc63488060"/>
      <w:bookmarkStart w:id="65" w:name="_Toc65556766"/>
      <w:bookmarkStart w:id="66" w:name="_Toc65561281"/>
      <w:bookmarkStart w:id="67" w:name="_Toc65567779"/>
      <w:bookmarkStart w:id="68" w:name="_Toc65567999"/>
      <w:bookmarkStart w:id="69" w:name="_Toc65568219"/>
      <w:bookmarkStart w:id="70" w:name="_Toc65568440"/>
      <w:bookmarkStart w:id="71" w:name="_Toc65568633"/>
      <w:bookmarkStart w:id="72" w:name="_Toc65570214"/>
      <w:bookmarkStart w:id="73" w:name="_Toc65570707"/>
      <w:bookmarkStart w:id="74" w:name="_Toc66092013"/>
      <w:bookmarkStart w:id="75" w:name="_Toc66185625"/>
      <w:bookmarkStart w:id="76" w:name="_Toc66186473"/>
      <w:bookmarkStart w:id="77" w:name="_Toc66186668"/>
      <w:bookmarkStart w:id="78" w:name="_Toc66259273"/>
      <w:bookmarkStart w:id="79" w:name="_Toc69117129"/>
      <w:bookmarkStart w:id="80" w:name="_Toc148412590"/>
      <w:bookmarkStart w:id="81" w:name="_Toc148416205"/>
      <w:bookmarkStart w:id="82" w:name="_Toc148416489"/>
      <w:bookmarkStart w:id="83" w:name="_Toc148420298"/>
      <w:bookmarkStart w:id="84" w:name="_Toc148441161"/>
      <w:bookmarkStart w:id="85" w:name="_Toc148441370"/>
      <w:bookmarkStart w:id="86" w:name="_Toc148412593"/>
      <w:bookmarkStart w:id="87" w:name="_Toc148416208"/>
      <w:bookmarkStart w:id="88" w:name="_Toc148416492"/>
      <w:bookmarkStart w:id="89" w:name="_Toc148420301"/>
      <w:bookmarkStart w:id="90" w:name="_Toc148441164"/>
      <w:bookmarkStart w:id="91" w:name="_Toc148441373"/>
      <w:bookmarkStart w:id="92" w:name="_Toc148412617"/>
      <w:bookmarkStart w:id="93" w:name="_Toc148416232"/>
      <w:bookmarkStart w:id="94" w:name="_Toc148416516"/>
      <w:bookmarkStart w:id="95" w:name="_Toc148420325"/>
      <w:bookmarkStart w:id="96" w:name="_Toc148441188"/>
      <w:bookmarkStart w:id="97" w:name="_Toc148441397"/>
      <w:bookmarkStart w:id="98" w:name="_Toc148412619"/>
      <w:bookmarkStart w:id="99" w:name="_Toc148416234"/>
      <w:bookmarkStart w:id="100" w:name="_Toc148416518"/>
      <w:bookmarkStart w:id="101" w:name="_Toc148420327"/>
      <w:bookmarkStart w:id="102" w:name="_Toc148441190"/>
      <w:bookmarkStart w:id="103" w:name="_Toc148441399"/>
      <w:bookmarkStart w:id="104" w:name="_Toc148412621"/>
      <w:bookmarkStart w:id="105" w:name="_Toc148416236"/>
      <w:bookmarkStart w:id="106" w:name="_Toc148416520"/>
      <w:bookmarkStart w:id="107" w:name="_Toc148420329"/>
      <w:bookmarkStart w:id="108" w:name="_Toc148441192"/>
      <w:bookmarkStart w:id="109" w:name="_Toc148441401"/>
      <w:bookmarkStart w:id="110" w:name="_Toc30934458"/>
      <w:bookmarkStart w:id="111" w:name="_Toc33582335"/>
      <w:bookmarkStart w:id="112" w:name="_Toc33582553"/>
      <w:bookmarkStart w:id="113" w:name="_Toc35919343"/>
      <w:bookmarkStart w:id="114" w:name="_Toc35919459"/>
      <w:bookmarkStart w:id="115" w:name="_Toc39284955"/>
      <w:bookmarkStart w:id="116" w:name="_Toc39285589"/>
      <w:bookmarkStart w:id="117" w:name="_Toc39285829"/>
      <w:bookmarkStart w:id="118" w:name="_Toc39286322"/>
      <w:bookmarkStart w:id="119" w:name="_Toc39286563"/>
      <w:bookmarkStart w:id="120" w:name="_Toc40696646"/>
      <w:bookmarkStart w:id="121" w:name="_Toc40696775"/>
      <w:bookmarkStart w:id="122" w:name="_Toc40841179"/>
      <w:bookmarkStart w:id="123" w:name="_Toc57520005"/>
      <w:bookmarkStart w:id="124" w:name="_Toc57523001"/>
      <w:bookmarkStart w:id="125" w:name="_Toc57544465"/>
      <w:bookmarkStart w:id="126" w:name="_Toc57610485"/>
      <w:bookmarkStart w:id="127" w:name="_Toc57710041"/>
      <w:bookmarkStart w:id="128" w:name="_Toc58058678"/>
      <w:bookmarkStart w:id="129" w:name="_Toc58130073"/>
      <w:bookmarkStart w:id="130" w:name="_Toc58143654"/>
      <w:bookmarkStart w:id="131" w:name="_Toc58146668"/>
      <w:bookmarkStart w:id="132" w:name="_Toc58147099"/>
      <w:bookmarkStart w:id="133" w:name="_Toc58147233"/>
      <w:bookmarkStart w:id="134" w:name="_Toc58147366"/>
      <w:bookmarkStart w:id="135" w:name="_Toc58148044"/>
      <w:bookmarkStart w:id="136" w:name="_Toc58148197"/>
      <w:bookmarkStart w:id="137" w:name="_Toc58204606"/>
      <w:bookmarkStart w:id="138" w:name="_Toc58208306"/>
      <w:bookmarkStart w:id="139" w:name="_Toc58208638"/>
      <w:bookmarkStart w:id="140" w:name="_Toc58210211"/>
      <w:bookmarkStart w:id="141" w:name="_Toc58212344"/>
      <w:bookmarkStart w:id="142" w:name="_Toc58213153"/>
      <w:bookmarkStart w:id="143" w:name="_Toc58213279"/>
      <w:bookmarkStart w:id="144" w:name="_Toc58213546"/>
      <w:bookmarkStart w:id="145" w:name="_Toc58213672"/>
      <w:bookmarkStart w:id="146" w:name="_Toc58213799"/>
      <w:bookmarkStart w:id="147" w:name="_Toc61408722"/>
      <w:bookmarkStart w:id="148" w:name="_Toc61409064"/>
      <w:bookmarkStart w:id="149" w:name="_Toc63488062"/>
      <w:bookmarkStart w:id="150" w:name="_Toc65556768"/>
      <w:bookmarkStart w:id="151" w:name="_Toc65561283"/>
      <w:bookmarkStart w:id="152" w:name="_Toc65567781"/>
      <w:bookmarkStart w:id="153" w:name="_Toc65568001"/>
      <w:bookmarkStart w:id="154" w:name="_Toc65568221"/>
      <w:bookmarkStart w:id="155" w:name="_Toc65568442"/>
      <w:bookmarkStart w:id="156" w:name="_Toc65568635"/>
      <w:bookmarkStart w:id="157" w:name="_Toc65570216"/>
      <w:bookmarkStart w:id="158" w:name="_Toc65570709"/>
      <w:bookmarkStart w:id="159" w:name="_Toc66092015"/>
      <w:bookmarkStart w:id="160" w:name="_Toc66185627"/>
      <w:bookmarkStart w:id="161" w:name="_Toc66186475"/>
      <w:bookmarkStart w:id="162" w:name="_Toc66186670"/>
      <w:bookmarkStart w:id="163" w:name="_Toc66259275"/>
      <w:bookmarkStart w:id="164" w:name="_Toc69117131"/>
      <w:bookmarkStart w:id="165" w:name="_Toc148412647"/>
      <w:bookmarkStart w:id="166" w:name="_Toc148416262"/>
      <w:bookmarkStart w:id="167" w:name="_Toc148416546"/>
      <w:bookmarkStart w:id="168" w:name="_Toc148420355"/>
      <w:bookmarkStart w:id="169" w:name="_Toc148441218"/>
      <w:bookmarkStart w:id="170" w:name="_Toc148441427"/>
      <w:bookmarkStart w:id="171" w:name="_Toc111279157"/>
      <w:bookmarkStart w:id="172" w:name="_Toc113963482"/>
      <w:bookmarkStart w:id="173" w:name="_Toc114905768"/>
      <w:bookmarkStart w:id="174" w:name="_Toc409097887"/>
      <w:bookmarkStart w:id="175" w:name="_Toc46658894"/>
      <w:bookmarkStart w:id="176" w:name="_Toc47339073"/>
      <w:bookmarkStart w:id="177" w:name="_Toc47348533"/>
      <w:bookmarkStart w:id="178" w:name="_Toc46658916"/>
      <w:bookmarkStart w:id="179" w:name="_Toc47339095"/>
      <w:bookmarkStart w:id="180" w:name="_Toc47348555"/>
      <w:bookmarkStart w:id="181" w:name="_Toc140466767"/>
      <w:bookmarkStart w:id="182" w:name="_Toc337193467"/>
      <w:bookmarkStart w:id="183" w:name="_Toc46658891"/>
      <w:bookmarkStart w:id="184" w:name="_Toc47339070"/>
      <w:bookmarkStart w:id="185" w:name="_Toc473485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r w:rsidRPr="00FD1A4A">
        <w:rPr>
          <w:rFonts w:ascii="Times New Roman" w:hAnsi="Times New Roman" w:cs="Times New Roman"/>
          <w:color w:val="000000" w:themeColor="text1"/>
        </w:rPr>
        <w:t xml:space="preserve">Форма 0409709 (условный код - 0409709). </w:t>
      </w:r>
      <w:bookmarkEnd w:id="174"/>
      <w:r w:rsidRPr="00FD1A4A">
        <w:rPr>
          <w:rFonts w:ascii="Times New Roman" w:hAnsi="Times New Roman" w:cs="Times New Roman"/>
          <w:color w:val="000000" w:themeColor="text1"/>
        </w:rPr>
        <w:t>Сведения о  коллективном клиринговом обеспечении</w:t>
      </w:r>
    </w:p>
    <w:p w:rsidR="00FD1A4A" w:rsidRPr="00FD1A4A" w:rsidRDefault="00FD1A4A" w:rsidP="006834E3">
      <w:pPr>
        <w:adjustRightInd w:val="0"/>
        <w:rPr>
          <w:rFonts w:ascii="Times New Roman" w:hAnsi="Times New Roman" w:cs="Times New Roman"/>
          <w:b/>
          <w:bCs/>
          <w:i/>
          <w:iCs/>
          <w:u w:val="single"/>
          <w:lang w:val="x-none"/>
        </w:rPr>
      </w:pPr>
    </w:p>
    <w:p w:rsidR="00FD1A4A" w:rsidRPr="00FD1A4A" w:rsidRDefault="00FD1A4A" w:rsidP="006834E3">
      <w:pPr>
        <w:adjustRightInd w:val="0"/>
        <w:rPr>
          <w:rFonts w:ascii="Times New Roman" w:hAnsi="Times New Roman" w:cs="Times New Roman"/>
          <w:u w:val="single"/>
        </w:rPr>
      </w:pPr>
      <w:r w:rsidRPr="00FD1A4A">
        <w:rPr>
          <w:rFonts w:ascii="Times New Roman" w:hAnsi="Times New Roman" w:cs="Times New Roman"/>
          <w:b/>
          <w:bCs/>
          <w:i/>
          <w:iCs/>
          <w:u w:val="single"/>
        </w:rPr>
        <w:t>Информационный сегмент</w:t>
      </w:r>
    </w:p>
    <w:p w:rsidR="00FD1A4A" w:rsidRPr="00FD1A4A" w:rsidRDefault="00FD1A4A" w:rsidP="006834E3">
      <w:pPr>
        <w:adjustRightInd w:val="0"/>
        <w:rPr>
          <w:rFonts w:ascii="Times New Roman" w:hAnsi="Times New Roman" w:cs="Times New Roman"/>
          <w:b/>
          <w:bCs/>
        </w:rPr>
      </w:pPr>
    </w:p>
    <w:p w:rsidR="00FD1A4A" w:rsidRPr="00FD1A4A" w:rsidRDefault="00FD1A4A" w:rsidP="00804CC6">
      <w:pPr>
        <w:adjustRightInd w:val="0"/>
        <w:rPr>
          <w:rFonts w:ascii="Times New Roman" w:hAnsi="Times New Roman" w:cs="Times New Roman"/>
          <w:b/>
          <w:bCs/>
        </w:rPr>
      </w:pPr>
      <w:r w:rsidRPr="00FD1A4A">
        <w:rPr>
          <w:rFonts w:ascii="Times New Roman" w:hAnsi="Times New Roman" w:cs="Times New Roman"/>
          <w:b/>
          <w:bCs/>
          <w:lang w:val="en"/>
        </w:rPr>
        <w:t>ARR</w:t>
      </w:r>
      <w:r w:rsidRPr="00FD1A4A">
        <w:rPr>
          <w:rFonts w:ascii="Times New Roman" w:hAnsi="Times New Roman" w:cs="Times New Roman"/>
          <w:b/>
          <w:bCs/>
        </w:rPr>
        <w:t>+</w:t>
      </w:r>
      <w:r w:rsidRPr="00FD1A4A">
        <w:rPr>
          <w:rFonts w:ascii="Times New Roman" w:hAnsi="Times New Roman" w:cs="Times New Roman"/>
          <w:b/>
          <w:bCs/>
          <w:lang w:val="en"/>
        </w:rPr>
        <w:t>F</w:t>
      </w:r>
      <w:r w:rsidRPr="00FD1A4A">
        <w:rPr>
          <w:rFonts w:ascii="Times New Roman" w:hAnsi="Times New Roman" w:cs="Times New Roman"/>
          <w:b/>
          <w:bCs/>
        </w:rPr>
        <w:t>709:$</w:t>
      </w:r>
      <w:r w:rsidRPr="00FD1A4A">
        <w:rPr>
          <w:rFonts w:ascii="Times New Roman" w:hAnsi="Times New Roman" w:cs="Times New Roman"/>
          <w:b/>
          <w:bCs/>
          <w:lang w:val="en-US"/>
        </w:rPr>
        <w:t>empty</w:t>
      </w:r>
      <w:r w:rsidRPr="00FD1A4A">
        <w:rPr>
          <w:rFonts w:ascii="Times New Roman" w:hAnsi="Times New Roman" w:cs="Times New Roman"/>
          <w:b/>
          <w:bCs/>
        </w:rPr>
        <w:t>$</w:t>
      </w:r>
      <w:proofErr w:type="gramStart"/>
      <w:r w:rsidRPr="00FD1A4A">
        <w:rPr>
          <w:rFonts w:ascii="Times New Roman" w:hAnsi="Times New Roman" w:cs="Times New Roman"/>
          <w:b/>
          <w:bCs/>
        </w:rPr>
        <w:t>:</w:t>
      </w:r>
      <w:r w:rsidRPr="00FD1A4A">
        <w:rPr>
          <w:rFonts w:ascii="Times New Roman" w:hAnsi="Times New Roman" w:cs="Times New Roman"/>
        </w:rPr>
        <w:t>код</w:t>
      </w:r>
      <w:proofErr w:type="gramEnd"/>
      <w:r w:rsidRPr="00FD1A4A">
        <w:rPr>
          <w:rFonts w:ascii="Times New Roman" w:hAnsi="Times New Roman" w:cs="Times New Roman"/>
        </w:rPr>
        <w:t xml:space="preserve"> строки</w:t>
      </w:r>
      <w:r w:rsidRPr="00FD1A4A">
        <w:rPr>
          <w:rFonts w:ascii="Times New Roman" w:hAnsi="Times New Roman" w:cs="Times New Roman"/>
          <w:vertAlign w:val="subscript"/>
        </w:rPr>
        <w:t>1</w:t>
      </w:r>
      <w:r w:rsidRPr="00FD1A4A">
        <w:rPr>
          <w:rFonts w:ascii="Times New Roman" w:hAnsi="Times New Roman" w:cs="Times New Roman"/>
        </w:rPr>
        <w:t>:~код колонки</w:t>
      </w:r>
      <w:r w:rsidRPr="00FD1A4A">
        <w:rPr>
          <w:rFonts w:ascii="Times New Roman" w:hAnsi="Times New Roman" w:cs="Times New Roman"/>
          <w:vertAlign w:val="subscript"/>
        </w:rPr>
        <w:t>1</w:t>
      </w:r>
      <w:r w:rsidRPr="00FD1A4A">
        <w:rPr>
          <w:rFonts w:ascii="Times New Roman" w:hAnsi="Times New Roman" w:cs="Times New Roman"/>
        </w:rPr>
        <w:t>=</w:t>
      </w:r>
      <w:r w:rsidRPr="00FD1A4A">
        <w:rPr>
          <w:rFonts w:ascii="Times New Roman" w:hAnsi="Times New Roman" w:cs="Times New Roman"/>
          <w:i/>
          <w:iCs/>
        </w:rPr>
        <w:t>значение</w:t>
      </w:r>
      <w:r w:rsidRPr="00FD1A4A">
        <w:rPr>
          <w:rFonts w:ascii="Times New Roman" w:hAnsi="Times New Roman" w:cs="Times New Roman"/>
        </w:rPr>
        <w:t xml:space="preserve">~;…;~код </w:t>
      </w:r>
      <w:proofErr w:type="spellStart"/>
      <w:r w:rsidRPr="00FD1A4A">
        <w:rPr>
          <w:rFonts w:ascii="Times New Roman" w:hAnsi="Times New Roman" w:cs="Times New Roman"/>
        </w:rPr>
        <w:t>колонки</w:t>
      </w:r>
      <w:r w:rsidRPr="00FD1A4A">
        <w:rPr>
          <w:rFonts w:ascii="Times New Roman" w:hAnsi="Times New Roman" w:cs="Times New Roman"/>
          <w:vertAlign w:val="subscript"/>
        </w:rPr>
        <w:t>n</w:t>
      </w:r>
      <w:proofErr w:type="spellEnd"/>
      <w:r w:rsidRPr="00FD1A4A">
        <w:rPr>
          <w:rFonts w:ascii="Times New Roman" w:hAnsi="Times New Roman" w:cs="Times New Roman"/>
        </w:rPr>
        <w:t>=</w:t>
      </w:r>
      <w:r w:rsidRPr="00FD1A4A">
        <w:rPr>
          <w:rFonts w:ascii="Times New Roman" w:hAnsi="Times New Roman" w:cs="Times New Roman"/>
          <w:i/>
          <w:iCs/>
        </w:rPr>
        <w:t>значение</w:t>
      </w:r>
      <w:r w:rsidRPr="00FD1A4A">
        <w:rPr>
          <w:rFonts w:ascii="Times New Roman" w:hAnsi="Times New Roman" w:cs="Times New Roman"/>
        </w:rPr>
        <w:t>~;'…………………………………</w:t>
      </w:r>
      <w:r w:rsidRPr="00FD1A4A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FD1A4A" w:rsidRPr="00FD1A4A" w:rsidRDefault="00FD1A4A" w:rsidP="00804CC6">
      <w:pPr>
        <w:adjustRightInd w:val="0"/>
        <w:rPr>
          <w:rFonts w:ascii="Times New Roman" w:hAnsi="Times New Roman" w:cs="Times New Roman"/>
          <w:b/>
          <w:bCs/>
        </w:rPr>
      </w:pPr>
    </w:p>
    <w:p w:rsidR="00FD1A4A" w:rsidRPr="00FD1A4A" w:rsidRDefault="00FD1A4A" w:rsidP="00804CC6">
      <w:pPr>
        <w:adjustRightInd w:val="0"/>
        <w:rPr>
          <w:rFonts w:ascii="Times New Roman" w:hAnsi="Times New Roman" w:cs="Times New Roman"/>
          <w:b/>
          <w:bCs/>
        </w:rPr>
      </w:pPr>
      <w:r w:rsidRPr="00FD1A4A">
        <w:rPr>
          <w:rFonts w:ascii="Times New Roman" w:hAnsi="Times New Roman" w:cs="Times New Roman"/>
          <w:b/>
          <w:bCs/>
          <w:lang w:val="en"/>
        </w:rPr>
        <w:t>ARR</w:t>
      </w:r>
      <w:r w:rsidRPr="00FD1A4A">
        <w:rPr>
          <w:rFonts w:ascii="Times New Roman" w:hAnsi="Times New Roman" w:cs="Times New Roman"/>
          <w:b/>
          <w:bCs/>
        </w:rPr>
        <w:t>+</w:t>
      </w:r>
      <w:r w:rsidRPr="00FD1A4A">
        <w:rPr>
          <w:rFonts w:ascii="Times New Roman" w:hAnsi="Times New Roman" w:cs="Times New Roman"/>
          <w:b/>
          <w:bCs/>
          <w:lang w:val="en"/>
        </w:rPr>
        <w:t>F</w:t>
      </w:r>
      <w:r w:rsidRPr="00FD1A4A">
        <w:rPr>
          <w:rFonts w:ascii="Times New Roman" w:hAnsi="Times New Roman" w:cs="Times New Roman"/>
          <w:b/>
          <w:bCs/>
        </w:rPr>
        <w:t>709</w:t>
      </w:r>
      <w:proofErr w:type="spellStart"/>
      <w:r w:rsidRPr="00FD1A4A">
        <w:rPr>
          <w:rFonts w:ascii="Times New Roman" w:hAnsi="Times New Roman" w:cs="Times New Roman"/>
          <w:b/>
          <w:bCs/>
          <w:lang w:val="en"/>
        </w:rPr>
        <w:t>i</w:t>
      </w:r>
      <w:proofErr w:type="spellEnd"/>
      <w:r w:rsidRPr="00FD1A4A">
        <w:rPr>
          <w:rFonts w:ascii="Times New Roman" w:hAnsi="Times New Roman" w:cs="Times New Roman"/>
          <w:b/>
          <w:bCs/>
        </w:rPr>
        <w:t>:$</w:t>
      </w:r>
      <w:r w:rsidRPr="00FD1A4A">
        <w:rPr>
          <w:rFonts w:ascii="Times New Roman" w:hAnsi="Times New Roman" w:cs="Times New Roman"/>
          <w:b/>
          <w:bCs/>
          <w:lang w:val="en-US"/>
        </w:rPr>
        <w:t>empty</w:t>
      </w:r>
      <w:r w:rsidRPr="00FD1A4A">
        <w:rPr>
          <w:rFonts w:ascii="Times New Roman" w:hAnsi="Times New Roman" w:cs="Times New Roman"/>
          <w:b/>
          <w:bCs/>
        </w:rPr>
        <w:t>$</w:t>
      </w:r>
      <w:proofErr w:type="gramStart"/>
      <w:r w:rsidRPr="00FD1A4A">
        <w:rPr>
          <w:rFonts w:ascii="Times New Roman" w:hAnsi="Times New Roman" w:cs="Times New Roman"/>
          <w:b/>
          <w:bCs/>
        </w:rPr>
        <w:t>:</w:t>
      </w:r>
      <w:r w:rsidRPr="00FD1A4A">
        <w:rPr>
          <w:rFonts w:ascii="Times New Roman" w:hAnsi="Times New Roman" w:cs="Times New Roman"/>
        </w:rPr>
        <w:t>код</w:t>
      </w:r>
      <w:proofErr w:type="gramEnd"/>
      <w:r w:rsidRPr="00FD1A4A">
        <w:rPr>
          <w:rFonts w:ascii="Times New Roman" w:hAnsi="Times New Roman" w:cs="Times New Roman"/>
        </w:rPr>
        <w:t xml:space="preserve"> строки</w:t>
      </w:r>
      <w:r w:rsidRPr="00FD1A4A">
        <w:rPr>
          <w:rFonts w:ascii="Times New Roman" w:hAnsi="Times New Roman" w:cs="Times New Roman"/>
          <w:vertAlign w:val="subscript"/>
        </w:rPr>
        <w:t>1</w:t>
      </w:r>
      <w:r w:rsidRPr="00FD1A4A">
        <w:rPr>
          <w:rFonts w:ascii="Times New Roman" w:hAnsi="Times New Roman" w:cs="Times New Roman"/>
        </w:rPr>
        <w:t>:~код колонки</w:t>
      </w:r>
      <w:r w:rsidRPr="00FD1A4A">
        <w:rPr>
          <w:rFonts w:ascii="Times New Roman" w:hAnsi="Times New Roman" w:cs="Times New Roman"/>
          <w:vertAlign w:val="subscript"/>
        </w:rPr>
        <w:t>1</w:t>
      </w:r>
      <w:r w:rsidRPr="00FD1A4A">
        <w:rPr>
          <w:rFonts w:ascii="Times New Roman" w:hAnsi="Times New Roman" w:cs="Times New Roman"/>
        </w:rPr>
        <w:t>=</w:t>
      </w:r>
      <w:r w:rsidRPr="00FD1A4A">
        <w:rPr>
          <w:rFonts w:ascii="Times New Roman" w:hAnsi="Times New Roman" w:cs="Times New Roman"/>
          <w:i/>
          <w:iCs/>
        </w:rPr>
        <w:t>значение</w:t>
      </w:r>
      <w:r w:rsidRPr="00FD1A4A">
        <w:rPr>
          <w:rFonts w:ascii="Times New Roman" w:hAnsi="Times New Roman" w:cs="Times New Roman"/>
        </w:rPr>
        <w:t xml:space="preserve">~;…;~код </w:t>
      </w:r>
      <w:proofErr w:type="spellStart"/>
      <w:r w:rsidRPr="00FD1A4A">
        <w:rPr>
          <w:rFonts w:ascii="Times New Roman" w:hAnsi="Times New Roman" w:cs="Times New Roman"/>
        </w:rPr>
        <w:t>колонки</w:t>
      </w:r>
      <w:r w:rsidRPr="00FD1A4A">
        <w:rPr>
          <w:rFonts w:ascii="Times New Roman" w:hAnsi="Times New Roman" w:cs="Times New Roman"/>
          <w:vertAlign w:val="subscript"/>
        </w:rPr>
        <w:t>n</w:t>
      </w:r>
      <w:proofErr w:type="spellEnd"/>
      <w:r w:rsidRPr="00FD1A4A">
        <w:rPr>
          <w:rFonts w:ascii="Times New Roman" w:hAnsi="Times New Roman" w:cs="Times New Roman"/>
        </w:rPr>
        <w:t>=</w:t>
      </w:r>
      <w:r w:rsidRPr="00FD1A4A">
        <w:rPr>
          <w:rFonts w:ascii="Times New Roman" w:hAnsi="Times New Roman" w:cs="Times New Roman"/>
          <w:i/>
          <w:iCs/>
        </w:rPr>
        <w:t>значение</w:t>
      </w:r>
      <w:r w:rsidRPr="00FD1A4A">
        <w:rPr>
          <w:rFonts w:ascii="Times New Roman" w:hAnsi="Times New Roman" w:cs="Times New Roman"/>
        </w:rPr>
        <w:t>~;'…………………………………</w:t>
      </w:r>
      <w:r w:rsidRPr="00FD1A4A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FD1A4A" w:rsidRPr="00FD1A4A" w:rsidRDefault="00FD1A4A" w:rsidP="006834E3">
      <w:pPr>
        <w:adjustRightInd w:val="0"/>
        <w:spacing w:line="360" w:lineRule="auto"/>
        <w:jc w:val="center"/>
        <w:rPr>
          <w:rFonts w:ascii="Times New Roman" w:hAnsi="Times New Roman" w:cs="Times New Roman"/>
          <w:u w:val="single"/>
        </w:rPr>
      </w:pPr>
      <w:r w:rsidRPr="00FD1A4A">
        <w:rPr>
          <w:rFonts w:ascii="Times New Roman" w:hAnsi="Times New Roman" w:cs="Times New Roman"/>
          <w:u w:val="single"/>
        </w:rPr>
        <w:t>Пояснения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520"/>
      </w:tblGrid>
      <w:tr w:rsidR="00FD1A4A" w:rsidRPr="00FD1A4A" w:rsidTr="00FD1A4A">
        <w:trPr>
          <w:trHeight w:val="1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>
            <w:pPr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lang w:val="en"/>
              </w:rPr>
            </w:pPr>
            <w:r w:rsidRPr="00FD1A4A">
              <w:rPr>
                <w:rFonts w:ascii="Times New Roman" w:hAnsi="Times New Roman" w:cs="Times New Roman"/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FD1A4A" w:rsidRPr="00FD1A4A" w:rsidTr="00FD1A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AC681E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lang w:val="en"/>
              </w:rPr>
            </w:pPr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ARR</w:t>
            </w:r>
            <w:r w:rsidRPr="00FD1A4A">
              <w:rPr>
                <w:rFonts w:ascii="Times New Roman" w:hAnsi="Times New Roman" w:cs="Times New Roman"/>
                <w:b/>
                <w:bCs/>
              </w:rPr>
              <w:t>+</w:t>
            </w:r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F709</w:t>
            </w:r>
            <w:r w:rsidRPr="00FD1A4A">
              <w:rPr>
                <w:rFonts w:ascii="Times New Roman" w:hAnsi="Times New Roman" w:cs="Times New Roman"/>
                <w:b/>
                <w:bCs/>
              </w:rPr>
              <w:t>:</w:t>
            </w:r>
            <w:r w:rsidRPr="00FD1A4A">
              <w:rPr>
                <w:rFonts w:ascii="Times New Roman" w:hAnsi="Times New Roman" w:cs="Times New Roman"/>
                <w:b/>
                <w:bCs/>
                <w:lang w:val="en-US"/>
              </w:rPr>
              <w:t>$empty$</w:t>
            </w:r>
            <w:r w:rsidRPr="00FD1A4A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926D1A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FD1A4A">
              <w:rPr>
                <w:rFonts w:ascii="Times New Roman" w:hAnsi="Times New Roman" w:cs="Times New Roman"/>
                <w:b/>
                <w:bCs/>
              </w:rPr>
              <w:t>709</w:t>
            </w:r>
            <w:r w:rsidRPr="00FD1A4A">
              <w:rPr>
                <w:rFonts w:ascii="Times New Roman" w:hAnsi="Times New Roman" w:cs="Times New Roman"/>
              </w:rPr>
              <w:t xml:space="preserve"> – код приложения (Сведения об участниках клиринга и организаторе торговли); </w:t>
            </w:r>
          </w:p>
          <w:p w:rsidR="00FD1A4A" w:rsidRPr="00FD1A4A" w:rsidRDefault="00FD1A4A" w:rsidP="00EC2CB2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  <w:bCs/>
              </w:rPr>
              <w:t>$</w:t>
            </w:r>
            <w:r w:rsidRPr="00FD1A4A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FD1A4A">
              <w:rPr>
                <w:rFonts w:ascii="Times New Roman" w:hAnsi="Times New Roman" w:cs="Times New Roman"/>
                <w:b/>
                <w:bCs/>
              </w:rPr>
              <w:t>$</w:t>
            </w:r>
            <w:r w:rsidRPr="00FD1A4A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FD1A4A" w:rsidRPr="00FD1A4A" w:rsidTr="00FD1A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6834E3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725041">
            <w:pPr>
              <w:adjustRightInd w:val="0"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FD1A4A">
              <w:rPr>
                <w:rFonts w:ascii="Times New Roman" w:hAnsi="Times New Roman" w:cs="Times New Roman"/>
                <w:b/>
                <w:bCs/>
                <w:lang w:val="en-US"/>
              </w:rPr>
              <w:t>string</w:t>
            </w:r>
            <w:r w:rsidRPr="00FD1A4A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proofErr w:type="gramEnd"/>
            <w:r w:rsidRPr="00FD1A4A">
              <w:rPr>
                <w:rFonts w:ascii="Times New Roman" w:hAnsi="Times New Roman" w:cs="Times New Roman"/>
                <w:b/>
                <w:bCs/>
                <w:lang w:val="en-US"/>
              </w:rPr>
              <w:t>gf</w:t>
            </w:r>
            <w:proofErr w:type="spellEnd"/>
            <w:r w:rsidRPr="00FD1A4A">
              <w:rPr>
                <w:rFonts w:ascii="Times New Roman" w:hAnsi="Times New Roman" w:cs="Times New Roman"/>
                <w:b/>
                <w:bCs/>
              </w:rPr>
              <w:t>,[00])+[.]+</w:t>
            </w:r>
            <w:r w:rsidRPr="00FD1A4A">
              <w:rPr>
                <w:rFonts w:ascii="Times New Roman" w:hAnsi="Times New Roman" w:cs="Times New Roman"/>
                <w:b/>
                <w:bCs/>
                <w:lang w:val="en-US"/>
              </w:rPr>
              <w:t>string</w:t>
            </w:r>
            <w:r w:rsidRPr="00FD1A4A">
              <w:rPr>
                <w:rFonts w:ascii="Times New Roman" w:hAnsi="Times New Roman" w:cs="Times New Roman"/>
                <w:b/>
                <w:bCs/>
              </w:rPr>
              <w:t xml:space="preserve">(1,[000]) – </w:t>
            </w:r>
            <w:r w:rsidRPr="00FD1A4A">
              <w:rPr>
                <w:rFonts w:ascii="Times New Roman" w:hAnsi="Times New Roman" w:cs="Times New Roman"/>
              </w:rPr>
              <w:t>порядковый номер гарантийного фонда отформатированный до двух знаков, например: 01, 02, 03 … 99, символ точка, порядковый номер строки внутри гарантийного фонда отформатированный до трех знаков, например: 01.001, 02.001, 02.002 … 99.999</w:t>
            </w:r>
            <w:r w:rsidRPr="00FD1A4A">
              <w:rPr>
                <w:rFonts w:ascii="Times New Roman" w:hAnsi="Times New Roman" w:cs="Times New Roman"/>
                <w:lang w:val="en-US"/>
              </w:rPr>
              <w:t>,</w:t>
            </w:r>
          </w:p>
        </w:tc>
      </w:tr>
      <w:tr w:rsidR="00FD1A4A" w:rsidRPr="00FD1A4A" w:rsidTr="00FD1A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6834E3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926D1A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</w:rPr>
              <w:t>принимает значения:</w:t>
            </w:r>
          </w:p>
          <w:p w:rsidR="00FD1A4A" w:rsidRPr="00FD1A4A" w:rsidRDefault="00FD1A4A" w:rsidP="0068166B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FD1A4A">
              <w:rPr>
                <w:rFonts w:ascii="Times New Roman" w:hAnsi="Times New Roman" w:cs="Times New Roman"/>
                <w:b/>
                <w:lang w:val="en-US"/>
              </w:rPr>
              <w:t>gf</w:t>
            </w:r>
            <w:proofErr w:type="spellEnd"/>
            <w:r w:rsidRPr="00FD1A4A">
              <w:rPr>
                <w:rFonts w:ascii="Times New Roman" w:hAnsi="Times New Roman" w:cs="Times New Roman"/>
              </w:rPr>
              <w:t xml:space="preserve"> - Порядковый номер гарантийного фонда (может принимать значения от  1 до 99);</w:t>
            </w:r>
          </w:p>
          <w:p w:rsidR="00FD1A4A" w:rsidRPr="00FD1A4A" w:rsidRDefault="00FD1A4A" w:rsidP="0068166B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</w:rPr>
              <w:t>1</w:t>
            </w:r>
            <w:r w:rsidRPr="00FD1A4A">
              <w:rPr>
                <w:rFonts w:ascii="Times New Roman" w:hAnsi="Times New Roman" w:cs="Times New Roman"/>
              </w:rPr>
              <w:t xml:space="preserve"> -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Номер строки данных по гарантийному фонду </w:t>
            </w:r>
            <w:r w:rsidRPr="00FD1A4A">
              <w:rPr>
                <w:rFonts w:ascii="Times New Roman" w:hAnsi="Times New Roman" w:cs="Times New Roman"/>
              </w:rPr>
              <w:t>фонда (может принимать значения от  1 до 999);</w:t>
            </w:r>
          </w:p>
          <w:p w:rsidR="00FD1A4A" w:rsidRPr="00FD1A4A" w:rsidRDefault="00FD1A4A" w:rsidP="00014A5E">
            <w:pPr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</w:rPr>
              <w:t>2</w:t>
            </w:r>
            <w:r w:rsidRPr="00FD1A4A">
              <w:rPr>
                <w:rFonts w:ascii="Times New Roman" w:hAnsi="Times New Roman" w:cs="Times New Roman"/>
              </w:rPr>
              <w:t xml:space="preserve"> -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Денежные средства, рубли (графа 2).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знаков).</w:t>
            </w:r>
            <w:r w:rsidRPr="00FD1A4A">
              <w:rPr>
                <w:rFonts w:ascii="Times New Roman" w:hAnsi="Times New Roman" w:cs="Times New Roman"/>
              </w:rPr>
              <w:t>;</w:t>
            </w:r>
          </w:p>
          <w:p w:rsidR="00FD1A4A" w:rsidRPr="00FD1A4A" w:rsidRDefault="00FD1A4A" w:rsidP="00014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</w:rPr>
              <w:t>3</w:t>
            </w:r>
            <w:r w:rsidRPr="00FD1A4A">
              <w:rPr>
                <w:rFonts w:ascii="Times New Roman" w:hAnsi="Times New Roman" w:cs="Times New Roman"/>
              </w:rPr>
              <w:t xml:space="preserve"> -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средства, иностранная валюта (в рублевом эквиваленте) (графа 3). 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</w:t>
            </w:r>
            <w:proofErr w:type="gramStart"/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FD1A4A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FD1A4A" w:rsidRPr="00FD1A4A" w:rsidRDefault="00FD1A4A" w:rsidP="00014A5E">
            <w:pPr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</w:rPr>
              <w:t>4</w:t>
            </w:r>
            <w:r w:rsidRPr="00FD1A4A">
              <w:rPr>
                <w:rFonts w:ascii="Times New Roman" w:hAnsi="Times New Roman" w:cs="Times New Roman"/>
              </w:rPr>
              <w:t xml:space="preserve"> -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Ценные бумаги (графа 4). 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</w:t>
            </w:r>
            <w:r w:rsidRPr="00FD1A4A">
              <w:rPr>
                <w:rFonts w:ascii="Times New Roman" w:hAnsi="Times New Roman" w:cs="Times New Roman"/>
              </w:rPr>
              <w:t>;</w:t>
            </w:r>
          </w:p>
          <w:p w:rsidR="00FD1A4A" w:rsidRPr="00FD1A4A" w:rsidRDefault="00FD1A4A" w:rsidP="00014A5E">
            <w:pPr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</w:rPr>
              <w:t>5</w:t>
            </w:r>
            <w:r w:rsidRPr="00FD1A4A">
              <w:rPr>
                <w:rFonts w:ascii="Times New Roman" w:hAnsi="Times New Roman" w:cs="Times New Roman"/>
              </w:rPr>
              <w:t xml:space="preserve"> -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Иное имущество  (графа 5). 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знаков)</w:t>
            </w:r>
            <w:r w:rsidRPr="00FD1A4A">
              <w:rPr>
                <w:rFonts w:ascii="Times New Roman" w:hAnsi="Times New Roman" w:cs="Times New Roman"/>
              </w:rPr>
              <w:t>;</w:t>
            </w:r>
          </w:p>
          <w:p w:rsidR="00FD1A4A" w:rsidRPr="00FD1A4A" w:rsidRDefault="00FD1A4A" w:rsidP="00014A5E">
            <w:pPr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</w:rPr>
              <w:t>6</w:t>
            </w:r>
            <w:r w:rsidRPr="00FD1A4A">
              <w:rPr>
                <w:rFonts w:ascii="Times New Roman" w:hAnsi="Times New Roman" w:cs="Times New Roman"/>
              </w:rPr>
              <w:t xml:space="preserve"> -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гарантийного фонда, займы, предоставленные центральному контрагенту (графа 6). 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знаков)</w:t>
            </w:r>
            <w:r w:rsidRPr="00FD1A4A">
              <w:rPr>
                <w:rFonts w:ascii="Times New Roman" w:hAnsi="Times New Roman" w:cs="Times New Roman"/>
              </w:rPr>
              <w:t>;</w:t>
            </w:r>
          </w:p>
          <w:p w:rsidR="00FD1A4A" w:rsidRPr="00FD1A4A" w:rsidRDefault="00FD1A4A" w:rsidP="00014A5E">
            <w:pPr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</w:rPr>
              <w:t>7</w:t>
            </w:r>
            <w:r w:rsidRPr="00FD1A4A">
              <w:rPr>
                <w:rFonts w:ascii="Times New Roman" w:hAnsi="Times New Roman" w:cs="Times New Roman"/>
              </w:rPr>
              <w:t xml:space="preserve"> -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гарантийного фонда, займы, предоставленные участнику клиринга (графа 7). 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знаков)</w:t>
            </w:r>
            <w:r w:rsidRPr="00FD1A4A">
              <w:rPr>
                <w:rFonts w:ascii="Times New Roman" w:hAnsi="Times New Roman" w:cs="Times New Roman"/>
              </w:rPr>
              <w:t>;</w:t>
            </w:r>
          </w:p>
          <w:p w:rsidR="00FD1A4A" w:rsidRPr="00FD1A4A" w:rsidRDefault="00FD1A4A" w:rsidP="00014A5E">
            <w:pPr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</w:rPr>
              <w:t>8</w:t>
            </w:r>
            <w:r w:rsidRPr="00FD1A4A">
              <w:rPr>
                <w:rFonts w:ascii="Times New Roman" w:hAnsi="Times New Roman" w:cs="Times New Roman"/>
              </w:rPr>
              <w:t xml:space="preserve"> -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гарантийного фонда, используемые клиринговой организацией в своих интересах (графа 8). </w:t>
            </w:r>
            <w:proofErr w:type="gramStart"/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</w:t>
            </w:r>
            <w:r w:rsidRPr="00FD1A4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FD1A4A" w:rsidRPr="00FD1A4A" w:rsidTr="00FD1A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6834E3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FD1A4A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926D1A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FD1A4A" w:rsidRPr="00FD1A4A" w:rsidTr="00FD1A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5D1A62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lang w:val="en"/>
              </w:rPr>
            </w:pPr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ARR</w:t>
            </w:r>
            <w:r w:rsidRPr="00FD1A4A">
              <w:rPr>
                <w:rFonts w:ascii="Times New Roman" w:hAnsi="Times New Roman" w:cs="Times New Roman"/>
                <w:b/>
                <w:bCs/>
              </w:rPr>
              <w:t>+</w:t>
            </w:r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F709i</w:t>
            </w:r>
            <w:r w:rsidRPr="00FD1A4A">
              <w:rPr>
                <w:rFonts w:ascii="Times New Roman" w:hAnsi="Times New Roman" w:cs="Times New Roman"/>
                <w:b/>
                <w:bCs/>
              </w:rPr>
              <w:t>:</w:t>
            </w:r>
            <w:r w:rsidRPr="00FD1A4A">
              <w:rPr>
                <w:rFonts w:ascii="Times New Roman" w:hAnsi="Times New Roman" w:cs="Times New Roman"/>
                <w:b/>
                <w:bCs/>
                <w:lang w:val="en-US"/>
              </w:rPr>
              <w:t>$empty$</w:t>
            </w:r>
            <w:r w:rsidRPr="00FD1A4A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FC5BA8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FD1A4A">
              <w:rPr>
                <w:rFonts w:ascii="Times New Roman" w:hAnsi="Times New Roman" w:cs="Times New Roman"/>
                <w:b/>
                <w:bCs/>
              </w:rPr>
              <w:t>709</w:t>
            </w:r>
            <w:proofErr w:type="spellStart"/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i</w:t>
            </w:r>
            <w:proofErr w:type="spellEnd"/>
            <w:r w:rsidRPr="00FD1A4A">
              <w:rPr>
                <w:rFonts w:ascii="Times New Roman" w:hAnsi="Times New Roman" w:cs="Times New Roman"/>
              </w:rPr>
              <w:t xml:space="preserve"> – код приложения (итоговые значения по активам торговых (биржевых) секций); </w:t>
            </w:r>
          </w:p>
          <w:p w:rsidR="00FD1A4A" w:rsidRPr="00FD1A4A" w:rsidRDefault="00FD1A4A" w:rsidP="00FC5BA8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  <w:bCs/>
              </w:rPr>
              <w:t>$</w:t>
            </w:r>
            <w:r w:rsidRPr="00FD1A4A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FD1A4A">
              <w:rPr>
                <w:rFonts w:ascii="Times New Roman" w:hAnsi="Times New Roman" w:cs="Times New Roman"/>
                <w:b/>
                <w:bCs/>
              </w:rPr>
              <w:t>$</w:t>
            </w:r>
            <w:r w:rsidRPr="00FD1A4A">
              <w:rPr>
                <w:rFonts w:ascii="Times New Roman" w:hAnsi="Times New Roman" w:cs="Times New Roman"/>
              </w:rPr>
              <w:t xml:space="preserve"> –условный (уточняющий) код строки (всегда заполнен по умолчанию).</w:t>
            </w:r>
          </w:p>
        </w:tc>
      </w:tr>
      <w:tr w:rsidR="00FD1A4A" w:rsidRPr="00FD1A4A" w:rsidTr="00FD1A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FC5BA8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926D1A">
            <w:pPr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FD1A4A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FD1A4A" w:rsidRPr="00FD1A4A" w:rsidTr="00FD1A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FC5BA8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FD1A4A">
              <w:rPr>
                <w:rFonts w:ascii="Times New Roman" w:hAnsi="Times New Roman" w:cs="Times New Roman"/>
              </w:rPr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72199F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</w:rPr>
              <w:t>принимает значения:</w:t>
            </w:r>
          </w:p>
          <w:p w:rsidR="00FD1A4A" w:rsidRPr="00FD1A4A" w:rsidRDefault="00FD1A4A" w:rsidP="005D1A62">
            <w:pPr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</w:rPr>
              <w:t>2</w:t>
            </w:r>
            <w:r w:rsidRPr="00FD1A4A">
              <w:rPr>
                <w:rFonts w:ascii="Times New Roman" w:hAnsi="Times New Roman" w:cs="Times New Roman"/>
              </w:rPr>
              <w:t xml:space="preserve"> -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средства, рубли (графа 2). 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знаков)</w:t>
            </w:r>
            <w:r w:rsidRPr="00FD1A4A">
              <w:rPr>
                <w:rFonts w:ascii="Times New Roman" w:hAnsi="Times New Roman" w:cs="Times New Roman"/>
              </w:rPr>
              <w:t>;</w:t>
            </w:r>
          </w:p>
          <w:p w:rsidR="00FD1A4A" w:rsidRPr="00FD1A4A" w:rsidRDefault="00FD1A4A" w:rsidP="005D1A62">
            <w:pPr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</w:rPr>
              <w:t>3</w:t>
            </w:r>
            <w:r w:rsidRPr="00FD1A4A">
              <w:rPr>
                <w:rFonts w:ascii="Times New Roman" w:hAnsi="Times New Roman" w:cs="Times New Roman"/>
              </w:rPr>
              <w:t xml:space="preserve"> -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средства, иностранная валюта (в рублевом эквиваленте) (графа 3). 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знаков)</w:t>
            </w:r>
            <w:r w:rsidRPr="00FD1A4A">
              <w:rPr>
                <w:rFonts w:ascii="Times New Roman" w:hAnsi="Times New Roman" w:cs="Times New Roman"/>
              </w:rPr>
              <w:t>;</w:t>
            </w:r>
          </w:p>
          <w:p w:rsidR="00FD1A4A" w:rsidRPr="00FD1A4A" w:rsidRDefault="00FD1A4A" w:rsidP="005D1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</w:rPr>
              <w:t>4</w:t>
            </w:r>
            <w:r w:rsidRPr="00FD1A4A">
              <w:rPr>
                <w:rFonts w:ascii="Times New Roman" w:hAnsi="Times New Roman" w:cs="Times New Roman"/>
              </w:rPr>
              <w:t xml:space="preserve"> -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Ценные бумаги (графа 4). 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знаков)</w:t>
            </w:r>
            <w:r w:rsidRPr="00FD1A4A">
              <w:rPr>
                <w:rFonts w:ascii="Times New Roman" w:hAnsi="Times New Roman" w:cs="Times New Roman"/>
              </w:rPr>
              <w:t>;</w:t>
            </w:r>
          </w:p>
          <w:p w:rsidR="00FD1A4A" w:rsidRPr="00FD1A4A" w:rsidRDefault="00FD1A4A" w:rsidP="005D1A62">
            <w:pPr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</w:rPr>
              <w:t>5</w:t>
            </w:r>
            <w:r w:rsidRPr="00FD1A4A">
              <w:rPr>
                <w:rFonts w:ascii="Times New Roman" w:hAnsi="Times New Roman" w:cs="Times New Roman"/>
              </w:rPr>
              <w:t xml:space="preserve"> –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 Иное имущество  (графа 5). 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знаков)</w:t>
            </w:r>
            <w:r w:rsidRPr="00FD1A4A">
              <w:rPr>
                <w:rFonts w:ascii="Times New Roman" w:hAnsi="Times New Roman" w:cs="Times New Roman"/>
              </w:rPr>
              <w:t>;</w:t>
            </w:r>
          </w:p>
          <w:p w:rsidR="00FD1A4A" w:rsidRPr="00FD1A4A" w:rsidRDefault="00FD1A4A" w:rsidP="005D1A62">
            <w:pPr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</w:rPr>
              <w:t>6</w:t>
            </w:r>
            <w:r w:rsidRPr="00FD1A4A">
              <w:rPr>
                <w:rFonts w:ascii="Times New Roman" w:hAnsi="Times New Roman" w:cs="Times New Roman"/>
              </w:rPr>
              <w:t xml:space="preserve"> –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гарантийного фонда, займы, предоставленные центральному контрагенту  (графа 6). 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знаков)</w:t>
            </w:r>
            <w:r w:rsidRPr="00FD1A4A">
              <w:rPr>
                <w:rFonts w:ascii="Times New Roman" w:hAnsi="Times New Roman" w:cs="Times New Roman"/>
              </w:rPr>
              <w:t>;</w:t>
            </w:r>
          </w:p>
          <w:p w:rsidR="00FD1A4A" w:rsidRPr="00FD1A4A" w:rsidRDefault="00FD1A4A" w:rsidP="005D1A62">
            <w:pPr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</w:rPr>
              <w:t>7</w:t>
            </w:r>
            <w:r w:rsidRPr="00FD1A4A">
              <w:rPr>
                <w:rFonts w:ascii="Times New Roman" w:hAnsi="Times New Roman" w:cs="Times New Roman"/>
              </w:rPr>
              <w:t xml:space="preserve"> –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гарантийного фонда, займы, предоставленные участнику клиринга  (графа 7). 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знаков)</w:t>
            </w:r>
            <w:r w:rsidRPr="00FD1A4A">
              <w:rPr>
                <w:rFonts w:ascii="Times New Roman" w:hAnsi="Times New Roman" w:cs="Times New Roman"/>
              </w:rPr>
              <w:t>;</w:t>
            </w:r>
          </w:p>
          <w:p w:rsidR="00FD1A4A" w:rsidRPr="00FD1A4A" w:rsidRDefault="00FD1A4A" w:rsidP="005D1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</w:rPr>
              <w:t xml:space="preserve">8 – 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гарантийного фонда, используемые клиринговой организацией в своих интересах (графа 8). </w:t>
            </w:r>
            <w:r w:rsidRPr="00FD1A4A">
              <w:rPr>
                <w:rFonts w:ascii="Times New Roman" w:hAnsi="Times New Roman" w:cs="Times New Roman"/>
                <w:i/>
                <w:sz w:val="24"/>
                <w:szCs w:val="24"/>
              </w:rPr>
              <w:t>Передается  в тысячах рублей (число до 12 знаков)</w:t>
            </w:r>
            <w:r w:rsidRPr="00FD1A4A">
              <w:rPr>
                <w:rFonts w:ascii="Times New Roman" w:hAnsi="Times New Roman" w:cs="Times New Roman"/>
              </w:rPr>
              <w:t>;</w:t>
            </w:r>
          </w:p>
        </w:tc>
      </w:tr>
      <w:tr w:rsidR="00FD1A4A" w:rsidRPr="00FD1A4A" w:rsidTr="00FD1A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FC5BA8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FD1A4A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FC5BA8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</w:rPr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FD1A4A" w:rsidRPr="00FD1A4A" w:rsidRDefault="00FD1A4A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FD1A4A" w:rsidRPr="00FD1A4A" w:rsidRDefault="00FD1A4A" w:rsidP="006834E3">
      <w:pPr>
        <w:adjustRightInd w:val="0"/>
        <w:rPr>
          <w:rFonts w:ascii="Times New Roman" w:hAnsi="Times New Roman" w:cs="Times New Roman"/>
          <w:u w:val="single"/>
        </w:rPr>
      </w:pPr>
      <w:r w:rsidRPr="00FD1A4A">
        <w:rPr>
          <w:rFonts w:ascii="Times New Roman" w:hAnsi="Times New Roman" w:cs="Times New Roman"/>
          <w:b/>
          <w:bCs/>
          <w:i/>
          <w:iCs/>
          <w:u w:val="single"/>
          <w:lang w:val="en"/>
        </w:rPr>
        <w:t>C</w:t>
      </w:r>
      <w:proofErr w:type="spellStart"/>
      <w:r w:rsidRPr="00FD1A4A">
        <w:rPr>
          <w:rFonts w:ascii="Times New Roman" w:hAnsi="Times New Roman" w:cs="Times New Roman"/>
          <w:b/>
          <w:bCs/>
          <w:i/>
          <w:iCs/>
          <w:u w:val="single"/>
        </w:rPr>
        <w:t>егмент</w:t>
      </w:r>
      <w:proofErr w:type="spellEnd"/>
      <w:r w:rsidRPr="00FD1A4A">
        <w:rPr>
          <w:rFonts w:ascii="Times New Roman" w:hAnsi="Times New Roman" w:cs="Times New Roman"/>
          <w:b/>
          <w:bCs/>
          <w:i/>
          <w:iCs/>
          <w:u w:val="single"/>
        </w:rPr>
        <w:t xml:space="preserve"> со служебной информацией</w:t>
      </w:r>
    </w:p>
    <w:p w:rsidR="00FD1A4A" w:rsidRPr="00FD1A4A" w:rsidRDefault="00FD1A4A" w:rsidP="006834E3">
      <w:pPr>
        <w:adjustRightInd w:val="0"/>
        <w:rPr>
          <w:rFonts w:ascii="Times New Roman" w:hAnsi="Times New Roman" w:cs="Times New Roman"/>
        </w:rPr>
      </w:pPr>
    </w:p>
    <w:p w:rsidR="00FD1A4A" w:rsidRPr="00FD1A4A" w:rsidRDefault="00FD1A4A" w:rsidP="00A977C9">
      <w:pPr>
        <w:adjustRightInd w:val="0"/>
        <w:rPr>
          <w:rFonts w:ascii="Times New Roman" w:hAnsi="Times New Roman" w:cs="Times New Roman"/>
        </w:rPr>
      </w:pPr>
      <w:r w:rsidRPr="00FD1A4A">
        <w:rPr>
          <w:rFonts w:ascii="Times New Roman" w:hAnsi="Times New Roman" w:cs="Times New Roman"/>
          <w:b/>
          <w:bCs/>
          <w:lang w:val="en"/>
        </w:rPr>
        <w:t>ARR</w:t>
      </w:r>
      <w:r w:rsidRPr="00FD1A4A">
        <w:rPr>
          <w:rFonts w:ascii="Times New Roman" w:hAnsi="Times New Roman" w:cs="Times New Roman"/>
          <w:b/>
          <w:bCs/>
        </w:rPr>
        <w:t>+$</w:t>
      </w:r>
      <w:proofErr w:type="spellStart"/>
      <w:r w:rsidRPr="00FD1A4A">
        <w:rPr>
          <w:rFonts w:ascii="Times New Roman" w:hAnsi="Times New Roman" w:cs="Times New Roman"/>
          <w:b/>
          <w:bCs/>
          <w:lang w:val="en"/>
        </w:rPr>
        <w:t>attrib</w:t>
      </w:r>
      <w:proofErr w:type="spellEnd"/>
      <w:r w:rsidRPr="00FD1A4A">
        <w:rPr>
          <w:rFonts w:ascii="Times New Roman" w:hAnsi="Times New Roman" w:cs="Times New Roman"/>
          <w:b/>
          <w:bCs/>
        </w:rPr>
        <w:t>$2:</w:t>
      </w:r>
      <w:r w:rsidRPr="00FD1A4A">
        <w:rPr>
          <w:rFonts w:ascii="Times New Roman" w:hAnsi="Times New Roman" w:cs="Times New Roman"/>
          <w:b/>
          <w:bCs/>
          <w:lang w:val="en"/>
        </w:rPr>
        <w:t>F</w:t>
      </w:r>
      <w:r w:rsidRPr="00FD1A4A">
        <w:rPr>
          <w:rFonts w:ascii="Times New Roman" w:hAnsi="Times New Roman" w:cs="Times New Roman"/>
          <w:b/>
          <w:bCs/>
        </w:rPr>
        <w:t>709:$</w:t>
      </w:r>
      <w:proofErr w:type="spellStart"/>
      <w:r w:rsidRPr="00FD1A4A">
        <w:rPr>
          <w:rFonts w:ascii="Times New Roman" w:hAnsi="Times New Roman" w:cs="Times New Roman"/>
          <w:b/>
          <w:bCs/>
          <w:lang w:val="en"/>
        </w:rPr>
        <w:t>attrib</w:t>
      </w:r>
      <w:proofErr w:type="spellEnd"/>
      <w:r w:rsidRPr="00FD1A4A">
        <w:rPr>
          <w:rFonts w:ascii="Times New Roman" w:hAnsi="Times New Roman" w:cs="Times New Roman"/>
          <w:b/>
          <w:bCs/>
        </w:rPr>
        <w:t>$:</w:t>
      </w:r>
      <w:r w:rsidRPr="00FD1A4A">
        <w:rPr>
          <w:rFonts w:ascii="Times New Roman" w:hAnsi="Times New Roman" w:cs="Times New Roman"/>
        </w:rPr>
        <w:t>~</w:t>
      </w:r>
      <w:r w:rsidRPr="00FD1A4A">
        <w:rPr>
          <w:rFonts w:ascii="Times New Roman" w:hAnsi="Times New Roman" w:cs="Times New Roman"/>
          <w:b/>
          <w:bCs/>
        </w:rPr>
        <w:t>код параметра</w:t>
      </w:r>
      <w:r w:rsidRPr="00FD1A4A">
        <w:rPr>
          <w:rFonts w:ascii="Times New Roman" w:hAnsi="Times New Roman" w:cs="Times New Roman"/>
          <w:vertAlign w:val="subscript"/>
        </w:rPr>
        <w:t>1</w:t>
      </w:r>
      <w:r w:rsidRPr="00FD1A4A">
        <w:rPr>
          <w:rFonts w:ascii="Times New Roman" w:hAnsi="Times New Roman" w:cs="Times New Roman"/>
        </w:rPr>
        <w:t>=</w:t>
      </w:r>
      <w:r w:rsidRPr="00FD1A4A">
        <w:rPr>
          <w:rFonts w:ascii="Times New Roman" w:hAnsi="Times New Roman" w:cs="Times New Roman"/>
          <w:i/>
          <w:iCs/>
        </w:rPr>
        <w:t>значение</w:t>
      </w:r>
      <w:r w:rsidRPr="00FD1A4A">
        <w:rPr>
          <w:rFonts w:ascii="Times New Roman" w:hAnsi="Times New Roman" w:cs="Times New Roman"/>
        </w:rPr>
        <w:t>~</w:t>
      </w:r>
      <w:proofErr w:type="gramStart"/>
      <w:r w:rsidRPr="00FD1A4A">
        <w:rPr>
          <w:rFonts w:ascii="Times New Roman" w:hAnsi="Times New Roman" w:cs="Times New Roman"/>
        </w:rPr>
        <w:t>;~</w:t>
      </w:r>
      <w:proofErr w:type="gramEnd"/>
      <w:r w:rsidRPr="00FD1A4A">
        <w:rPr>
          <w:rFonts w:ascii="Times New Roman" w:hAnsi="Times New Roman" w:cs="Times New Roman"/>
        </w:rPr>
        <w:t>…;~</w:t>
      </w:r>
      <w:r w:rsidRPr="00FD1A4A">
        <w:rPr>
          <w:rFonts w:ascii="Times New Roman" w:hAnsi="Times New Roman" w:cs="Times New Roman"/>
          <w:b/>
          <w:bCs/>
        </w:rPr>
        <w:t xml:space="preserve">код </w:t>
      </w:r>
      <w:proofErr w:type="spellStart"/>
      <w:r w:rsidRPr="00FD1A4A">
        <w:rPr>
          <w:rFonts w:ascii="Times New Roman" w:hAnsi="Times New Roman" w:cs="Times New Roman"/>
          <w:b/>
          <w:bCs/>
        </w:rPr>
        <w:t>параметра</w:t>
      </w:r>
      <w:r w:rsidRPr="00FD1A4A">
        <w:rPr>
          <w:rFonts w:ascii="Times New Roman" w:hAnsi="Times New Roman" w:cs="Times New Roman"/>
          <w:vertAlign w:val="subscript"/>
        </w:rPr>
        <w:t>n</w:t>
      </w:r>
      <w:proofErr w:type="spellEnd"/>
      <w:r w:rsidRPr="00FD1A4A">
        <w:rPr>
          <w:rFonts w:ascii="Times New Roman" w:hAnsi="Times New Roman" w:cs="Times New Roman"/>
        </w:rPr>
        <w:t>=</w:t>
      </w:r>
      <w:r w:rsidRPr="00FD1A4A">
        <w:rPr>
          <w:rFonts w:ascii="Times New Roman" w:hAnsi="Times New Roman" w:cs="Times New Roman"/>
          <w:i/>
          <w:iCs/>
        </w:rPr>
        <w:t>значени</w:t>
      </w:r>
      <w:r w:rsidRPr="00FD1A4A">
        <w:rPr>
          <w:rFonts w:ascii="Times New Roman" w:hAnsi="Times New Roman" w:cs="Times New Roman"/>
        </w:rPr>
        <w:t>е~;'</w:t>
      </w:r>
    </w:p>
    <w:p w:rsidR="00FD1A4A" w:rsidRPr="00FD1A4A" w:rsidRDefault="00FD1A4A" w:rsidP="006834E3">
      <w:pPr>
        <w:adjustRightInd w:val="0"/>
        <w:spacing w:line="360" w:lineRule="auto"/>
        <w:jc w:val="center"/>
        <w:rPr>
          <w:rFonts w:ascii="Times New Roman" w:hAnsi="Times New Roman" w:cs="Times New Roman"/>
          <w:u w:val="single"/>
        </w:rPr>
      </w:pPr>
      <w:r w:rsidRPr="00FD1A4A">
        <w:rPr>
          <w:rFonts w:ascii="Times New Roman" w:hAnsi="Times New Roman" w:cs="Times New Roman"/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FD1A4A" w:rsidRPr="00FD1A4A" w:rsidTr="008F6A9E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>
            <w:pPr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lang w:val="en"/>
              </w:rPr>
            </w:pPr>
            <w:r w:rsidRPr="00FD1A4A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FD1A4A" w:rsidRPr="00FD1A4A" w:rsidTr="008F6A9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AC681E">
            <w:pPr>
              <w:adjustRightInd w:val="0"/>
              <w:spacing w:after="120" w:line="360" w:lineRule="auto"/>
              <w:ind w:hanging="70"/>
              <w:rPr>
                <w:rFonts w:ascii="Times New Roman" w:hAnsi="Times New Roman" w:cs="Times New Roman"/>
                <w:b/>
                <w:bCs/>
                <w:lang w:val="en"/>
              </w:rPr>
            </w:pPr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ARR+$attrib$2:</w:t>
            </w:r>
          </w:p>
          <w:p w:rsidR="00FD1A4A" w:rsidRPr="00FD1A4A" w:rsidRDefault="00FD1A4A" w:rsidP="00AC681E">
            <w:pPr>
              <w:adjustRightInd w:val="0"/>
              <w:spacing w:after="120" w:line="360" w:lineRule="auto"/>
              <w:ind w:hanging="70"/>
              <w:rPr>
                <w:rFonts w:ascii="Times New Roman" w:hAnsi="Times New Roman" w:cs="Times New Roman"/>
                <w:lang w:val="en"/>
              </w:rPr>
            </w:pPr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F709:$</w:t>
            </w:r>
            <w:proofErr w:type="spellStart"/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attrib</w:t>
            </w:r>
            <w:proofErr w:type="spellEnd"/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A977C9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FD1A4A">
              <w:rPr>
                <w:rFonts w:ascii="Times New Roman" w:hAnsi="Times New Roman" w:cs="Times New Roman"/>
                <w:b/>
                <w:bCs/>
              </w:rPr>
              <w:t>$</w:t>
            </w:r>
            <w:proofErr w:type="spellStart"/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attrib</w:t>
            </w:r>
            <w:proofErr w:type="spellEnd"/>
            <w:r w:rsidRPr="00FD1A4A">
              <w:rPr>
                <w:rFonts w:ascii="Times New Roman" w:hAnsi="Times New Roman" w:cs="Times New Roman"/>
                <w:b/>
                <w:bCs/>
              </w:rPr>
              <w:t xml:space="preserve">$2 </w:t>
            </w:r>
            <w:r w:rsidRPr="00FD1A4A">
              <w:rPr>
                <w:rFonts w:ascii="Times New Roman" w:hAnsi="Times New Roman" w:cs="Times New Roman"/>
              </w:rPr>
              <w:t>– условный (уточняющий) код строки;</w:t>
            </w:r>
          </w:p>
          <w:p w:rsidR="00FD1A4A" w:rsidRPr="00FD1A4A" w:rsidRDefault="00FD1A4A" w:rsidP="00A977C9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F</w:t>
            </w:r>
            <w:r w:rsidRPr="00FD1A4A">
              <w:rPr>
                <w:rFonts w:ascii="Times New Roman" w:hAnsi="Times New Roman" w:cs="Times New Roman"/>
                <w:b/>
                <w:bCs/>
              </w:rPr>
              <w:t>709</w:t>
            </w:r>
            <w:r w:rsidRPr="00FD1A4A">
              <w:rPr>
                <w:rFonts w:ascii="Times New Roman" w:hAnsi="Times New Roman" w:cs="Times New Roman"/>
              </w:rPr>
              <w:t xml:space="preserve"> – код приложения;</w:t>
            </w:r>
          </w:p>
          <w:p w:rsidR="00FD1A4A" w:rsidRPr="00FD1A4A" w:rsidRDefault="00FD1A4A" w:rsidP="00A977C9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  <w:bCs/>
              </w:rPr>
              <w:t>$</w:t>
            </w:r>
            <w:proofErr w:type="spellStart"/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attrib</w:t>
            </w:r>
            <w:proofErr w:type="spellEnd"/>
            <w:r w:rsidRPr="00FD1A4A">
              <w:rPr>
                <w:rFonts w:ascii="Times New Roman" w:hAnsi="Times New Roman" w:cs="Times New Roman"/>
                <w:b/>
                <w:bCs/>
              </w:rPr>
              <w:t xml:space="preserve">$ </w:t>
            </w:r>
            <w:r w:rsidRPr="00FD1A4A">
              <w:rPr>
                <w:rFonts w:ascii="Times New Roman" w:hAnsi="Times New Roman" w:cs="Times New Roman"/>
              </w:rPr>
              <w:t>– код строки.</w:t>
            </w:r>
          </w:p>
          <w:p w:rsidR="00FD1A4A" w:rsidRPr="00FD1A4A" w:rsidRDefault="00FD1A4A" w:rsidP="00A977C9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</w:rPr>
              <w:t>Данные значения постоянны для сегмента.</w:t>
            </w:r>
          </w:p>
        </w:tc>
      </w:tr>
      <w:tr w:rsidR="00FD1A4A" w:rsidRPr="00FD1A4A" w:rsidTr="008F6A9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FD1A4A">
              <w:rPr>
                <w:rFonts w:ascii="Times New Roman" w:hAnsi="Times New Roman" w:cs="Times New Roman"/>
              </w:rPr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A977C9">
            <w:pPr>
              <w:tabs>
                <w:tab w:val="left" w:pos="360"/>
              </w:tabs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</w:rPr>
              <w:t>принимает значения:</w:t>
            </w:r>
          </w:p>
          <w:p w:rsidR="00FD1A4A" w:rsidRPr="00FD1A4A" w:rsidRDefault="00FD1A4A" w:rsidP="00A977C9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D1A4A">
              <w:rPr>
                <w:rFonts w:ascii="Times New Roman" w:hAnsi="Times New Roman" w:cs="Times New Roman"/>
                <w:b/>
                <w:bCs/>
              </w:rPr>
              <w:t>с</w:t>
            </w:r>
            <w:proofErr w:type="gramEnd"/>
            <w:r w:rsidRPr="00FD1A4A">
              <w:rPr>
                <w:rFonts w:ascii="Times New Roman" w:hAnsi="Times New Roman" w:cs="Times New Roman"/>
                <w:b/>
                <w:bCs/>
              </w:rPr>
              <w:t>hiefname</w:t>
            </w:r>
            <w:proofErr w:type="spellEnd"/>
            <w:r w:rsidRPr="00FD1A4A">
              <w:rPr>
                <w:rFonts w:ascii="Times New Roman" w:hAnsi="Times New Roman" w:cs="Times New Roman"/>
              </w:rPr>
              <w:t xml:space="preserve"> – Ф.И.О. руководителя;</w:t>
            </w:r>
          </w:p>
          <w:p w:rsidR="00FD1A4A" w:rsidRPr="00FD1A4A" w:rsidRDefault="00FD1A4A" w:rsidP="00A977C9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chiefpost</w:t>
            </w:r>
            <w:proofErr w:type="spellEnd"/>
            <w:r w:rsidRPr="00FD1A4A">
              <w:rPr>
                <w:rFonts w:ascii="Times New Roman" w:hAnsi="Times New Roman" w:cs="Times New Roman"/>
              </w:rPr>
              <w:t xml:space="preserve"> – должность руководителя, подписавшего отчет;</w:t>
            </w:r>
          </w:p>
          <w:p w:rsidR="00FD1A4A" w:rsidRPr="00FD1A4A" w:rsidRDefault="00FD1A4A" w:rsidP="00A977C9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execpost</w:t>
            </w:r>
            <w:proofErr w:type="spellEnd"/>
            <w:r w:rsidRPr="00FD1A4A">
              <w:rPr>
                <w:rFonts w:ascii="Times New Roman" w:hAnsi="Times New Roman" w:cs="Times New Roman"/>
              </w:rPr>
              <w:t xml:space="preserve"> – должность исполнителя;</w:t>
            </w:r>
          </w:p>
          <w:p w:rsidR="00FD1A4A" w:rsidRPr="00FD1A4A" w:rsidRDefault="00FD1A4A" w:rsidP="00A977C9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exec</w:t>
            </w:r>
            <w:r w:rsidRPr="00FD1A4A">
              <w:rPr>
                <w:rFonts w:ascii="Times New Roman" w:hAnsi="Times New Roman" w:cs="Times New Roman"/>
              </w:rPr>
              <w:t xml:space="preserve"> – Ф.И.О. исполнителя;</w:t>
            </w:r>
          </w:p>
          <w:p w:rsidR="00FD1A4A" w:rsidRPr="00FD1A4A" w:rsidRDefault="00FD1A4A" w:rsidP="00A977C9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exectlf</w:t>
            </w:r>
            <w:proofErr w:type="spellEnd"/>
            <w:proofErr w:type="gramEnd"/>
            <w:r w:rsidRPr="00FD1A4A">
              <w:rPr>
                <w:rFonts w:ascii="Times New Roman" w:hAnsi="Times New Roman" w:cs="Times New Roman"/>
              </w:rPr>
              <w:t xml:space="preserve"> – телефон исполнителя.</w:t>
            </w:r>
          </w:p>
          <w:p w:rsidR="00FD1A4A" w:rsidRPr="00FD1A4A" w:rsidRDefault="00FD1A4A" w:rsidP="00A977C9">
            <w:pPr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exedate</w:t>
            </w:r>
            <w:proofErr w:type="spellEnd"/>
            <w:r w:rsidRPr="00FD1A4A">
              <w:rPr>
                <w:rFonts w:ascii="Times New Roman" w:hAnsi="Times New Roman" w:cs="Times New Roman"/>
              </w:rPr>
              <w:t xml:space="preserve"> – дата;</w:t>
            </w:r>
          </w:p>
          <w:p w:rsidR="00FD1A4A" w:rsidRPr="00FD1A4A" w:rsidRDefault="00FD1A4A" w:rsidP="00A977C9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D1A4A">
              <w:rPr>
                <w:rFonts w:ascii="Times New Roman" w:hAnsi="Times New Roman" w:cs="Times New Roman"/>
                <w:b/>
                <w:bCs/>
                <w:lang w:val="en"/>
              </w:rPr>
              <w:t>ftx</w:t>
            </w:r>
            <w:proofErr w:type="spellEnd"/>
            <w:proofErr w:type="gramEnd"/>
            <w:r w:rsidRPr="00FD1A4A">
              <w:rPr>
                <w:rFonts w:ascii="Times New Roman" w:hAnsi="Times New Roman" w:cs="Times New Roman"/>
              </w:rPr>
              <w:t xml:space="preserve"> – сообщение к отчету.</w:t>
            </w:r>
          </w:p>
        </w:tc>
      </w:tr>
      <w:tr w:rsidR="00FD1A4A" w:rsidRPr="00FD1A4A" w:rsidTr="008F6A9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lang w:val="en"/>
              </w:rPr>
            </w:pPr>
            <w:r w:rsidRPr="00FD1A4A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1A4A" w:rsidRPr="00FD1A4A" w:rsidRDefault="00FD1A4A" w:rsidP="00A977C9">
            <w:pPr>
              <w:adjustRightInd w:val="0"/>
              <w:spacing w:line="360" w:lineRule="auto"/>
              <w:rPr>
                <w:rFonts w:ascii="Times New Roman" w:hAnsi="Times New Roman" w:cs="Times New Roman"/>
                <w:lang w:val="en"/>
              </w:rPr>
            </w:pPr>
            <w:r w:rsidRPr="00FD1A4A">
              <w:rPr>
                <w:rFonts w:ascii="Times New Roman" w:hAnsi="Times New Roman" w:cs="Times New Roman"/>
              </w:rPr>
              <w:t>значение параметра.</w:t>
            </w:r>
          </w:p>
        </w:tc>
      </w:tr>
    </w:tbl>
    <w:p w:rsidR="00FD1A4A" w:rsidRPr="00CC7C75" w:rsidRDefault="00FD1A4A" w:rsidP="002664BF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1A4A">
        <w:rPr>
          <w:rFonts w:ascii="Times New Roman" w:hAnsi="Times New Roman" w:cs="Times New Roman"/>
          <w:sz w:val="24"/>
          <w:szCs w:val="24"/>
        </w:rPr>
        <w:t xml:space="preserve">Формат действует с 1 августа 2015 согласно Заданию № </w:t>
      </w:r>
      <w:r w:rsidRPr="00FD1A4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D1A4A">
        <w:rPr>
          <w:rFonts w:ascii="Times New Roman" w:hAnsi="Times New Roman" w:cs="Times New Roman"/>
          <w:sz w:val="24"/>
          <w:szCs w:val="24"/>
        </w:rPr>
        <w:t xml:space="preserve">9/00/709 от 17.07.2015 </w:t>
      </w:r>
      <w:r w:rsidR="00EC1548">
        <w:rPr>
          <w:rFonts w:ascii="Times New Roman" w:hAnsi="Times New Roman" w:cs="Times New Roman"/>
          <w:sz w:val="24"/>
          <w:szCs w:val="24"/>
        </w:rPr>
        <w:br/>
      </w:r>
      <w:r w:rsidRPr="00FD1A4A">
        <w:rPr>
          <w:rFonts w:ascii="Times New Roman" w:hAnsi="Times New Roman" w:cs="Times New Roman"/>
          <w:sz w:val="24"/>
          <w:szCs w:val="24"/>
        </w:rPr>
        <w:t>№16-3-6-4/6274</w:t>
      </w:r>
      <w:r w:rsidR="0003543F">
        <w:rPr>
          <w:rFonts w:ascii="Times New Roman" w:hAnsi="Times New Roman" w:cs="Times New Roman"/>
          <w:sz w:val="24"/>
          <w:szCs w:val="24"/>
        </w:rPr>
        <w:t>.</w:t>
      </w:r>
      <w:bookmarkStart w:id="186" w:name="_GoBack"/>
      <w:bookmarkEnd w:id="186"/>
    </w:p>
    <w:p w:rsidR="00FD1A4A" w:rsidRPr="00FD1A4A" w:rsidRDefault="00FD1A4A" w:rsidP="002664BF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1A4A" w:rsidRPr="00FD1A4A" w:rsidRDefault="00FD1A4A" w:rsidP="008F6A9E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1A4A">
        <w:rPr>
          <w:rFonts w:ascii="Times New Roman" w:hAnsi="Times New Roman" w:cs="Times New Roman"/>
          <w:sz w:val="24"/>
          <w:szCs w:val="24"/>
        </w:rPr>
        <w:t xml:space="preserve">Содержание изменений: </w:t>
      </w:r>
    </w:p>
    <w:p w:rsidR="00FD1A4A" w:rsidRPr="00FD1A4A" w:rsidRDefault="00FD1A4A" w:rsidP="008F6A9E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1A4A">
        <w:rPr>
          <w:rFonts w:ascii="Times New Roman" w:hAnsi="Times New Roman" w:cs="Times New Roman"/>
          <w:sz w:val="24"/>
          <w:szCs w:val="24"/>
        </w:rPr>
        <w:t>Первоначальное размещение описания формата.</w:t>
      </w:r>
    </w:p>
    <w:p w:rsidR="00FD1A4A" w:rsidRPr="00FD1A4A" w:rsidRDefault="00FD1A4A" w:rsidP="008F6A9E">
      <w:pPr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1A4A">
        <w:rPr>
          <w:rFonts w:ascii="Times New Roman" w:hAnsi="Times New Roman" w:cs="Times New Roman"/>
          <w:sz w:val="24"/>
          <w:szCs w:val="24"/>
        </w:rPr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FD1A4A" w:rsidRPr="00FD1A4A" w:rsidTr="008F6A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A" w:rsidRPr="00FD1A4A" w:rsidRDefault="00FD1A4A" w:rsidP="00615141">
            <w:pPr>
              <w:pStyle w:val="a3"/>
              <w:spacing w:line="360" w:lineRule="auto"/>
            </w:pPr>
            <w:proofErr w:type="spellStart"/>
            <w:r w:rsidRPr="00FD1A4A">
              <w:t>pn</w:t>
            </w:r>
            <w:proofErr w:type="spellEnd"/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4A" w:rsidRPr="00FD1A4A" w:rsidRDefault="00FD1A4A" w:rsidP="00FD1A4A">
            <w:pPr>
              <w:pStyle w:val="a3"/>
              <w:rPr>
                <w:lang w:val="ru-RU"/>
              </w:rPr>
            </w:pPr>
            <w:r w:rsidRPr="00FD1A4A">
              <w:rPr>
                <w:lang w:val="ru-RU"/>
              </w:rPr>
              <w:t>Форма 0409709 (условный код - 0409709). Сведения о  коллективном клиринговом обеспечении</w:t>
            </w:r>
          </w:p>
        </w:tc>
      </w:t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tbl>
    <w:p w:rsidR="003A3F5B" w:rsidRPr="00FD1A4A" w:rsidRDefault="003A3F5B" w:rsidP="003E4DEC">
      <w:pPr>
        <w:spacing w:after="0" w:line="240" w:lineRule="auto"/>
        <w:rPr>
          <w:rFonts w:ascii="Times New Roman" w:hAnsi="Times New Roman" w:cs="Times New Roman"/>
        </w:rPr>
      </w:pPr>
      <w:r w:rsidRPr="00FD1A4A">
        <w:rPr>
          <w:rFonts w:ascii="Times New Roman" w:hAnsi="Times New Roman" w:cs="Times New Roman"/>
        </w:rPr>
        <w:br w:type="page"/>
      </w:r>
    </w:p>
    <w:p w:rsidR="003A3F5B" w:rsidRPr="00FD1A4A" w:rsidRDefault="003A3F5B" w:rsidP="003E4DEC">
      <w:pPr>
        <w:pStyle w:val="af5"/>
        <w:tabs>
          <w:tab w:val="left" w:pos="851"/>
        </w:tabs>
        <w:ind w:left="567"/>
        <w:jc w:val="both"/>
        <w:rPr>
          <w:rFonts w:ascii="Times New Roman" w:hAnsi="Times New Roman" w:cs="Times New Roman"/>
        </w:rPr>
      </w:pPr>
    </w:p>
    <w:p w:rsidR="003A3F5B" w:rsidRPr="00FD1A4A" w:rsidRDefault="003A3F5B" w:rsidP="003E4DEC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D1A4A">
        <w:rPr>
          <w:rFonts w:ascii="Times New Roman" w:hAnsi="Times New Roman" w:cs="Times New Roman"/>
          <w:b/>
          <w:bCs/>
          <w:sz w:val="26"/>
          <w:szCs w:val="26"/>
        </w:rPr>
        <w:t>СОСТАВИЛИ</w:t>
      </w:r>
    </w:p>
    <w:p w:rsidR="003A3F5B" w:rsidRPr="00FD1A4A" w:rsidRDefault="003A3F5B" w:rsidP="003E4DEC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97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3260"/>
        <w:gridCol w:w="1843"/>
        <w:gridCol w:w="1488"/>
        <w:gridCol w:w="1134"/>
      </w:tblGrid>
      <w:tr w:rsidR="003A3F5B" w:rsidRPr="00FD1A4A" w:rsidTr="005F3641">
        <w:tc>
          <w:tcPr>
            <w:tcW w:w="2057" w:type="dxa"/>
            <w:tcBorders>
              <w:bottom w:val="nil"/>
            </w:tcBorders>
            <w:vAlign w:val="center"/>
          </w:tcPr>
          <w:p w:rsidR="003A3F5B" w:rsidRPr="00FD1A4A" w:rsidRDefault="003A3F5B" w:rsidP="003E4DEC">
            <w:pPr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3260" w:type="dxa"/>
            <w:tcBorders>
              <w:bottom w:val="nil"/>
            </w:tcBorders>
          </w:tcPr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исполнителя</w:t>
            </w:r>
          </w:p>
        </w:tc>
        <w:tc>
          <w:tcPr>
            <w:tcW w:w="1843" w:type="dxa"/>
            <w:tcBorders>
              <w:bottom w:val="nil"/>
            </w:tcBorders>
          </w:tcPr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  <w:sz w:val="24"/>
                <w:szCs w:val="24"/>
              </w:rPr>
              <w:t>имя, отчество</w:t>
            </w:r>
          </w:p>
        </w:tc>
        <w:tc>
          <w:tcPr>
            <w:tcW w:w="1488" w:type="dxa"/>
            <w:tcBorders>
              <w:bottom w:val="nil"/>
            </w:tcBorders>
          </w:tcPr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3F5B" w:rsidRPr="00FD1A4A" w:rsidRDefault="003A3F5B" w:rsidP="008B3FB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3A3F5B" w:rsidRPr="00FD1A4A" w:rsidTr="005F3641">
        <w:tc>
          <w:tcPr>
            <w:tcW w:w="2057" w:type="dxa"/>
          </w:tcPr>
          <w:p w:rsidR="003A3F5B" w:rsidRPr="00FD1A4A" w:rsidRDefault="003A3F5B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F5B" w:rsidRPr="00FD1A4A" w:rsidRDefault="003A3F5B" w:rsidP="00556D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</w:t>
            </w:r>
            <w:r w:rsidR="00703B1B" w:rsidRPr="00FD1A4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56DB6" w:rsidRPr="00FD1A4A">
              <w:rPr>
                <w:rFonts w:ascii="Times New Roman" w:hAnsi="Times New Roman" w:cs="Times New Roman"/>
                <w:sz w:val="24"/>
                <w:szCs w:val="24"/>
              </w:rPr>
              <w:t>ула</w:t>
            </w:r>
          </w:p>
        </w:tc>
        <w:tc>
          <w:tcPr>
            <w:tcW w:w="3260" w:type="dxa"/>
          </w:tcPr>
          <w:p w:rsidR="003A3F5B" w:rsidRPr="00FD1A4A" w:rsidRDefault="003A3F5B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24D" w:rsidRPr="00FD1A4A" w:rsidRDefault="005F3641" w:rsidP="005F36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Главный инженер сектора разработки и сопровождения АС Банка России № 3</w:t>
            </w:r>
          </w:p>
          <w:p w:rsidR="002067AE" w:rsidRPr="00FD1A4A" w:rsidRDefault="002067AE" w:rsidP="002067AE">
            <w:pPr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3F5B" w:rsidRPr="00FD1A4A" w:rsidRDefault="003A3F5B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F5B" w:rsidRPr="00FD1A4A" w:rsidRDefault="002067AE" w:rsidP="00FD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FD1A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D1A4A">
              <w:rPr>
                <w:rFonts w:ascii="Times New Roman" w:hAnsi="Times New Roman" w:cs="Times New Roman"/>
                <w:sz w:val="24"/>
                <w:szCs w:val="24"/>
              </w:rPr>
              <w:t>Пикунов</w:t>
            </w:r>
          </w:p>
        </w:tc>
        <w:tc>
          <w:tcPr>
            <w:tcW w:w="1488" w:type="dxa"/>
          </w:tcPr>
          <w:p w:rsidR="003A3F5B" w:rsidRPr="00FD1A4A" w:rsidRDefault="003A3F5B" w:rsidP="003E4DEC">
            <w:pPr>
              <w:widowControl w:val="0"/>
              <w:spacing w:after="0" w:line="240" w:lineRule="auto"/>
              <w:ind w:left="960"/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A3F5B" w:rsidRPr="00FD1A4A" w:rsidRDefault="003A3F5B" w:rsidP="003E4DEC">
            <w:pPr>
              <w:widowControl w:val="0"/>
              <w:spacing w:after="0" w:line="240" w:lineRule="auto"/>
              <w:ind w:left="960"/>
              <w:rPr>
                <w:rFonts w:ascii="Times New Roman" w:hAnsi="Times New Roman" w:cs="Times New Roman"/>
                <w:i/>
                <w:iCs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A3F5B" w:rsidRPr="00FD1A4A" w:rsidRDefault="003A3F5B" w:rsidP="003E4DEC">
      <w:pPr>
        <w:spacing w:after="0" w:line="240" w:lineRule="auto"/>
        <w:ind w:left="283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885EC1" w:rsidRPr="00FD1A4A" w:rsidRDefault="00885EC1" w:rsidP="003E4DEC">
      <w:pPr>
        <w:spacing w:after="0" w:line="240" w:lineRule="auto"/>
        <w:ind w:left="283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3A3F5B" w:rsidRPr="00FD1A4A" w:rsidRDefault="003A3F5B" w:rsidP="003E4D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</w:pPr>
      <w:r w:rsidRPr="00FD1A4A">
        <w:rPr>
          <w:rFonts w:ascii="Times New Roman" w:hAnsi="Times New Roman" w:cs="Times New Roman"/>
          <w:b/>
          <w:bCs/>
          <w:snapToGrid w:val="0"/>
          <w:sz w:val="26"/>
          <w:szCs w:val="26"/>
          <w:lang w:eastAsia="ru-RU"/>
        </w:rPr>
        <w:t>СОГЛАСОВАНО</w:t>
      </w:r>
    </w:p>
    <w:p w:rsidR="003A3F5B" w:rsidRPr="00FD1A4A" w:rsidRDefault="003A3F5B" w:rsidP="003E4D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3260"/>
        <w:gridCol w:w="1843"/>
        <w:gridCol w:w="1346"/>
        <w:gridCol w:w="1134"/>
      </w:tblGrid>
      <w:tr w:rsidR="003A3F5B" w:rsidRPr="00FD1A4A" w:rsidTr="005F3641">
        <w:tc>
          <w:tcPr>
            <w:tcW w:w="2057" w:type="dxa"/>
            <w:tcBorders>
              <w:bottom w:val="nil"/>
            </w:tcBorders>
          </w:tcPr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3260" w:type="dxa"/>
            <w:tcBorders>
              <w:bottom w:val="nil"/>
            </w:tcBorders>
          </w:tcPr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1843" w:type="dxa"/>
            <w:tcBorders>
              <w:bottom w:val="nil"/>
            </w:tcBorders>
          </w:tcPr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346" w:type="dxa"/>
            <w:tcBorders>
              <w:bottom w:val="nil"/>
            </w:tcBorders>
          </w:tcPr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134" w:type="dxa"/>
            <w:tcBorders>
              <w:bottom w:val="nil"/>
            </w:tcBorders>
          </w:tcPr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3A3F5B" w:rsidRPr="00FD1A4A" w:rsidRDefault="003A3F5B" w:rsidP="003E4DE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D1A4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3A3F5B" w:rsidRPr="00FD1A4A" w:rsidTr="005F3641">
        <w:tc>
          <w:tcPr>
            <w:tcW w:w="2057" w:type="dxa"/>
          </w:tcPr>
          <w:p w:rsidR="003A3F5B" w:rsidRPr="00FD1A4A" w:rsidRDefault="003A3F5B" w:rsidP="003E4DE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A3F5B" w:rsidRPr="00FD1A4A" w:rsidRDefault="003A3F5B" w:rsidP="003E4DE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Отделение Тула</w:t>
            </w:r>
          </w:p>
          <w:p w:rsidR="003A3F5B" w:rsidRPr="00FD1A4A" w:rsidRDefault="003A3F5B" w:rsidP="003E4DE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A3F5B" w:rsidRPr="00FD1A4A" w:rsidRDefault="003A3F5B" w:rsidP="003E4DEC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60" w:type="dxa"/>
          </w:tcPr>
          <w:p w:rsidR="003A3F5B" w:rsidRPr="00FD1A4A" w:rsidRDefault="003A3F5B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F5B" w:rsidRPr="00FD1A4A" w:rsidRDefault="005F3641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Зам. н</w:t>
            </w:r>
            <w:r w:rsidR="00885EC1"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ачальника </w:t>
            </w:r>
            <w:r w:rsidR="00EE3D67"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3A3F5B"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разработки и сопровождения </w:t>
            </w:r>
          </w:p>
          <w:p w:rsidR="003A3F5B" w:rsidRPr="00FD1A4A" w:rsidRDefault="003A3F5B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АС Банка России (Опорный объект)</w:t>
            </w:r>
          </w:p>
          <w:p w:rsidR="0090724D" w:rsidRPr="00FD1A4A" w:rsidRDefault="0090724D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A3F5B" w:rsidRPr="00FD1A4A" w:rsidRDefault="003A3F5B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F5B" w:rsidRPr="00FD1A4A" w:rsidRDefault="005F3641" w:rsidP="003E4D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О.Ю. Одинцов</w:t>
            </w:r>
          </w:p>
        </w:tc>
        <w:tc>
          <w:tcPr>
            <w:tcW w:w="1346" w:type="dxa"/>
          </w:tcPr>
          <w:p w:rsidR="003A3F5B" w:rsidRPr="00FD1A4A" w:rsidRDefault="003A3F5B" w:rsidP="003E4DEC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3F5B" w:rsidRPr="00FD1A4A" w:rsidRDefault="003A3F5B" w:rsidP="003E4DEC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24D" w:rsidRPr="00FD1A4A" w:rsidTr="005F3641">
        <w:tc>
          <w:tcPr>
            <w:tcW w:w="2057" w:type="dxa"/>
          </w:tcPr>
          <w:p w:rsidR="0090724D" w:rsidRPr="00FD1A4A" w:rsidRDefault="0090724D" w:rsidP="00D340B0">
            <w:pPr>
              <w:widowControl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24D" w:rsidRPr="00FD1A4A" w:rsidRDefault="0090724D" w:rsidP="00D340B0">
            <w:pPr>
              <w:widowControl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>Отделение Тула</w:t>
            </w:r>
          </w:p>
          <w:p w:rsidR="0090724D" w:rsidRPr="00FD1A4A" w:rsidRDefault="0090724D" w:rsidP="00D340B0">
            <w:pPr>
              <w:widowControl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0724D" w:rsidRPr="00FD1A4A" w:rsidRDefault="0090724D" w:rsidP="00D340B0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24D" w:rsidRPr="00FD1A4A" w:rsidRDefault="00FD1A4A" w:rsidP="00FD1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Зав.</w:t>
            </w:r>
            <w:r w:rsidR="005F3641"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 сектора разработки и сопровождения АС Банка России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724D" w:rsidRPr="00FD1A4A" w:rsidRDefault="0090724D" w:rsidP="00D340B0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24D" w:rsidRPr="00FD1A4A" w:rsidRDefault="005F3641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A4A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r w:rsidR="00FD1A4A">
              <w:rPr>
                <w:rFonts w:ascii="Times New Roman" w:hAnsi="Times New Roman" w:cs="Times New Roman"/>
                <w:sz w:val="24"/>
                <w:szCs w:val="24"/>
              </w:rPr>
              <w:t>Власов</w:t>
            </w:r>
          </w:p>
          <w:p w:rsidR="005F3641" w:rsidRPr="00FD1A4A" w:rsidRDefault="005F3641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41" w:rsidRPr="00FD1A4A" w:rsidRDefault="005F3641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41" w:rsidRPr="00FD1A4A" w:rsidRDefault="005F3641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41" w:rsidRPr="00FD1A4A" w:rsidRDefault="005F3641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41" w:rsidRPr="00FD1A4A" w:rsidRDefault="005F3641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641" w:rsidRPr="00FD1A4A" w:rsidRDefault="005F3641" w:rsidP="005F3641">
            <w:pPr>
              <w:widowControl w:val="0"/>
              <w:spacing w:after="0" w:line="19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:rsidR="0090724D" w:rsidRPr="00FD1A4A" w:rsidRDefault="0090724D" w:rsidP="003E4DEC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724D" w:rsidRPr="00FD1A4A" w:rsidRDefault="0090724D" w:rsidP="003E4DEC">
            <w:pPr>
              <w:spacing w:after="0" w:line="240" w:lineRule="auto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3F5B" w:rsidRPr="00FD1A4A" w:rsidRDefault="003A3F5B" w:rsidP="003E4DEC">
      <w:pPr>
        <w:spacing w:line="240" w:lineRule="auto"/>
        <w:rPr>
          <w:rFonts w:ascii="Times New Roman" w:hAnsi="Times New Roman" w:cs="Times New Roman"/>
        </w:rPr>
      </w:pPr>
    </w:p>
    <w:p w:rsidR="003A3F5B" w:rsidRPr="00FD1A4A" w:rsidRDefault="003A3F5B" w:rsidP="003E4DEC">
      <w:pPr>
        <w:spacing w:line="240" w:lineRule="auto"/>
        <w:jc w:val="both"/>
        <w:rPr>
          <w:rFonts w:ascii="Times New Roman" w:hAnsi="Times New Roman" w:cs="Times New Roman"/>
        </w:rPr>
      </w:pPr>
    </w:p>
    <w:sectPr w:rsidR="003A3F5B" w:rsidRPr="00FD1A4A" w:rsidSect="00400BAE">
      <w:headerReference w:type="default" r:id="rId10"/>
      <w:pgSz w:w="11906" w:h="16838"/>
      <w:pgMar w:top="1418" w:right="707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4A0" w:rsidRDefault="002674A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674A0" w:rsidRDefault="002674A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4A0" w:rsidRDefault="002674A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674A0" w:rsidRDefault="002674A0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5B" w:rsidRDefault="003A3F5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F5B" w:rsidRPr="007D3624" w:rsidRDefault="003A3F5B" w:rsidP="00F32153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03543F">
      <w:rPr>
        <w:rFonts w:ascii="Times New Roman" w:hAnsi="Times New Roman" w:cs="Times New Roman"/>
        <w:noProof/>
        <w:sz w:val="24"/>
        <w:szCs w:val="24"/>
      </w:rPr>
      <w:t>5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3A3F5B" w:rsidRDefault="003A3F5B" w:rsidP="007458CC">
    <w:pPr>
      <w:pStyle w:val="a6"/>
      <w:jc w:val="center"/>
    </w:pPr>
    <w:r w:rsidRPr="007D3624">
      <w:rPr>
        <w:rFonts w:ascii="Times New Roman" w:hAnsi="Times New Roman" w:cs="Times New Roman"/>
        <w:sz w:val="24"/>
        <w:szCs w:val="24"/>
      </w:rPr>
      <w:t>ЦБРФ.</w:t>
    </w:r>
    <w:r w:rsidRPr="00C56CE3">
      <w:rPr>
        <w:rFonts w:ascii="Times New Roman" w:hAnsi="Times New Roman" w:cs="Times New Roman"/>
        <w:sz w:val="24"/>
        <w:szCs w:val="24"/>
      </w:rPr>
      <w:t>4</w:t>
    </w:r>
    <w:r w:rsidRPr="007D3624">
      <w:rPr>
        <w:rFonts w:ascii="Times New Roman" w:hAnsi="Times New Roman" w:cs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 w:cs="Times New Roman"/>
        <w:sz w:val="24"/>
        <w:szCs w:val="24"/>
      </w:rPr>
      <w:t>7</w:t>
    </w:r>
    <w:proofErr w:type="gramEnd"/>
    <w:r w:rsidRPr="007D3624">
      <w:rPr>
        <w:rFonts w:ascii="Times New Roman" w:hAnsi="Times New Roman" w:cs="Times New Roman"/>
        <w:sz w:val="24"/>
        <w:szCs w:val="24"/>
      </w:rPr>
      <w:t>.</w:t>
    </w:r>
    <w:r w:rsidRPr="00180640">
      <w:rPr>
        <w:rFonts w:ascii="Times New Roman" w:hAnsi="Times New Roman" w:cs="Times New Roman"/>
        <w:sz w:val="24"/>
        <w:szCs w:val="24"/>
      </w:rPr>
      <w:t>2-</w:t>
    </w:r>
    <w:r>
      <w:rPr>
        <w:rFonts w:ascii="Times New Roman" w:hAnsi="Times New Roman" w:cs="Times New Roman"/>
        <w:sz w:val="24"/>
        <w:szCs w:val="24"/>
      </w:rPr>
      <w:t>3</w:t>
    </w:r>
    <w:r w:rsidRPr="00180640">
      <w:rPr>
        <w:rFonts w:ascii="Times New Roman" w:hAnsi="Times New Roman" w:cs="Times New Roman"/>
        <w:sz w:val="24"/>
        <w:szCs w:val="24"/>
      </w:rPr>
      <w:t>.</w:t>
    </w:r>
    <w:r w:rsidR="00572D54">
      <w:rPr>
        <w:rFonts w:ascii="Times New Roman" w:hAnsi="Times New Roman" w:cs="Times New Roman"/>
        <w:sz w:val="24"/>
        <w:szCs w:val="24"/>
      </w:rPr>
      <w:t>0409</w:t>
    </w:r>
    <w:r w:rsidR="00FD1A4A">
      <w:rPr>
        <w:rFonts w:ascii="Times New Roman" w:hAnsi="Times New Roman" w:cs="Times New Roman"/>
        <w:sz w:val="24"/>
        <w:szCs w:val="24"/>
      </w:rPr>
      <w:t>709</w:t>
    </w:r>
    <w:r w:rsidRPr="007D3624">
      <w:rPr>
        <w:rFonts w:ascii="Times New Roman" w:hAnsi="Times New Roman" w:cs="Times New Roman"/>
        <w:sz w:val="24"/>
        <w:szCs w:val="24"/>
      </w:rPr>
      <w:t>.0</w:t>
    </w:r>
    <w:r>
      <w:rPr>
        <w:rFonts w:ascii="Times New Roman" w:hAnsi="Times New Roman" w:cs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35F65336"/>
    <w:multiLevelType w:val="multilevel"/>
    <w:tmpl w:val="0D54B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D75E26"/>
    <w:multiLevelType w:val="hybridMultilevel"/>
    <w:tmpl w:val="26D048AE"/>
    <w:lvl w:ilvl="0" w:tplc="F1DC12A8">
      <w:start w:val="1"/>
      <w:numFmt w:val="decimal"/>
      <w:lvlText w:val="%1)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2"/>
  </w:num>
  <w:num w:numId="4">
    <w:abstractNumId w:val="2"/>
  </w:num>
  <w:num w:numId="5">
    <w:abstractNumId w:val="2"/>
  </w:num>
  <w:num w:numId="6">
    <w:abstractNumId w:val="7"/>
  </w:num>
  <w:num w:numId="7">
    <w:abstractNumId w:val="5"/>
  </w:num>
  <w:num w:numId="8">
    <w:abstractNumId w:val="1"/>
  </w:num>
  <w:num w:numId="9">
    <w:abstractNumId w:val="2"/>
  </w:num>
  <w:num w:numId="10">
    <w:abstractNumId w:val="2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6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058CA"/>
    <w:rsid w:val="00015276"/>
    <w:rsid w:val="000169A2"/>
    <w:rsid w:val="00030569"/>
    <w:rsid w:val="00035155"/>
    <w:rsid w:val="0003543F"/>
    <w:rsid w:val="00043944"/>
    <w:rsid w:val="00055A38"/>
    <w:rsid w:val="0006491A"/>
    <w:rsid w:val="0009272A"/>
    <w:rsid w:val="000940E0"/>
    <w:rsid w:val="0009729B"/>
    <w:rsid w:val="000A5D97"/>
    <w:rsid w:val="000D3AF1"/>
    <w:rsid w:val="000D47EF"/>
    <w:rsid w:val="000E06EA"/>
    <w:rsid w:val="000F0CA8"/>
    <w:rsid w:val="000F20E5"/>
    <w:rsid w:val="00107F26"/>
    <w:rsid w:val="00114326"/>
    <w:rsid w:val="00124356"/>
    <w:rsid w:val="00125FFF"/>
    <w:rsid w:val="00144E81"/>
    <w:rsid w:val="001465B8"/>
    <w:rsid w:val="00150283"/>
    <w:rsid w:val="001521CF"/>
    <w:rsid w:val="00180640"/>
    <w:rsid w:val="001924AB"/>
    <w:rsid w:val="00196D98"/>
    <w:rsid w:val="001A0596"/>
    <w:rsid w:val="001A58FD"/>
    <w:rsid w:val="001B21A1"/>
    <w:rsid w:val="001B734B"/>
    <w:rsid w:val="001C1EEF"/>
    <w:rsid w:val="001C64EF"/>
    <w:rsid w:val="001D0752"/>
    <w:rsid w:val="001D2EBE"/>
    <w:rsid w:val="001D51BC"/>
    <w:rsid w:val="001F2020"/>
    <w:rsid w:val="00200CB4"/>
    <w:rsid w:val="002067AE"/>
    <w:rsid w:val="0020786F"/>
    <w:rsid w:val="002163AC"/>
    <w:rsid w:val="00221821"/>
    <w:rsid w:val="00222B59"/>
    <w:rsid w:val="0022766A"/>
    <w:rsid w:val="00233831"/>
    <w:rsid w:val="00235693"/>
    <w:rsid w:val="00236215"/>
    <w:rsid w:val="00244108"/>
    <w:rsid w:val="00244D44"/>
    <w:rsid w:val="00246F90"/>
    <w:rsid w:val="0024720A"/>
    <w:rsid w:val="00253119"/>
    <w:rsid w:val="002674A0"/>
    <w:rsid w:val="002704FA"/>
    <w:rsid w:val="0027115C"/>
    <w:rsid w:val="0027196B"/>
    <w:rsid w:val="00274C33"/>
    <w:rsid w:val="00282FDF"/>
    <w:rsid w:val="00291411"/>
    <w:rsid w:val="00294BD1"/>
    <w:rsid w:val="002A4229"/>
    <w:rsid w:val="002A49BD"/>
    <w:rsid w:val="002B7DC7"/>
    <w:rsid w:val="002C2FAC"/>
    <w:rsid w:val="002D0B26"/>
    <w:rsid w:val="002D3377"/>
    <w:rsid w:val="002D7866"/>
    <w:rsid w:val="002E1405"/>
    <w:rsid w:val="002E675F"/>
    <w:rsid w:val="002F43A3"/>
    <w:rsid w:val="002F486C"/>
    <w:rsid w:val="002F5C71"/>
    <w:rsid w:val="00301840"/>
    <w:rsid w:val="003102CB"/>
    <w:rsid w:val="00317BEF"/>
    <w:rsid w:val="0033218D"/>
    <w:rsid w:val="00347047"/>
    <w:rsid w:val="00356382"/>
    <w:rsid w:val="00367980"/>
    <w:rsid w:val="00387DCD"/>
    <w:rsid w:val="00393E65"/>
    <w:rsid w:val="003A3F5B"/>
    <w:rsid w:val="003B3798"/>
    <w:rsid w:val="003C6591"/>
    <w:rsid w:val="003D5BDC"/>
    <w:rsid w:val="003D5FF7"/>
    <w:rsid w:val="003E3437"/>
    <w:rsid w:val="003E4DEC"/>
    <w:rsid w:val="003F1193"/>
    <w:rsid w:val="00400BAE"/>
    <w:rsid w:val="00404A90"/>
    <w:rsid w:val="00425B48"/>
    <w:rsid w:val="0044541E"/>
    <w:rsid w:val="00453BF3"/>
    <w:rsid w:val="004577B3"/>
    <w:rsid w:val="0047296C"/>
    <w:rsid w:val="0047502C"/>
    <w:rsid w:val="0047512E"/>
    <w:rsid w:val="00495637"/>
    <w:rsid w:val="004D724C"/>
    <w:rsid w:val="004E0D3F"/>
    <w:rsid w:val="004E2378"/>
    <w:rsid w:val="004E2E8E"/>
    <w:rsid w:val="004F1F84"/>
    <w:rsid w:val="00507C61"/>
    <w:rsid w:val="00510E02"/>
    <w:rsid w:val="00514AB1"/>
    <w:rsid w:val="0051632B"/>
    <w:rsid w:val="00525760"/>
    <w:rsid w:val="0052728C"/>
    <w:rsid w:val="00544C63"/>
    <w:rsid w:val="00556DB6"/>
    <w:rsid w:val="0056637A"/>
    <w:rsid w:val="0056724F"/>
    <w:rsid w:val="00572D54"/>
    <w:rsid w:val="00587641"/>
    <w:rsid w:val="00596FAE"/>
    <w:rsid w:val="005B15CE"/>
    <w:rsid w:val="005B2563"/>
    <w:rsid w:val="005C6365"/>
    <w:rsid w:val="005E7CAE"/>
    <w:rsid w:val="005F3455"/>
    <w:rsid w:val="005F3641"/>
    <w:rsid w:val="006020B9"/>
    <w:rsid w:val="00604080"/>
    <w:rsid w:val="006072D5"/>
    <w:rsid w:val="0062331D"/>
    <w:rsid w:val="00626757"/>
    <w:rsid w:val="00646FE7"/>
    <w:rsid w:val="00650CA7"/>
    <w:rsid w:val="0066404E"/>
    <w:rsid w:val="0067375F"/>
    <w:rsid w:val="00683AF8"/>
    <w:rsid w:val="00683B81"/>
    <w:rsid w:val="00691BE8"/>
    <w:rsid w:val="006A26D7"/>
    <w:rsid w:val="006A35DC"/>
    <w:rsid w:val="006A47C6"/>
    <w:rsid w:val="006B2911"/>
    <w:rsid w:val="006B3492"/>
    <w:rsid w:val="006B65D2"/>
    <w:rsid w:val="006C69CD"/>
    <w:rsid w:val="006D0F7D"/>
    <w:rsid w:val="006D34DA"/>
    <w:rsid w:val="006D5E5A"/>
    <w:rsid w:val="006E6325"/>
    <w:rsid w:val="006F498E"/>
    <w:rsid w:val="00703B1B"/>
    <w:rsid w:val="007048AD"/>
    <w:rsid w:val="00706252"/>
    <w:rsid w:val="00716B28"/>
    <w:rsid w:val="00717322"/>
    <w:rsid w:val="0072266B"/>
    <w:rsid w:val="00733838"/>
    <w:rsid w:val="007437A9"/>
    <w:rsid w:val="00745822"/>
    <w:rsid w:val="007458CC"/>
    <w:rsid w:val="00756BAA"/>
    <w:rsid w:val="00761774"/>
    <w:rsid w:val="00784493"/>
    <w:rsid w:val="00786269"/>
    <w:rsid w:val="0079068D"/>
    <w:rsid w:val="00792A73"/>
    <w:rsid w:val="00793169"/>
    <w:rsid w:val="007945B5"/>
    <w:rsid w:val="00797649"/>
    <w:rsid w:val="007A664C"/>
    <w:rsid w:val="007A728A"/>
    <w:rsid w:val="007B2568"/>
    <w:rsid w:val="007C4CD0"/>
    <w:rsid w:val="007C57BC"/>
    <w:rsid w:val="007D190E"/>
    <w:rsid w:val="007D3624"/>
    <w:rsid w:val="007D737E"/>
    <w:rsid w:val="007E2340"/>
    <w:rsid w:val="007F0BA5"/>
    <w:rsid w:val="0081050D"/>
    <w:rsid w:val="008323EB"/>
    <w:rsid w:val="00854B0D"/>
    <w:rsid w:val="00866E6C"/>
    <w:rsid w:val="00877C4C"/>
    <w:rsid w:val="00882E2D"/>
    <w:rsid w:val="00885181"/>
    <w:rsid w:val="00885EC1"/>
    <w:rsid w:val="0089294B"/>
    <w:rsid w:val="008943FD"/>
    <w:rsid w:val="00896BFB"/>
    <w:rsid w:val="008A1FB7"/>
    <w:rsid w:val="008A6D5E"/>
    <w:rsid w:val="008B05C8"/>
    <w:rsid w:val="008B1C9B"/>
    <w:rsid w:val="008B3FB4"/>
    <w:rsid w:val="008C0FB2"/>
    <w:rsid w:val="008C2F9A"/>
    <w:rsid w:val="008D3001"/>
    <w:rsid w:val="008D7938"/>
    <w:rsid w:val="008E057A"/>
    <w:rsid w:val="008E3D1E"/>
    <w:rsid w:val="008E79BD"/>
    <w:rsid w:val="008E7B1A"/>
    <w:rsid w:val="008F122E"/>
    <w:rsid w:val="009044A4"/>
    <w:rsid w:val="009058A5"/>
    <w:rsid w:val="0090724D"/>
    <w:rsid w:val="00924CAD"/>
    <w:rsid w:val="009265E4"/>
    <w:rsid w:val="009278A8"/>
    <w:rsid w:val="00931BC0"/>
    <w:rsid w:val="0093545A"/>
    <w:rsid w:val="00942183"/>
    <w:rsid w:val="00963034"/>
    <w:rsid w:val="0096566F"/>
    <w:rsid w:val="0096728D"/>
    <w:rsid w:val="00970A27"/>
    <w:rsid w:val="00972F7B"/>
    <w:rsid w:val="00974814"/>
    <w:rsid w:val="009B0E4A"/>
    <w:rsid w:val="009B4FC7"/>
    <w:rsid w:val="009B70FA"/>
    <w:rsid w:val="009B7928"/>
    <w:rsid w:val="009C48B4"/>
    <w:rsid w:val="009C67EC"/>
    <w:rsid w:val="009D426B"/>
    <w:rsid w:val="00A03273"/>
    <w:rsid w:val="00A03340"/>
    <w:rsid w:val="00A0530D"/>
    <w:rsid w:val="00A21A57"/>
    <w:rsid w:val="00A308A9"/>
    <w:rsid w:val="00A35E87"/>
    <w:rsid w:val="00A36D22"/>
    <w:rsid w:val="00A406E5"/>
    <w:rsid w:val="00A56319"/>
    <w:rsid w:val="00A60D80"/>
    <w:rsid w:val="00A65AD4"/>
    <w:rsid w:val="00A74EDF"/>
    <w:rsid w:val="00A97639"/>
    <w:rsid w:val="00AA1EB3"/>
    <w:rsid w:val="00AA4DB4"/>
    <w:rsid w:val="00AB2F83"/>
    <w:rsid w:val="00AB604A"/>
    <w:rsid w:val="00AC381E"/>
    <w:rsid w:val="00AD239C"/>
    <w:rsid w:val="00AD2C30"/>
    <w:rsid w:val="00AE3659"/>
    <w:rsid w:val="00AE4824"/>
    <w:rsid w:val="00AE4A01"/>
    <w:rsid w:val="00AF7A50"/>
    <w:rsid w:val="00B0231D"/>
    <w:rsid w:val="00B37091"/>
    <w:rsid w:val="00B61214"/>
    <w:rsid w:val="00B64DAF"/>
    <w:rsid w:val="00B66536"/>
    <w:rsid w:val="00B711AF"/>
    <w:rsid w:val="00B74CE5"/>
    <w:rsid w:val="00B84B0F"/>
    <w:rsid w:val="00B93885"/>
    <w:rsid w:val="00BA5082"/>
    <w:rsid w:val="00BC130E"/>
    <w:rsid w:val="00BD1855"/>
    <w:rsid w:val="00BD300E"/>
    <w:rsid w:val="00BD77BC"/>
    <w:rsid w:val="00BD7998"/>
    <w:rsid w:val="00BE61D5"/>
    <w:rsid w:val="00BF5A6C"/>
    <w:rsid w:val="00C02076"/>
    <w:rsid w:val="00C07274"/>
    <w:rsid w:val="00C2270B"/>
    <w:rsid w:val="00C22838"/>
    <w:rsid w:val="00C24AB7"/>
    <w:rsid w:val="00C313F7"/>
    <w:rsid w:val="00C3200D"/>
    <w:rsid w:val="00C51749"/>
    <w:rsid w:val="00C51B26"/>
    <w:rsid w:val="00C531EF"/>
    <w:rsid w:val="00C55172"/>
    <w:rsid w:val="00C555C5"/>
    <w:rsid w:val="00C56CE3"/>
    <w:rsid w:val="00C60CE0"/>
    <w:rsid w:val="00C9294C"/>
    <w:rsid w:val="00C9417B"/>
    <w:rsid w:val="00C96C97"/>
    <w:rsid w:val="00C96F6C"/>
    <w:rsid w:val="00CA0EBA"/>
    <w:rsid w:val="00CA4C65"/>
    <w:rsid w:val="00CA7049"/>
    <w:rsid w:val="00CB03C5"/>
    <w:rsid w:val="00CB10BF"/>
    <w:rsid w:val="00CB1B3C"/>
    <w:rsid w:val="00CC7C75"/>
    <w:rsid w:val="00CE0880"/>
    <w:rsid w:val="00CE554A"/>
    <w:rsid w:val="00CF333C"/>
    <w:rsid w:val="00D00532"/>
    <w:rsid w:val="00D01953"/>
    <w:rsid w:val="00D1417C"/>
    <w:rsid w:val="00D21C31"/>
    <w:rsid w:val="00D24FA4"/>
    <w:rsid w:val="00D33C24"/>
    <w:rsid w:val="00D46DF0"/>
    <w:rsid w:val="00D521BE"/>
    <w:rsid w:val="00D53EF3"/>
    <w:rsid w:val="00D55AFE"/>
    <w:rsid w:val="00D57511"/>
    <w:rsid w:val="00D6568F"/>
    <w:rsid w:val="00D75222"/>
    <w:rsid w:val="00D94F71"/>
    <w:rsid w:val="00DA43A5"/>
    <w:rsid w:val="00DC0B40"/>
    <w:rsid w:val="00DC3341"/>
    <w:rsid w:val="00DD2148"/>
    <w:rsid w:val="00DD2FC3"/>
    <w:rsid w:val="00DE2902"/>
    <w:rsid w:val="00E01180"/>
    <w:rsid w:val="00E02808"/>
    <w:rsid w:val="00E0657B"/>
    <w:rsid w:val="00E1266A"/>
    <w:rsid w:val="00E15F84"/>
    <w:rsid w:val="00E319FE"/>
    <w:rsid w:val="00E402A4"/>
    <w:rsid w:val="00E42872"/>
    <w:rsid w:val="00E479C5"/>
    <w:rsid w:val="00E62097"/>
    <w:rsid w:val="00E83821"/>
    <w:rsid w:val="00E840F6"/>
    <w:rsid w:val="00E90CE0"/>
    <w:rsid w:val="00E94376"/>
    <w:rsid w:val="00EA7F9D"/>
    <w:rsid w:val="00EC1548"/>
    <w:rsid w:val="00EC2EEA"/>
    <w:rsid w:val="00EE3D67"/>
    <w:rsid w:val="00EE4D1F"/>
    <w:rsid w:val="00EF76CB"/>
    <w:rsid w:val="00F12C23"/>
    <w:rsid w:val="00F2181A"/>
    <w:rsid w:val="00F30375"/>
    <w:rsid w:val="00F31511"/>
    <w:rsid w:val="00F32153"/>
    <w:rsid w:val="00F37AC1"/>
    <w:rsid w:val="00F426C1"/>
    <w:rsid w:val="00F467D4"/>
    <w:rsid w:val="00F5457B"/>
    <w:rsid w:val="00F550B8"/>
    <w:rsid w:val="00F624E0"/>
    <w:rsid w:val="00F66066"/>
    <w:rsid w:val="00F671E1"/>
    <w:rsid w:val="00F93CFA"/>
    <w:rsid w:val="00F966FA"/>
    <w:rsid w:val="00F96E7F"/>
    <w:rsid w:val="00FA3098"/>
    <w:rsid w:val="00FA6C6E"/>
    <w:rsid w:val="00FB619E"/>
    <w:rsid w:val="00FC5734"/>
    <w:rsid w:val="00FD1A4A"/>
    <w:rsid w:val="00FD236E"/>
    <w:rsid w:val="00FD4FD0"/>
    <w:rsid w:val="00FD7518"/>
    <w:rsid w:val="00FE4745"/>
    <w:rsid w:val="00FE577E"/>
    <w:rsid w:val="00FE6196"/>
    <w:rsid w:val="00FE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A4A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Calibri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 w:cs="Times New Roman"/>
      <w:b/>
      <w:bCs/>
      <w:color w:val="000000"/>
      <w:kern w:val="28"/>
      <w:sz w:val="24"/>
      <w:szCs w:val="24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hAnsi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C9294C"/>
  </w:style>
  <w:style w:type="paragraph" w:styleId="a8">
    <w:name w:val="footer"/>
    <w:basedOn w:val="a"/>
    <w:link w:val="a9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C9294C"/>
  </w:style>
  <w:style w:type="character" w:styleId="aa">
    <w:name w:val="annotation reference"/>
    <w:basedOn w:val="a0"/>
    <w:uiPriority w:val="99"/>
    <w:semiHidden/>
    <w:rsid w:val="00274C3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274C33"/>
    <w:pPr>
      <w:spacing w:line="240" w:lineRule="auto"/>
    </w:pPr>
    <w:rPr>
      <w:rFonts w:eastAsia="Calibri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274C3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274C3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274C33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274C33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uiPriority w:val="99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locked/>
    <w:rsid w:val="00C96F6C"/>
    <w:rPr>
      <w:rFonts w:ascii="Courier New" w:hAnsi="Courier New" w:cs="Courier New"/>
      <w:sz w:val="20"/>
      <w:szCs w:val="20"/>
    </w:rPr>
  </w:style>
  <w:style w:type="paragraph" w:styleId="af3">
    <w:name w:val="Body Text Indent"/>
    <w:basedOn w:val="a"/>
    <w:link w:val="af4"/>
    <w:uiPriority w:val="99"/>
    <w:semiHidden/>
    <w:rsid w:val="007D737E"/>
    <w:pPr>
      <w:spacing w:after="120"/>
      <w:ind w:left="283"/>
    </w:pPr>
    <w:rPr>
      <w:rFonts w:eastAsia="Calibri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7D737E"/>
  </w:style>
  <w:style w:type="paragraph" w:styleId="af5">
    <w:name w:val="List Paragraph"/>
    <w:basedOn w:val="a"/>
    <w:uiPriority w:val="34"/>
    <w:qFormat/>
    <w:rsid w:val="00387DCD"/>
    <w:pPr>
      <w:spacing w:after="0" w:line="240" w:lineRule="auto"/>
      <w:ind w:left="720"/>
    </w:pPr>
    <w:rPr>
      <w:rFonts w:eastAsia="Calibri"/>
    </w:rPr>
  </w:style>
  <w:style w:type="paragraph" w:customStyle="1" w:styleId="31">
    <w:name w:val="Основной текст 31"/>
    <w:basedOn w:val="a"/>
    <w:uiPriority w:val="99"/>
    <w:rsid w:val="00572D54"/>
    <w:pPr>
      <w:spacing w:after="0" w:line="360" w:lineRule="auto"/>
      <w:jc w:val="both"/>
    </w:pPr>
    <w:rPr>
      <w:rFonts w:ascii="Arial CYR" w:hAnsi="Arial CYR" w:cs="Arial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A4A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1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Calibri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locked/>
    <w:rsid w:val="006020B9"/>
    <w:rPr>
      <w:rFonts w:ascii="Cambria" w:hAnsi="Cambria" w:cs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 w:cs="Times New Roman"/>
      <w:b/>
      <w:bCs/>
      <w:color w:val="000000"/>
      <w:kern w:val="28"/>
      <w:sz w:val="24"/>
      <w:szCs w:val="24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hAnsi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C9294C"/>
  </w:style>
  <w:style w:type="paragraph" w:styleId="a8">
    <w:name w:val="footer"/>
    <w:basedOn w:val="a"/>
    <w:link w:val="a9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C9294C"/>
  </w:style>
  <w:style w:type="character" w:styleId="aa">
    <w:name w:val="annotation reference"/>
    <w:basedOn w:val="a0"/>
    <w:uiPriority w:val="99"/>
    <w:semiHidden/>
    <w:rsid w:val="00274C3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274C33"/>
    <w:pPr>
      <w:spacing w:line="240" w:lineRule="auto"/>
    </w:pPr>
    <w:rPr>
      <w:rFonts w:eastAsia="Calibri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274C3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274C3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274C33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274C33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uiPriority w:val="99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uiPriority w:val="99"/>
    <w:locked/>
    <w:rsid w:val="00C96F6C"/>
    <w:rPr>
      <w:rFonts w:ascii="Courier New" w:hAnsi="Courier New" w:cs="Courier New"/>
      <w:sz w:val="20"/>
      <w:szCs w:val="20"/>
    </w:rPr>
  </w:style>
  <w:style w:type="paragraph" w:styleId="af3">
    <w:name w:val="Body Text Indent"/>
    <w:basedOn w:val="a"/>
    <w:link w:val="af4"/>
    <w:uiPriority w:val="99"/>
    <w:semiHidden/>
    <w:rsid w:val="007D737E"/>
    <w:pPr>
      <w:spacing w:after="120"/>
      <w:ind w:left="283"/>
    </w:pPr>
    <w:rPr>
      <w:rFonts w:eastAsia="Calibri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7D737E"/>
  </w:style>
  <w:style w:type="paragraph" w:styleId="af5">
    <w:name w:val="List Paragraph"/>
    <w:basedOn w:val="a"/>
    <w:uiPriority w:val="34"/>
    <w:qFormat/>
    <w:rsid w:val="00387DCD"/>
    <w:pPr>
      <w:spacing w:after="0" w:line="240" w:lineRule="auto"/>
      <w:ind w:left="720"/>
    </w:pPr>
    <w:rPr>
      <w:rFonts w:eastAsia="Calibri"/>
    </w:rPr>
  </w:style>
  <w:style w:type="paragraph" w:customStyle="1" w:styleId="31">
    <w:name w:val="Основной текст 31"/>
    <w:basedOn w:val="a"/>
    <w:uiPriority w:val="99"/>
    <w:rsid w:val="00572D54"/>
    <w:pPr>
      <w:spacing w:after="0" w:line="360" w:lineRule="auto"/>
      <w:jc w:val="both"/>
    </w:pPr>
    <w:rPr>
      <w:rFonts w:ascii="Arial CYR" w:hAnsi="Arial CYR" w:cs="Arial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29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C6D25-FFA9-4881-BF6E-87DDD0C9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816</Words>
  <Characters>6067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5</cp:revision>
  <cp:lastPrinted>2014-06-30T05:57:00Z</cp:lastPrinted>
  <dcterms:created xsi:type="dcterms:W3CDTF">2015-07-27T13:00:00Z</dcterms:created>
  <dcterms:modified xsi:type="dcterms:W3CDTF">2015-07-27T13:02:00Z</dcterms:modified>
</cp:coreProperties>
</file>